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HEMATOVISION: Advanced Blood Cell Classification Using Transfer Learning</w:t>
      </w:r>
    </w:p>
    <w:p>
      <w:r>
        <w:t>Team ID: LTVIP2025TMID42255</w:t>
      </w:r>
    </w:p>
    <w:p>
      <w:r>
        <w:t>Date: 17 July 2025</w:t>
      </w:r>
    </w:p>
    <w:p/>
    <w:p>
      <w:pPr>
        <w:pStyle w:val="Heading1"/>
      </w:pPr>
      <w:r>
        <w:t>Data Flow Diagrams (DFD)</w:t>
      </w:r>
    </w:p>
    <w:p>
      <w:pPr>
        <w:pStyle w:val="Heading2"/>
      </w:pPr>
      <w:r>
        <w:t>1. Context Level DFD</w:t>
      </w:r>
    </w:p>
    <w:p>
      <w:r>
        <w:t>The context-level Data Flow Diagram (DFD) provides a high-level overview of the system, showing the interaction between the external entities (users) and the HEMATOVISION system.</w:t>
      </w:r>
    </w:p>
    <w:p>
      <w:r>
        <w:t>- External Entities: User, Email/OTP Service</w:t>
        <w:br/>
        <w:t>- Processes: User Registration, Confirmation, Cell Image Upload, Classification Result</w:t>
        <w:br/>
        <w:t>- Data Stores: User Database, Classification Results</w:t>
        <w:br/>
      </w:r>
    </w:p>
    <w:p>
      <w:pPr>
        <w:pStyle w:val="Heading2"/>
      </w:pPr>
      <w:r>
        <w:t>2. Level 1 DFD</w:t>
      </w:r>
    </w:p>
    <w:p>
      <w:r>
        <w:t>The Level 1 DFD breaks down the main process into subprocesses to provide more detail:</w:t>
        <w:br/>
        <w:t>- User Registration: via Form, Gmail, LinkedIn</w:t>
        <w:br/>
        <w:t>- User Confirmation: Email and OTP verification</w:t>
        <w:br/>
        <w:t>- Upload Blood Cell Image: Users upload cell images for analysis</w:t>
        <w:br/>
        <w:t>- Blood Cell Classification: System uses transfer learning model to classify cell type</w:t>
        <w:br/>
        <w:t>- Results Storage &amp; Notification: Stores result in DB and sends notification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