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ind w:left="0" w:right="0" w:firstLine="0"/>
        <w:jc w:val="center"/>
        <w:rPr>
          <w:rFonts w:hint="default" w:ascii="Times New Roman" w:hAnsi="Times New Roman" w:eastAsia="sans-serif" w:cs="Times New Roman"/>
          <w:b/>
          <w:bCs/>
          <w:i w:val="0"/>
          <w:iCs w:val="0"/>
          <w:caps w:val="0"/>
          <w:spacing w:val="0"/>
        </w:rPr>
      </w:pPr>
      <w:r>
        <w:rPr>
          <w:rFonts w:hint="default" w:ascii="Times New Roman" w:hAnsi="Times New Roman" w:eastAsia="sans-serif" w:cs="Times New Roman"/>
          <w:b/>
          <w:bCs/>
          <w:i w:val="0"/>
          <w:iCs w:val="0"/>
          <w:caps w:val="0"/>
          <w:spacing w:val="0"/>
          <w:shd w:val="clear" w:fill="FFFFFF"/>
        </w:rPr>
        <w:t>API Testing Basics</w:t>
      </w:r>
    </w:p>
    <w:p>
      <w:pPr>
        <w:jc w:val="both"/>
        <w:rPr>
          <w:rFonts w:hint="default" w:ascii="Times New Roman" w:hAnsi="Times New Roman" w:cs="Times New Roman"/>
          <w:sz w:val="18"/>
          <w:szCs w:val="18"/>
          <w:lang w:val="en-US"/>
        </w:rPr>
      </w:pPr>
      <w:r>
        <w:rPr>
          <w:rFonts w:hint="default" w:ascii="Times New Roman" w:hAnsi="Times New Roman" w:cs="Times New Roman"/>
          <w:b/>
          <w:bCs/>
          <w:sz w:val="18"/>
          <w:szCs w:val="18"/>
          <w:lang w:val="en-US"/>
        </w:rPr>
        <w:t>What are facets</w:t>
      </w:r>
      <w:r>
        <w:rPr>
          <w:rFonts w:hint="default" w:ascii="Times New Roman" w:hAnsi="Times New Roman" w:cs="Times New Roman"/>
          <w:sz w:val="18"/>
          <w:szCs w:val="18"/>
          <w:lang w:val="en-US"/>
        </w:rPr>
        <w:t>?</w:t>
      </w:r>
    </w:p>
    <w:p>
      <w:pPr>
        <w:jc w:val="both"/>
        <w:rPr>
          <w:rFonts w:hint="default" w:ascii="Times New Roman" w:hAnsi="Times New Roman" w:cs="Times New Roman"/>
          <w:sz w:val="18"/>
          <w:szCs w:val="18"/>
        </w:rPr>
      </w:pPr>
      <w:r>
        <w:rPr>
          <w:rFonts w:hint="default" w:ascii="Times New Roman" w:hAnsi="Times New Roman" w:cs="Times New Roman"/>
          <w:sz w:val="18"/>
          <w:szCs w:val="18"/>
        </w:rPr>
        <w:t>APIs comes with 2 broad facets</w:t>
      </w:r>
      <w:bookmarkStart w:id="0" w:name="_GoBack"/>
      <w:bookmarkEnd w:id="0"/>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1. </w:t>
      </w:r>
      <w:r>
        <w:rPr>
          <w:rFonts w:hint="default" w:ascii="Times New Roman" w:hAnsi="Times New Roman" w:cs="Times New Roman"/>
          <w:sz w:val="18"/>
          <w:szCs w:val="18"/>
          <w:u w:val="single"/>
        </w:rPr>
        <w:t>Request</w:t>
      </w:r>
      <w:r>
        <w:rPr>
          <w:rFonts w:hint="default" w:ascii="Times New Roman" w:hAnsi="Times New Roman" w:cs="Times New Roman"/>
          <w:sz w:val="18"/>
          <w:szCs w:val="18"/>
        </w:rPr>
        <w:t>– An encapsulation of action performed along with pertinent details to be sent to the server.</w:t>
      </w:r>
    </w:p>
    <w:p>
      <w:pPr>
        <w:jc w:val="both"/>
        <w:rPr>
          <w:rFonts w:hint="default" w:ascii="Times New Roman" w:hAnsi="Times New Roman" w:cs="Times New Roman"/>
          <w:sz w:val="18"/>
          <w:szCs w:val="18"/>
        </w:rPr>
      </w:pPr>
      <w:r>
        <w:rPr>
          <w:rFonts w:hint="default" w:ascii="Times New Roman" w:hAnsi="Times New Roman" w:cs="Times New Roman"/>
          <w:sz w:val="18"/>
          <w:szCs w:val="18"/>
        </w:rPr>
        <w:t>2. Response– An encapsulation of processed data along with supplement details sent back to client by the server.</w:t>
      </w:r>
    </w:p>
    <w:p>
      <w:pPr>
        <w:jc w:val="both"/>
        <w:rPr>
          <w:rFonts w:hint="default" w:ascii="Times New Roman" w:hAnsi="Times New Roman" w:cs="Times New Roman"/>
          <w:sz w:val="18"/>
          <w:szCs w:val="18"/>
        </w:rPr>
      </w:pPr>
      <w:r>
        <w:rPr>
          <w:rFonts w:hint="default" w:ascii="Times New Roman" w:hAnsi="Times New Roman" w:cs="Times New Roman"/>
          <w:sz w:val="18"/>
          <w:szCs w:val="18"/>
        </w:rPr>
        <w:t>Both request and response come with header attached. Take a look at any network call, you should be able to see headers quite evidently.</w:t>
      </w:r>
    </w:p>
    <w:p>
      <w:pPr>
        <w:jc w:val="both"/>
        <w:rPr>
          <w:rFonts w:hint="default" w:ascii="Times New Roman" w:hAnsi="Times New Roman" w:cs="Times New Roman"/>
          <w:b/>
          <w:bCs/>
          <w:sz w:val="18"/>
          <w:szCs w:val="18"/>
          <w:lang w:val="en-US"/>
        </w:rPr>
      </w:pPr>
      <w:r>
        <w:rPr>
          <w:rFonts w:hint="default" w:ascii="Times New Roman" w:hAnsi="Times New Roman" w:cs="Times New Roman"/>
          <w:b/>
          <w:bCs/>
          <w:sz w:val="18"/>
          <w:szCs w:val="18"/>
          <w:lang w:val="en-US"/>
        </w:rPr>
        <w:t>How are API called?</w:t>
      </w:r>
    </w:p>
    <w:p>
      <w:pPr>
        <w:jc w:val="both"/>
        <w:rPr>
          <w:rFonts w:hint="default" w:ascii="Times New Roman" w:hAnsi="Times New Roman" w:cs="Times New Roman"/>
          <w:sz w:val="18"/>
          <w:szCs w:val="18"/>
        </w:rPr>
      </w:pPr>
      <w:r>
        <w:rPr>
          <w:rFonts w:hint="default" w:ascii="Times New Roman" w:hAnsi="Times New Roman" w:cs="Times New Roman"/>
          <w:sz w:val="18"/>
          <w:szCs w:val="18"/>
        </w:rPr>
        <w:t>Each user interaction on UI is associated with an API that will be accessed through a URL. Let us say a user fills up a form and clicks on “Send” button, on trigger of this event respective API will be invoked.</w:t>
      </w:r>
    </w:p>
    <w:p>
      <w:pPr>
        <w:jc w:val="both"/>
        <w:rPr>
          <w:rFonts w:hint="default" w:ascii="Times New Roman" w:hAnsi="Times New Roman" w:cs="Times New Roman"/>
          <w:b/>
          <w:bCs/>
          <w:sz w:val="18"/>
          <w:szCs w:val="18"/>
        </w:rPr>
      </w:pPr>
      <w:r>
        <w:rPr>
          <w:rFonts w:hint="default" w:ascii="Times New Roman" w:hAnsi="Times New Roman" w:cs="Times New Roman"/>
          <w:b/>
          <w:bCs/>
          <w:sz w:val="18"/>
          <w:szCs w:val="18"/>
        </w:rPr>
        <w:t>API Request Method?</w:t>
      </w:r>
    </w:p>
    <w:p>
      <w:pPr>
        <w:jc w:val="both"/>
        <w:rPr>
          <w:rFonts w:hint="default" w:ascii="Times New Roman" w:hAnsi="Times New Roman" w:cs="Times New Roman"/>
          <w:sz w:val="18"/>
          <w:szCs w:val="18"/>
        </w:rPr>
      </w:pPr>
      <w:r>
        <w:rPr>
          <w:rFonts w:hint="default" w:ascii="Times New Roman" w:hAnsi="Times New Roman" w:cs="Times New Roman"/>
          <w:sz w:val="18"/>
          <w:szCs w:val="18"/>
        </w:rPr>
        <w:t>Every request is associated with the “Request Method”. This method specifies the desired action to be performed by the server. Below are the frequently used methods</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1. </w:t>
      </w:r>
      <w:r>
        <w:rPr>
          <w:rFonts w:hint="default" w:ascii="Times New Roman" w:hAnsi="Times New Roman" w:cs="Times New Roman"/>
          <w:b/>
          <w:bCs/>
          <w:sz w:val="18"/>
          <w:szCs w:val="18"/>
        </w:rPr>
        <w:t>GET</w:t>
      </w:r>
      <w:r>
        <w:rPr>
          <w:rFonts w:hint="default" w:ascii="Times New Roman" w:hAnsi="Times New Roman" w:cs="Times New Roman"/>
          <w:sz w:val="18"/>
          <w:szCs w:val="18"/>
        </w:rPr>
        <w:t>: This method is used to retrieve the details, this performs a read-only operation. </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2. </w:t>
      </w:r>
      <w:r>
        <w:rPr>
          <w:rFonts w:hint="default" w:ascii="Times New Roman" w:hAnsi="Times New Roman" w:cs="Times New Roman"/>
          <w:b/>
          <w:bCs/>
          <w:sz w:val="18"/>
          <w:szCs w:val="18"/>
        </w:rPr>
        <w:t>POST</w:t>
      </w:r>
      <w:r>
        <w:rPr>
          <w:rFonts w:hint="default" w:ascii="Times New Roman" w:hAnsi="Times New Roman" w:cs="Times New Roman"/>
          <w:sz w:val="18"/>
          <w:szCs w:val="18"/>
        </w:rPr>
        <w:t>: This method submits data by creating an entry into database. This method should be used wisely as it can change the state causing side effects if not handled properly.</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3. </w:t>
      </w:r>
      <w:r>
        <w:rPr>
          <w:rFonts w:hint="default" w:ascii="Times New Roman" w:hAnsi="Times New Roman" w:cs="Times New Roman"/>
          <w:b/>
          <w:bCs/>
          <w:sz w:val="18"/>
          <w:szCs w:val="18"/>
        </w:rPr>
        <w:t>PUT</w:t>
      </w:r>
      <w:r>
        <w:rPr>
          <w:rFonts w:hint="default" w:ascii="Times New Roman" w:hAnsi="Times New Roman" w:cs="Times New Roman"/>
          <w:sz w:val="18"/>
          <w:szCs w:val="18"/>
        </w:rPr>
        <w:t>: This method is used to update any data, the data that needs to be replaced is sent as part of payload.</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4. </w:t>
      </w:r>
      <w:r>
        <w:rPr>
          <w:rFonts w:hint="default" w:ascii="Times New Roman" w:hAnsi="Times New Roman" w:cs="Times New Roman"/>
          <w:b/>
          <w:bCs/>
          <w:sz w:val="18"/>
          <w:szCs w:val="18"/>
        </w:rPr>
        <w:t>DELETE</w:t>
      </w:r>
      <w:r>
        <w:rPr>
          <w:rFonts w:hint="default" w:ascii="Times New Roman" w:hAnsi="Times New Roman" w:cs="Times New Roman"/>
          <w:sz w:val="18"/>
          <w:szCs w:val="18"/>
        </w:rPr>
        <w:t>: This method just deletes the data. </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5. </w:t>
      </w:r>
      <w:r>
        <w:rPr>
          <w:rFonts w:hint="default" w:ascii="Times New Roman" w:hAnsi="Times New Roman" w:cs="Times New Roman"/>
          <w:b/>
          <w:bCs/>
          <w:sz w:val="18"/>
          <w:szCs w:val="18"/>
        </w:rPr>
        <w:t>HEAD</w:t>
      </w:r>
      <w:r>
        <w:rPr>
          <w:rFonts w:hint="default" w:ascii="Times New Roman" w:hAnsi="Times New Roman" w:cs="Times New Roman"/>
          <w:sz w:val="18"/>
          <w:szCs w:val="18"/>
        </w:rPr>
        <w:t>: This is similar to get method, however there is no response body sent.</w:t>
      </w:r>
    </w:p>
    <w:p>
      <w:pPr>
        <w:jc w:val="both"/>
        <w:rPr>
          <w:rFonts w:hint="default" w:ascii="Times New Roman" w:hAnsi="Times New Roman" w:cs="Times New Roman"/>
          <w:sz w:val="18"/>
          <w:szCs w:val="18"/>
        </w:rPr>
      </w:pPr>
      <w:r>
        <w:rPr>
          <w:rFonts w:hint="default" w:ascii="Times New Roman" w:hAnsi="Times New Roman" w:cs="Times New Roman"/>
          <w:sz w:val="18"/>
          <w:szCs w:val="18"/>
        </w:rPr>
        <w:t xml:space="preserve">6. </w:t>
      </w:r>
      <w:r>
        <w:rPr>
          <w:rFonts w:hint="default" w:ascii="Times New Roman" w:hAnsi="Times New Roman" w:cs="Times New Roman"/>
          <w:b/>
          <w:bCs/>
          <w:sz w:val="18"/>
          <w:szCs w:val="18"/>
        </w:rPr>
        <w:t>PATCH</w:t>
      </w:r>
      <w:r>
        <w:rPr>
          <w:rFonts w:hint="default" w:ascii="Times New Roman" w:hAnsi="Times New Roman" w:cs="Times New Roman"/>
          <w:sz w:val="18"/>
          <w:szCs w:val="18"/>
        </w:rPr>
        <w:t>: This method specifies how to update the data, this can cause side effects if not handled with care.</w:t>
      </w:r>
    </w:p>
    <w:p>
      <w:pPr>
        <w:jc w:val="both"/>
        <w:rPr>
          <w:rFonts w:hint="default" w:ascii="Times New Roman" w:hAnsi="Times New Roman" w:cs="Times New Roman"/>
          <w:sz w:val="18"/>
          <w:szCs w:val="18"/>
        </w:rPr>
      </w:pPr>
    </w:p>
    <w:p>
      <w:pPr>
        <w:pBdr>
          <w:top w:val="single" w:color="E5E7EB" w:sz="2" w:space="25"/>
          <w:left w:val="single" w:color="E5E7EB" w:sz="2" w:space="0"/>
          <w:bottom w:val="single" w:color="E5E7EB" w:sz="2" w:space="0"/>
          <w:right w:val="single" w:color="E5E7EB" w:sz="2" w:space="0"/>
        </w:pBdr>
        <w:shd w:val="clear" w:color="auto" w:fill="FFFFFF"/>
        <w:spacing w:after="0" w:line="240" w:lineRule="auto"/>
        <w:outlineLvl w:val="1"/>
        <w:rPr>
          <w:rFonts w:hint="default" w:ascii="Times New Roman" w:hAnsi="Times New Roman" w:eastAsia="Times New Roman" w:cs="Times New Roman"/>
          <w:b/>
          <w:bCs/>
          <w:kern w:val="0"/>
          <w:sz w:val="18"/>
          <w:szCs w:val="18"/>
          <w:lang w:eastAsia="en-IN"/>
          <w14:ligatures w14:val="none"/>
        </w:rPr>
      </w:pPr>
      <w:r>
        <w:rPr>
          <w:rFonts w:hint="default" w:ascii="Times New Roman" w:hAnsi="Times New Roman" w:eastAsia="Times New Roman" w:cs="Times New Roman"/>
          <w:b/>
          <w:bCs/>
          <w:kern w:val="0"/>
          <w:sz w:val="18"/>
          <w:szCs w:val="18"/>
          <w:bdr w:val="single" w:color="E5E7EB" w:sz="2" w:space="0"/>
          <w:lang w:eastAsia="en-IN"/>
          <w14:ligatures w14:val="none"/>
        </w:rPr>
        <w:t>What is API Response?</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Times New Roman" w:cs="Times New Roman"/>
          <w:b/>
          <w:bCs/>
          <w:color w:val="000000"/>
          <w:kern w:val="0"/>
          <w:sz w:val="18"/>
          <w:szCs w:val="18"/>
          <w:lang w:eastAsia="en-IN"/>
          <w14:ligatures w14:val="none"/>
        </w:rPr>
      </w:pPr>
      <w:r>
        <w:rPr>
          <w:rFonts w:hint="default" w:ascii="Times New Roman" w:hAnsi="Times New Roman" w:eastAsia="Times New Roman" w:cs="Times New Roman"/>
          <w:b/>
          <w:bCs/>
          <w:color w:val="000000"/>
          <w:kern w:val="0"/>
          <w:sz w:val="18"/>
          <w:szCs w:val="18"/>
          <w:lang w:eastAsia="en-IN"/>
          <w14:ligatures w14:val="none"/>
        </w:rPr>
        <w:t>Every API request is associated with response. The response have 2 facets</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eastAsia="Times New Roman" w:cs="Times New Roman"/>
          <w:b/>
          <w:bCs/>
          <w:color w:val="000000"/>
          <w:kern w:val="0"/>
          <w:sz w:val="18"/>
          <w:szCs w:val="18"/>
          <w:bdr w:val="single" w:color="E5E7EB" w:sz="2" w:space="0"/>
          <w:lang w:eastAsia="en-IN"/>
          <w14:ligatures w14:val="none"/>
        </w:rPr>
        <w:t>1. Status code </w:t>
      </w:r>
      <w:r>
        <w:rPr>
          <w:rFonts w:hint="default" w:ascii="Times New Roman" w:hAnsi="Times New Roman" w:eastAsia="Times New Roman" w:cs="Times New Roman"/>
          <w:b/>
          <w:bCs/>
          <w:color w:val="000000"/>
          <w:kern w:val="0"/>
          <w:sz w:val="18"/>
          <w:szCs w:val="18"/>
          <w:lang w:eastAsia="en-IN"/>
          <w14:ligatures w14:val="none"/>
        </w:rPr>
        <w:t xml:space="preserve">: </w:t>
      </w:r>
      <w:r>
        <w:rPr>
          <w:rFonts w:hint="default" w:ascii="Times New Roman" w:hAnsi="Times New Roman" w:cs="Times New Roman"/>
          <w:sz w:val="18"/>
          <w:szCs w:val="18"/>
          <w:lang w:eastAsia="en-IN"/>
        </w:rPr>
        <w:t>Numeric representation of the web server response. There are pre-defined set of status code which can be reused. Or, teams can create their own status code as per convenience. However, appropriate status code range should be used.</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Times New Roman" w:cs="Times New Roman"/>
          <w:b/>
          <w:bCs/>
          <w:color w:val="000000"/>
          <w:kern w:val="0"/>
          <w:sz w:val="18"/>
          <w:szCs w:val="18"/>
          <w:lang w:eastAsia="en-IN"/>
          <w14:ligatures w14:val="none"/>
        </w:rPr>
      </w:pPr>
      <w:r>
        <w:rPr>
          <w:rFonts w:hint="default" w:ascii="Times New Roman" w:hAnsi="Times New Roman" w:eastAsia="Times New Roman" w:cs="Times New Roman"/>
          <w:b/>
          <w:bCs/>
          <w:color w:val="000000"/>
          <w:kern w:val="0"/>
          <w:sz w:val="18"/>
          <w:szCs w:val="18"/>
          <w:bdr w:val="single" w:color="E5E7EB" w:sz="2" w:space="0"/>
          <w:lang w:eastAsia="en-IN"/>
          <w14:ligatures w14:val="none"/>
        </w:rPr>
        <w:t>2. Status Message </w:t>
      </w:r>
      <w:r>
        <w:rPr>
          <w:rFonts w:hint="default" w:ascii="Times New Roman" w:hAnsi="Times New Roman" w:eastAsia="Times New Roman" w:cs="Times New Roman"/>
          <w:b/>
          <w:bCs/>
          <w:color w:val="000000"/>
          <w:kern w:val="0"/>
          <w:sz w:val="18"/>
          <w:szCs w:val="18"/>
          <w:lang w:eastAsia="en-IN"/>
          <w14:ligatures w14:val="none"/>
        </w:rPr>
        <w:t>: Each status code is associated with detailed response message.</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Times New Roman" w:cs="Times New Roman"/>
          <w:b/>
          <w:bCs/>
          <w:color w:val="000000"/>
          <w:kern w:val="0"/>
          <w:sz w:val="18"/>
          <w:szCs w:val="18"/>
          <w:lang w:eastAsia="en-IN"/>
          <w14:ligatures w14:val="none"/>
        </w:rPr>
      </w:pPr>
      <w:r>
        <w:rPr>
          <w:rFonts w:hint="default" w:ascii="Times New Roman" w:hAnsi="Times New Roman" w:eastAsia="Times New Roman" w:cs="Times New Roman"/>
          <w:b/>
          <w:bCs/>
          <w:color w:val="000000"/>
          <w:kern w:val="0"/>
          <w:sz w:val="18"/>
          <w:szCs w:val="18"/>
          <w:lang w:eastAsia="en-IN"/>
          <w14:ligatures w14:val="none"/>
        </w:rPr>
        <w:t>for example:</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Status code 200 → Success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Status code 401 → Unauthorized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Status code 404 → Not found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Times New Roman" w:cs="Times New Roman"/>
          <w:b/>
          <w:bCs/>
          <w:color w:val="000000"/>
          <w:kern w:val="0"/>
          <w:sz w:val="18"/>
          <w:szCs w:val="18"/>
          <w:lang w:eastAsia="en-IN"/>
          <w14:ligatures w14:val="none"/>
        </w:rPr>
      </w:pP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eastAsia="Times New Roman" w:cs="Times New Roman"/>
          <w:b/>
          <w:bCs/>
          <w:color w:val="000000"/>
          <w:kern w:val="0"/>
          <w:sz w:val="18"/>
          <w:szCs w:val="18"/>
          <w:lang w:eastAsia="en-IN"/>
          <w14:ligatures w14:val="none"/>
        </w:rPr>
      </w:pPr>
      <w:r>
        <w:rPr>
          <w:rFonts w:hint="default" w:ascii="Times New Roman" w:hAnsi="Times New Roman" w:eastAsia="Times New Roman" w:cs="Times New Roman"/>
          <w:b/>
          <w:bCs/>
          <w:color w:val="000000"/>
          <w:kern w:val="0"/>
          <w:sz w:val="18"/>
          <w:szCs w:val="18"/>
          <w:lang w:eastAsia="en-IN"/>
          <w14:ligatures w14:val="none"/>
        </w:rPr>
        <w:t>What is API Gateway?</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API gateway helps establishing authentication to verify the calls before transferring it to further execution. The capability of API gateway is not just restricted to authentication, it also provides multitude of services like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I. Routing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ii. Rate Limiting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iii. Analytics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iv. Security </w:t>
      </w:r>
    </w:p>
    <w:p>
      <w:pPr>
        <w:pBdr>
          <w:top w:val="single" w:color="E5E7EB" w:sz="2" w:space="25"/>
          <w:left w:val="single" w:color="E5E7EB" w:sz="2" w:space="0"/>
          <w:bottom w:val="single" w:color="E5E7EB" w:sz="2" w:space="0"/>
          <w:right w:val="single" w:color="E5E7EB" w:sz="2" w:space="0"/>
        </w:pBdr>
        <w:shd w:val="clear" w:color="auto" w:fill="FFFFFF"/>
        <w:spacing w:after="0" w:line="375" w:lineRule="atLeast"/>
        <w:rPr>
          <w:rFonts w:hint="default" w:ascii="Times New Roman" w:hAnsi="Times New Roman" w:cs="Times New Roman"/>
          <w:sz w:val="18"/>
          <w:szCs w:val="18"/>
          <w:lang w:eastAsia="en-IN"/>
        </w:rPr>
      </w:pPr>
      <w:r>
        <w:rPr>
          <w:rFonts w:hint="default" w:ascii="Times New Roman" w:hAnsi="Times New Roman" w:cs="Times New Roman"/>
          <w:sz w:val="18"/>
          <w:szCs w:val="18"/>
          <w:lang w:eastAsia="en-IN"/>
        </w:rPr>
        <w:t>v. Policies etc</w:t>
      </w: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b/>
          <w:bCs/>
          <w:color w:val="000000"/>
          <w:sz w:val="18"/>
          <w:szCs w:val="18"/>
        </w:rPr>
      </w:pP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b/>
          <w:bCs/>
          <w:color w:val="000000"/>
          <w:sz w:val="18"/>
          <w:szCs w:val="18"/>
        </w:rPr>
      </w:pPr>
      <w:r>
        <w:rPr>
          <w:rFonts w:hint="default" w:ascii="Times New Roman" w:hAnsi="Times New Roman" w:cs="Times New Roman"/>
          <w:b/>
          <w:bCs/>
          <w:color w:val="000000"/>
          <w:sz w:val="18"/>
          <w:szCs w:val="18"/>
        </w:rPr>
        <w:t>API Authentication:</w:t>
      </w: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Authentication is a process of verifying the identity of the user it solely answers who you are, whereas authorisation mostly deals with access management and comes into play only after the user is identified and verified successfully.</w:t>
      </w:r>
    </w:p>
    <w:p>
      <w:pPr>
        <w:rPr>
          <w:rFonts w:hint="default" w:ascii="Times New Roman" w:hAnsi="Times New Roman" w:cs="Times New Roman" w:eastAsiaTheme="minorHAnsi"/>
          <w:kern w:val="2"/>
          <w:sz w:val="18"/>
          <w:szCs w:val="18"/>
          <w:lang w:val="en-IN" w:eastAsia="en-IN" w:bidi="ar-SA"/>
          <w14:ligatures w14:val="standardContextual"/>
        </w:rPr>
      </w:pPr>
    </w:p>
    <w:p>
      <w:pPr>
        <w:rPr>
          <w:rFonts w:hint="default" w:ascii="Times New Roman" w:hAnsi="Times New Roman" w:cs="Times New Roman"/>
          <w:b/>
          <w:bCs/>
          <w:sz w:val="18"/>
          <w:szCs w:val="18"/>
        </w:rPr>
      </w:pPr>
      <w:r>
        <w:rPr>
          <w:rFonts w:hint="default" w:ascii="Times New Roman" w:hAnsi="Times New Roman" w:cs="Times New Roman"/>
          <w:b/>
          <w:bCs/>
          <w:sz w:val="18"/>
          <w:szCs w:val="18"/>
        </w:rPr>
        <w:t>1.Basic Authentication:</w:t>
      </w: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This technique involve providing username and password for user verification. When user enters their credentials the details are encoded in Base64 generating a Key which will be bundled in request header and sent to server for verification. Server Verifies the key with the stored username and password. If the identity is verified the request is fulfilled else an error is sent back denying request sent.</w:t>
      </w:r>
    </w:p>
    <w:p>
      <w:pPr>
        <w:rPr>
          <w:rFonts w:hint="default" w:ascii="Times New Roman" w:hAnsi="Times New Roman" w:cs="Times New Roman"/>
          <w:b/>
          <w:bCs/>
          <w:color w:val="000000"/>
          <w:sz w:val="18"/>
          <w:szCs w:val="18"/>
        </w:rPr>
      </w:pPr>
    </w:p>
    <w:p>
      <w:pPr>
        <w:pStyle w:val="7"/>
        <w:rPr>
          <w:rFonts w:hint="default" w:ascii="Times New Roman" w:hAnsi="Times New Roman" w:cs="Times New Roman"/>
          <w:sz w:val="18"/>
          <w:szCs w:val="18"/>
        </w:rPr>
      </w:pPr>
      <w:r>
        <w:rPr>
          <w:rStyle w:val="8"/>
          <w:rFonts w:hint="default" w:ascii="Times New Roman" w:hAnsi="Times New Roman" w:cs="Times New Roman" w:eastAsiaTheme="minorHAnsi"/>
          <w:sz w:val="18"/>
          <w:szCs w:val="18"/>
        </w:rPr>
        <w:t>2. API Key Authentication</w:t>
      </w:r>
      <w:r>
        <w:rPr>
          <w:rFonts w:hint="default" w:ascii="Times New Roman" w:hAnsi="Times New Roman" w:cs="Times New Roman"/>
          <w:sz w:val="18"/>
          <w:szCs w:val="18"/>
          <w:bdr w:val="single" w:color="E5E7EB" w:sz="2" w:space="0"/>
        </w:rPr>
        <w:t>:</w:t>
      </w: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API key is a long encrypted string which identifies the application without any principal. These are sent either as a part of request header or URL. When client recognises the API key server will process the request.</w:t>
      </w: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p>
    <w:p>
      <w:pPr>
        <w:pStyle w:val="6"/>
        <w:pBdr>
          <w:top w:val="single" w:color="E5E7EB" w:sz="2" w:space="0"/>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b/>
          <w:bCs/>
          <w:color w:val="000000"/>
          <w:sz w:val="18"/>
          <w:szCs w:val="18"/>
        </w:rPr>
      </w:pPr>
      <w:r>
        <w:rPr>
          <w:rFonts w:hint="default" w:ascii="Times New Roman" w:hAnsi="Times New Roman" w:cs="Times New Roman"/>
          <w:b/>
          <w:bCs/>
          <w:color w:val="000000"/>
          <w:sz w:val="18"/>
          <w:szCs w:val="18"/>
        </w:rPr>
        <w:t>3.OAUTH Authentication:</w:t>
      </w: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r>
        <w:rPr>
          <w:rFonts w:hint="default" w:ascii="Times New Roman" w:hAnsi="Times New Roman" w:cs="Times New Roman" w:eastAsiaTheme="minorHAnsi"/>
          <w:kern w:val="2"/>
          <w:sz w:val="18"/>
          <w:szCs w:val="18"/>
          <w:lang w:val="en-IN" w:eastAsia="en-IN" w:bidi="ar-SA"/>
          <w14:ligatures w14:val="standardContextual"/>
        </w:rPr>
        <w:t>This technique is considered quite powerful and secure way of authenticating the users. OAuth technique can also be used for authorisation. Initially a user may have to login to the OAuth application using the credentials to generate a token. The generated token is attached as part of request header, which will be sent to authentication server in order to verify. If the token is recognised the API request will be processed.</w:t>
      </w: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eastAsiaTheme="minorHAnsi"/>
          <w:kern w:val="2"/>
          <w:sz w:val="18"/>
          <w:szCs w:val="18"/>
          <w:lang w:val="en-IN" w:eastAsia="en-IN" w:bidi="ar-SA"/>
          <w14:ligatures w14:val="standardContextual"/>
        </w:rPr>
      </w:pPr>
    </w:p>
    <w:p>
      <w:pPr>
        <w:rPr>
          <w:rFonts w:hint="default" w:ascii="Times New Roman" w:hAnsi="Times New Roman" w:cs="Times New Roman"/>
          <w:b/>
          <w:bCs/>
          <w:sz w:val="18"/>
          <w:szCs w:val="18"/>
        </w:rPr>
      </w:pP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b/>
          <w:bCs/>
          <w:color w:val="000000"/>
          <w:sz w:val="18"/>
          <w:szCs w:val="18"/>
        </w:rPr>
      </w:pPr>
    </w:p>
    <w:p>
      <w:pPr>
        <w:pStyle w:val="6"/>
        <w:pBdr>
          <w:top w:val="single" w:color="E5E7EB" w:sz="2" w:space="25"/>
          <w:left w:val="single" w:color="E5E7EB" w:sz="2" w:space="0"/>
          <w:bottom w:val="single" w:color="E5E7EB" w:sz="2" w:space="0"/>
          <w:right w:val="single" w:color="E5E7EB" w:sz="2" w:space="0"/>
        </w:pBdr>
        <w:shd w:val="clear" w:color="auto" w:fill="FFFFFF"/>
        <w:spacing w:before="0" w:beforeAutospacing="0" w:after="0" w:afterAutospacing="0" w:line="375" w:lineRule="atLeast"/>
        <w:rPr>
          <w:rFonts w:hint="default" w:ascii="Times New Roman" w:hAnsi="Times New Roman" w:cs="Times New Roman"/>
          <w:b/>
          <w:bCs/>
          <w:color w:val="000000"/>
          <w:sz w:val="18"/>
          <w:szCs w:val="18"/>
        </w:rPr>
      </w:pPr>
    </w:p>
    <w:p/>
    <w:p>
      <w:pPr>
        <w:jc w:val="both"/>
        <w:rPr>
          <w:rFonts w:hint="default" w:ascii="Times New Roman" w:hAnsi="Times New Roman" w:cs="Times New Roman"/>
          <w:sz w:val="18"/>
          <w:szCs w:val="18"/>
        </w:rPr>
      </w:pPr>
    </w:p>
    <w:p>
      <w:pPr>
        <w:jc w:val="both"/>
        <w:rPr>
          <w:rFonts w:hint="default" w:ascii="Times New Roman" w:hAnsi="Times New Roman" w:cs="Times New Roman"/>
          <w:sz w:val="18"/>
          <w:szCs w:val="18"/>
          <w:lang w:val="en-US"/>
        </w:rPr>
      </w:pPr>
    </w:p>
    <w:p>
      <w:pPr>
        <w:jc w:val="both"/>
        <w:rPr>
          <w:rFonts w:hint="default" w:ascii="Times New Roman" w:hAnsi="Times New Roman" w:cs="Times New Roman"/>
          <w:sz w:val="18"/>
          <w:szCs w:val="18"/>
          <w:lang w:val="en-US"/>
        </w:rPr>
      </w:pPr>
    </w:p>
    <w:p>
      <w:pPr>
        <w:jc w:val="both"/>
        <w:rPr>
          <w:rFonts w:hint="default" w:ascii="Times New Roman" w:hAnsi="Times New Roman" w:cs="Times New Roman"/>
          <w:b/>
          <w:bCs/>
          <w:sz w:val="18"/>
          <w:szCs w:val="1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91"/>
    <w:rsid w:val="00250491"/>
    <w:rsid w:val="00585C3F"/>
    <w:rsid w:val="00737C50"/>
    <w:rsid w:val="0092370E"/>
    <w:rsid w:val="00D0417B"/>
    <w:rsid w:val="650F085A"/>
    <w:rsid w:val="7E311E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link w:val="8"/>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rPr>
      <w:rFonts w:ascii="Times New Roman" w:hAnsi="Times New Roman" w:cs="Times New Roman"/>
      <w:sz w:val="24"/>
      <w:szCs w:val="24"/>
    </w:rPr>
  </w:style>
  <w:style w:type="paragraph" w:styleId="7">
    <w:name w:val="No Spacing"/>
    <w:qFormat/>
    <w:uiPriority w:val="1"/>
    <w:pPr>
      <w:spacing w:after="0" w:line="240" w:lineRule="auto"/>
    </w:pPr>
    <w:rPr>
      <w:rFonts w:asciiTheme="minorHAnsi" w:hAnsiTheme="minorHAnsi" w:eastAsiaTheme="minorHAnsi" w:cstheme="minorBidi"/>
      <w:kern w:val="2"/>
      <w:sz w:val="22"/>
      <w:szCs w:val="22"/>
      <w:lang w:val="en-IN" w:eastAsia="en-US" w:bidi="ar-SA"/>
      <w14:ligatures w14:val="standardContextual"/>
    </w:rPr>
  </w:style>
  <w:style w:type="character" w:customStyle="1" w:styleId="8">
    <w:name w:val="Heading 2 Char"/>
    <w:basedOn w:val="4"/>
    <w:link w:val="3"/>
    <w:qFormat/>
    <w:uiPriority w:val="9"/>
    <w:rPr>
      <w:rFonts w:ascii="Times New Roman" w:hAnsi="Times New Roman" w:eastAsia="Times New Roman" w:cs="Times New Roman"/>
      <w:b/>
      <w:bCs/>
      <w:kern w:val="0"/>
      <w:sz w:val="36"/>
      <w:szCs w:val="36"/>
      <w:lang w:eastAsia="en-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09046-7F6F-4970-84A9-77BD57A8127B}">
  <ds:schemaRefs/>
</ds:datastoreItem>
</file>

<file path=docProps/app.xml><?xml version="1.0" encoding="utf-8"?>
<Properties xmlns="http://schemas.openxmlformats.org/officeDocument/2006/extended-properties" xmlns:vt="http://schemas.openxmlformats.org/officeDocument/2006/docPropsVTypes">
  <Template>Normal</Template>
  <Pages>1</Pages>
  <Words>214</Words>
  <Characters>1223</Characters>
  <Lines>10</Lines>
  <Paragraphs>2</Paragraphs>
  <TotalTime>0</TotalTime>
  <ScaleCrop>false</ScaleCrop>
  <LinksUpToDate>false</LinksUpToDate>
  <CharactersWithSpaces>1435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2024-02-26T09:21:00Z</dcterms:created>
  <dc:creator>Santhosh Kumar Maganti</dc:creator>
  <cp:lastModifiedBy>jayasri nandipu</cp:lastModifiedBy>
  <dcterms:modified xsi:type="dcterms:W3CDTF">2024-03-05T09:32:57Z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FD14F8B3CDA4498F942E556698528548_12</vt:lpwstr>
  </property>
</Properties>
</file>