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22793" w14:textId="77777777" w:rsidR="00400EF2" w:rsidRPr="00400EF2" w:rsidRDefault="00400EF2" w:rsidP="00400EF2">
      <w:r w:rsidRPr="00400EF2">
        <w:t>What is ETL?</w:t>
      </w:r>
    </w:p>
    <w:p w14:paraId="2B652FC2" w14:textId="77777777" w:rsidR="00400EF2" w:rsidRPr="00400EF2" w:rsidRDefault="00400EF2" w:rsidP="00400EF2">
      <w:r w:rsidRPr="00400EF2">
        <w:t>ETL—meaning extract, transform, load—is a </w:t>
      </w:r>
      <w:hyperlink r:id="rId5" w:tgtFrame="_self" w:history="1">
        <w:r w:rsidRPr="00400EF2">
          <w:rPr>
            <w:rStyle w:val="Hyperlink"/>
          </w:rPr>
          <w:t>data integration</w:t>
        </w:r>
      </w:hyperlink>
      <w:r w:rsidRPr="00400EF2">
        <w:t> process that combines, cleans and organizes data from multiple sources into a single, consistent data set for storage in a </w:t>
      </w:r>
      <w:hyperlink r:id="rId6" w:tgtFrame="_self" w:history="1">
        <w:r w:rsidRPr="00400EF2">
          <w:rPr>
            <w:rStyle w:val="Hyperlink"/>
          </w:rPr>
          <w:t>data warehouse</w:t>
        </w:r>
      </w:hyperlink>
      <w:r w:rsidRPr="00400EF2">
        <w:t>, </w:t>
      </w:r>
      <w:hyperlink r:id="rId7" w:tgtFrame="_self" w:history="1">
        <w:r w:rsidRPr="00400EF2">
          <w:rPr>
            <w:rStyle w:val="Hyperlink"/>
          </w:rPr>
          <w:t>data lake</w:t>
        </w:r>
      </w:hyperlink>
      <w:r w:rsidRPr="00400EF2">
        <w:t> or other target system.</w:t>
      </w:r>
    </w:p>
    <w:p w14:paraId="63E5FAF8" w14:textId="19DBEC18" w:rsidR="00400EF2" w:rsidRPr="00400EF2" w:rsidRDefault="00400EF2" w:rsidP="00400EF2">
      <w:r w:rsidRPr="00400EF2">
        <w:t>ETL data pipelines provide the foundation for data analytics and </w:t>
      </w:r>
      <w:hyperlink r:id="rId8" w:tgtFrame="_self" w:history="1">
        <w:r w:rsidRPr="00400EF2">
          <w:rPr>
            <w:rStyle w:val="Hyperlink"/>
          </w:rPr>
          <w:t>machine learning</w:t>
        </w:r>
      </w:hyperlink>
      <w:r w:rsidRPr="00400EF2">
        <w:t> workstreams. ETL pipelines are often used by organizations to: </w:t>
      </w:r>
    </w:p>
    <w:p w14:paraId="08D9DF9A" w14:textId="77777777" w:rsidR="00400EF2" w:rsidRPr="00400EF2" w:rsidRDefault="00400EF2" w:rsidP="00400EF2">
      <w:pPr>
        <w:numPr>
          <w:ilvl w:val="0"/>
          <w:numId w:val="1"/>
        </w:numPr>
      </w:pPr>
      <w:r w:rsidRPr="00400EF2">
        <w:t>Extract data from legacy systems</w:t>
      </w:r>
    </w:p>
    <w:p w14:paraId="2963D2D1" w14:textId="77777777" w:rsidR="00400EF2" w:rsidRPr="00400EF2" w:rsidRDefault="00400EF2" w:rsidP="00400EF2">
      <w:pPr>
        <w:numPr>
          <w:ilvl w:val="0"/>
          <w:numId w:val="1"/>
        </w:numPr>
      </w:pPr>
      <w:r w:rsidRPr="00400EF2">
        <w:t>Cleanse the data to improve data quality and establish consistency</w:t>
      </w:r>
    </w:p>
    <w:p w14:paraId="759B546B" w14:textId="77777777" w:rsidR="00400EF2" w:rsidRPr="00400EF2" w:rsidRDefault="00400EF2" w:rsidP="00400EF2">
      <w:pPr>
        <w:numPr>
          <w:ilvl w:val="0"/>
          <w:numId w:val="1"/>
        </w:numPr>
      </w:pPr>
      <w:r w:rsidRPr="00400EF2">
        <w:t>Load data into a target database</w:t>
      </w:r>
    </w:p>
    <w:p w14:paraId="654BC39D" w14:textId="77777777" w:rsidR="00400EF2" w:rsidRPr="00400EF2" w:rsidRDefault="00400EF2" w:rsidP="00400EF2">
      <w:pPr>
        <w:rPr>
          <w:b/>
          <w:bCs/>
        </w:rPr>
      </w:pPr>
      <w:bookmarkStart w:id="0" w:name="How+ETL+works"/>
      <w:bookmarkEnd w:id="0"/>
      <w:r w:rsidRPr="00400EF2">
        <w:rPr>
          <w:b/>
          <w:bCs/>
        </w:rPr>
        <w:t>How ETL works</w:t>
      </w:r>
    </w:p>
    <w:p w14:paraId="269C449D" w14:textId="77777777" w:rsidR="00400EF2" w:rsidRPr="00400EF2" w:rsidRDefault="00400EF2" w:rsidP="00400EF2">
      <w:r w:rsidRPr="00400EF2">
        <w:t>The easiest way to understand how ETL works is to understand what happens in each step of the process.</w:t>
      </w:r>
    </w:p>
    <w:p w14:paraId="5401080F" w14:textId="77777777" w:rsidR="00400EF2" w:rsidRPr="00400EF2" w:rsidRDefault="00400EF2" w:rsidP="00400EF2">
      <w:r w:rsidRPr="00400EF2">
        <w:t>Extract</w:t>
      </w:r>
    </w:p>
    <w:p w14:paraId="469F1D29" w14:textId="77777777" w:rsidR="00400EF2" w:rsidRPr="00400EF2" w:rsidRDefault="00400EF2" w:rsidP="00400EF2">
      <w:r w:rsidRPr="00400EF2">
        <w:t>During data extraction, raw data is copied or exported from source locations to a staging area. Data management teams can extract data from a variety of different sources, which can be structured or unstructured. Those data types include, but are not limited to:</w:t>
      </w:r>
    </w:p>
    <w:p w14:paraId="612E9572" w14:textId="77777777" w:rsidR="00400EF2" w:rsidRPr="00400EF2" w:rsidRDefault="00400EF2" w:rsidP="00400EF2">
      <w:pPr>
        <w:numPr>
          <w:ilvl w:val="0"/>
          <w:numId w:val="2"/>
        </w:numPr>
      </w:pPr>
      <w:r w:rsidRPr="00400EF2">
        <w:t>SQL or </w:t>
      </w:r>
      <w:hyperlink r:id="rId9" w:tgtFrame="_self" w:history="1">
        <w:r w:rsidRPr="00400EF2">
          <w:rPr>
            <w:rStyle w:val="Hyperlink"/>
          </w:rPr>
          <w:t>NoSQL</w:t>
        </w:r>
      </w:hyperlink>
      <w:r w:rsidRPr="00400EF2">
        <w:t> servers</w:t>
      </w:r>
    </w:p>
    <w:p w14:paraId="5328114D" w14:textId="77777777" w:rsidR="00400EF2" w:rsidRPr="00400EF2" w:rsidRDefault="00400EF2" w:rsidP="00400EF2">
      <w:pPr>
        <w:numPr>
          <w:ilvl w:val="0"/>
          <w:numId w:val="2"/>
        </w:numPr>
      </w:pPr>
      <w:r w:rsidRPr="00400EF2">
        <w:t>CRM and ERP systems</w:t>
      </w:r>
    </w:p>
    <w:p w14:paraId="432C9D7A" w14:textId="77777777" w:rsidR="00400EF2" w:rsidRPr="00400EF2" w:rsidRDefault="00400EF2" w:rsidP="00400EF2">
      <w:pPr>
        <w:numPr>
          <w:ilvl w:val="0"/>
          <w:numId w:val="2"/>
        </w:numPr>
      </w:pPr>
      <w:r w:rsidRPr="00400EF2">
        <w:t>JSON and XML</w:t>
      </w:r>
    </w:p>
    <w:p w14:paraId="21A21761" w14:textId="77777777" w:rsidR="00400EF2" w:rsidRPr="00400EF2" w:rsidRDefault="00400EF2" w:rsidP="00400EF2">
      <w:pPr>
        <w:numPr>
          <w:ilvl w:val="0"/>
          <w:numId w:val="2"/>
        </w:numPr>
      </w:pPr>
      <w:r w:rsidRPr="00400EF2">
        <w:t>Flat-file databases</w:t>
      </w:r>
    </w:p>
    <w:p w14:paraId="6267B7B5" w14:textId="77777777" w:rsidR="00400EF2" w:rsidRPr="00400EF2" w:rsidRDefault="00400EF2" w:rsidP="00400EF2">
      <w:pPr>
        <w:numPr>
          <w:ilvl w:val="0"/>
          <w:numId w:val="2"/>
        </w:numPr>
      </w:pPr>
      <w:r w:rsidRPr="00400EF2">
        <w:t>Email</w:t>
      </w:r>
    </w:p>
    <w:p w14:paraId="3FFF81EE" w14:textId="77777777" w:rsidR="00400EF2" w:rsidRPr="00400EF2" w:rsidRDefault="00400EF2" w:rsidP="00400EF2">
      <w:pPr>
        <w:numPr>
          <w:ilvl w:val="0"/>
          <w:numId w:val="2"/>
        </w:numPr>
      </w:pPr>
      <w:r w:rsidRPr="00400EF2">
        <w:t>Web pages</w:t>
      </w:r>
    </w:p>
    <w:p w14:paraId="482865DF" w14:textId="77777777" w:rsidR="00400EF2" w:rsidRPr="00400EF2" w:rsidRDefault="00400EF2" w:rsidP="00400EF2">
      <w:pPr>
        <w:rPr>
          <w:b/>
          <w:bCs/>
        </w:rPr>
      </w:pPr>
      <w:r w:rsidRPr="00400EF2">
        <w:rPr>
          <w:b/>
          <w:bCs/>
        </w:rPr>
        <w:t>Transform</w:t>
      </w:r>
    </w:p>
    <w:p w14:paraId="2D9906AA" w14:textId="77777777" w:rsidR="00400EF2" w:rsidRPr="00400EF2" w:rsidRDefault="00400EF2" w:rsidP="00400EF2">
      <w:pPr>
        <w:numPr>
          <w:ilvl w:val="0"/>
          <w:numId w:val="3"/>
        </w:numPr>
      </w:pPr>
      <w:r w:rsidRPr="00400EF2">
        <w:t>Filtering, cleansing, aggregating, de-duplicating, validating and authenticating the data.</w:t>
      </w:r>
    </w:p>
    <w:p w14:paraId="62A16679" w14:textId="77777777" w:rsidR="00400EF2" w:rsidRPr="00400EF2" w:rsidRDefault="00400EF2" w:rsidP="00400EF2">
      <w:pPr>
        <w:numPr>
          <w:ilvl w:val="0"/>
          <w:numId w:val="3"/>
        </w:numPr>
      </w:pPr>
      <w:r w:rsidRPr="00400EF2">
        <w:t>Performing calculations, translations or summarizations based on the raw data. This can include changing row and column headers for consistency, converting currencies or other units of measurement, editing text strings and more.</w:t>
      </w:r>
    </w:p>
    <w:p w14:paraId="64E50B11" w14:textId="77777777" w:rsidR="00400EF2" w:rsidRPr="00400EF2" w:rsidRDefault="00400EF2" w:rsidP="00400EF2">
      <w:pPr>
        <w:numPr>
          <w:ilvl w:val="0"/>
          <w:numId w:val="3"/>
        </w:numPr>
      </w:pPr>
      <w:r w:rsidRPr="00400EF2">
        <w:t>Conducting audits to ensure data quality and compliance, and computing metrics.</w:t>
      </w:r>
    </w:p>
    <w:p w14:paraId="41E68695" w14:textId="77777777" w:rsidR="00400EF2" w:rsidRPr="00400EF2" w:rsidRDefault="00400EF2" w:rsidP="00400EF2">
      <w:pPr>
        <w:numPr>
          <w:ilvl w:val="0"/>
          <w:numId w:val="3"/>
        </w:numPr>
      </w:pPr>
      <w:r w:rsidRPr="00400EF2">
        <w:t>Removing, encrypting or protecting data governed by industry or governmental regulators.</w:t>
      </w:r>
    </w:p>
    <w:p w14:paraId="43C5E230" w14:textId="77777777" w:rsidR="00400EF2" w:rsidRPr="00400EF2" w:rsidRDefault="00400EF2" w:rsidP="00400EF2">
      <w:pPr>
        <w:numPr>
          <w:ilvl w:val="0"/>
          <w:numId w:val="3"/>
        </w:numPr>
      </w:pPr>
      <w:r w:rsidRPr="00400EF2">
        <w:t>Formatting the data into tables or joined tables to match the schema of the target data warehouse.</w:t>
      </w:r>
    </w:p>
    <w:p w14:paraId="19832009" w14:textId="77777777" w:rsidR="00400EF2" w:rsidRPr="00400EF2" w:rsidRDefault="00400EF2" w:rsidP="00400EF2">
      <w:pPr>
        <w:rPr>
          <w:b/>
          <w:bCs/>
        </w:rPr>
      </w:pPr>
      <w:r w:rsidRPr="00400EF2">
        <w:rPr>
          <w:b/>
          <w:bCs/>
        </w:rPr>
        <w:t>Load</w:t>
      </w:r>
    </w:p>
    <w:p w14:paraId="5670AF84" w14:textId="77777777" w:rsidR="00400EF2" w:rsidRPr="00400EF2" w:rsidRDefault="00400EF2" w:rsidP="00400EF2">
      <w:r w:rsidRPr="00400EF2">
        <w:t xml:space="preserve">In this last step, the transformed data is moved from the staging area into a target data warehouse. Typically, this involves an initial loading of all data, followed by periodic loading of incremental data changes and, less often, full refreshes to erase and replace data in the warehouse. For most </w:t>
      </w:r>
      <w:r w:rsidRPr="00400EF2">
        <w:lastRenderedPageBreak/>
        <w:t>organizations that use ETL, the process is automated, well-defined, continuous and batch-driven. Typically, the ETL load process takes place during off-hours when traffic on the source systems and the data warehouse is at its lowest.</w:t>
      </w:r>
    </w:p>
    <w:p w14:paraId="3C0A4846" w14:textId="77777777" w:rsidR="00400EF2" w:rsidRPr="00400EF2" w:rsidRDefault="00400EF2" w:rsidP="00400EF2">
      <w:pPr>
        <w:rPr>
          <w:b/>
          <w:bCs/>
          <w:sz w:val="24"/>
          <w:szCs w:val="24"/>
        </w:rPr>
      </w:pPr>
      <w:bookmarkStart w:id="1" w:name="ETL+and+other+data+integration+methods"/>
      <w:bookmarkEnd w:id="1"/>
      <w:r w:rsidRPr="00400EF2">
        <w:rPr>
          <w:b/>
          <w:bCs/>
          <w:sz w:val="24"/>
          <w:szCs w:val="24"/>
        </w:rPr>
        <w:t>ETL and other data integration methods</w:t>
      </w:r>
    </w:p>
    <w:p w14:paraId="71837FCA" w14:textId="77777777" w:rsidR="00400EF2" w:rsidRPr="00400EF2" w:rsidRDefault="00400EF2" w:rsidP="00400EF2">
      <w:r w:rsidRPr="00400EF2">
        <w:t>ETL and ELT are just two data integration methods, and there are other approaches that are also used to facilitate data integration workflows. Some of these include:</w:t>
      </w:r>
    </w:p>
    <w:p w14:paraId="5CCA6AD5" w14:textId="77777777" w:rsidR="00400EF2" w:rsidRPr="00400EF2" w:rsidRDefault="00400EF2" w:rsidP="00400EF2">
      <w:pPr>
        <w:numPr>
          <w:ilvl w:val="0"/>
          <w:numId w:val="4"/>
        </w:numPr>
      </w:pPr>
      <w:r w:rsidRPr="00400EF2">
        <w:rPr>
          <w:b/>
          <w:bCs/>
        </w:rPr>
        <w:t>Change Data Capture (CDC)</w:t>
      </w:r>
      <w:r w:rsidRPr="00400EF2">
        <w:rPr>
          <w:i/>
          <w:iCs/>
        </w:rPr>
        <w:t> </w:t>
      </w:r>
      <w:r w:rsidRPr="00400EF2">
        <w:t>identifies and captures only the source data that has changed and moves that data to the target system. CDC can be used to reduce the resources required during the ETL “extract” step; it can also be used independently to move data that has been transformed into a data lake or other repository in real-time.</w:t>
      </w:r>
      <w:r w:rsidRPr="00400EF2">
        <w:br/>
      </w:r>
    </w:p>
    <w:p w14:paraId="5C71505C" w14:textId="77777777" w:rsidR="00400EF2" w:rsidRPr="00400EF2" w:rsidRDefault="00400EF2" w:rsidP="00400EF2">
      <w:pPr>
        <w:numPr>
          <w:ilvl w:val="0"/>
          <w:numId w:val="4"/>
        </w:numPr>
      </w:pPr>
      <w:r w:rsidRPr="00400EF2">
        <w:rPr>
          <w:b/>
          <w:bCs/>
        </w:rPr>
        <w:t>Data replication</w:t>
      </w:r>
      <w:r w:rsidRPr="00400EF2">
        <w:rPr>
          <w:i/>
          <w:iCs/>
        </w:rPr>
        <w:t> </w:t>
      </w:r>
      <w:r w:rsidRPr="00400EF2">
        <w:t xml:space="preserve">copies </w:t>
      </w:r>
      <w:proofErr w:type="gramStart"/>
      <w:r w:rsidRPr="00400EF2">
        <w:t>changes</w:t>
      </w:r>
      <w:proofErr w:type="gramEnd"/>
      <w:r w:rsidRPr="00400EF2">
        <w:t xml:space="preserve"> in data sources in real-time or in batches to a central database. </w:t>
      </w:r>
      <w:hyperlink r:id="rId10" w:tgtFrame="_self" w:tooltip="analytics_data-replication" w:history="1">
        <w:r w:rsidRPr="00400EF2">
          <w:rPr>
            <w:rStyle w:val="Hyperlink"/>
          </w:rPr>
          <w:t>Data replication</w:t>
        </w:r>
      </w:hyperlink>
      <w:r w:rsidRPr="00400EF2">
        <w:t> is often listed as a data integration method. In fact, it is most often used to create backups for </w:t>
      </w:r>
      <w:hyperlink r:id="rId11" w:tgtFrame="_self" w:tooltip="disaster-recovery-introduction" w:history="1">
        <w:r w:rsidRPr="00400EF2">
          <w:rPr>
            <w:rStyle w:val="Hyperlink"/>
          </w:rPr>
          <w:t>disaster recovery</w:t>
        </w:r>
      </w:hyperlink>
      <w:r w:rsidRPr="00400EF2">
        <w:t>.</w:t>
      </w:r>
      <w:r w:rsidRPr="00400EF2">
        <w:br/>
      </w:r>
    </w:p>
    <w:p w14:paraId="0224B13E" w14:textId="77777777" w:rsidR="00400EF2" w:rsidRPr="00400EF2" w:rsidRDefault="00400EF2" w:rsidP="00400EF2">
      <w:pPr>
        <w:numPr>
          <w:ilvl w:val="0"/>
          <w:numId w:val="4"/>
        </w:numPr>
      </w:pPr>
      <w:r w:rsidRPr="00400EF2">
        <w:rPr>
          <w:b/>
          <w:bCs/>
        </w:rPr>
        <w:t>Data virtualization</w:t>
      </w:r>
      <w:r w:rsidRPr="00400EF2">
        <w:t> uses a software abstraction layer to create a unified, integrated, fully usable </w:t>
      </w:r>
      <w:r w:rsidRPr="00400EF2">
        <w:rPr>
          <w:i/>
          <w:iCs/>
        </w:rPr>
        <w:t>view</w:t>
      </w:r>
      <w:r w:rsidRPr="00400EF2">
        <w:t> of data—without physically copying, transforming or loading the source data to a target system. Data virtualization functions enable an organization to create virtual data warehouses, data lakes and data marts from the same source data for data storage without the expense and complexity of building and managing separate platforms for each. While data virtualization can be used alongside ETL, it is increasingly seen as an alternative to ETL and to other physical data integration methods.</w:t>
      </w:r>
      <w:r w:rsidRPr="00400EF2">
        <w:br/>
      </w:r>
    </w:p>
    <w:p w14:paraId="54B04681" w14:textId="77777777" w:rsidR="00400EF2" w:rsidRPr="00400EF2" w:rsidRDefault="00400EF2" w:rsidP="00400EF2">
      <w:pPr>
        <w:numPr>
          <w:ilvl w:val="0"/>
          <w:numId w:val="4"/>
        </w:numPr>
      </w:pPr>
      <w:r w:rsidRPr="00400EF2">
        <w:rPr>
          <w:b/>
          <w:bCs/>
        </w:rPr>
        <w:t>Stream Data Integration (SDI)</w:t>
      </w:r>
      <w:r w:rsidRPr="00400EF2">
        <w:t> is just what it sounds like—it continuously consumes data streams in real time, transforms them, and loads them to a target system for analysis. The keyword here is </w:t>
      </w:r>
      <w:r w:rsidRPr="00400EF2">
        <w:rPr>
          <w:i/>
          <w:iCs/>
        </w:rPr>
        <w:t>continuously</w:t>
      </w:r>
      <w:r w:rsidRPr="00400EF2">
        <w:t>. Instead of integrating snapshots of data extracted from various sources at a given time, SDI integrates data constantly as it becomes available. SDI enables a data store for powering analytics, machine learning and real-time applications for improving customer experience, fraud detection and more. </w:t>
      </w:r>
    </w:p>
    <w:p w14:paraId="098D9870" w14:textId="77777777" w:rsidR="00400EF2" w:rsidRPr="00400EF2" w:rsidRDefault="00400EF2" w:rsidP="00400EF2">
      <w:pPr>
        <w:rPr>
          <w:b/>
          <w:bCs/>
        </w:rPr>
      </w:pPr>
      <w:bookmarkStart w:id="2" w:name="The+benefits+and+challenges+of+ETL"/>
      <w:bookmarkEnd w:id="2"/>
      <w:r w:rsidRPr="00400EF2">
        <w:rPr>
          <w:b/>
          <w:bCs/>
        </w:rPr>
        <w:t>The benefits and challenges of ETL</w:t>
      </w:r>
    </w:p>
    <w:p w14:paraId="181DB571" w14:textId="77777777" w:rsidR="00400EF2" w:rsidRPr="00400EF2" w:rsidRDefault="00400EF2" w:rsidP="00400EF2">
      <w:r w:rsidRPr="00400EF2">
        <w:t>ETL solutions improve quality by performing data cleansing before loading the data to a different repository. A time-consuming batch operation, ETL is recommended more often for creating smaller target data repositories that require less frequent updating, while other data integration methods—including ELT (extract, load, transform), change data capture (CDC) and data virtualization—are used to integrate increasingly larger volumes of data that changes or real-time data streams.</w:t>
      </w:r>
    </w:p>
    <w:p w14:paraId="432D0BFE" w14:textId="77777777" w:rsidR="00400EF2" w:rsidRPr="00400EF2" w:rsidRDefault="00400EF2" w:rsidP="00400EF2">
      <w:pPr>
        <w:rPr>
          <w:b/>
          <w:bCs/>
          <w:sz w:val="24"/>
          <w:szCs w:val="24"/>
        </w:rPr>
      </w:pPr>
      <w:bookmarkStart w:id="3" w:name="ETL+tools"/>
      <w:bookmarkEnd w:id="3"/>
      <w:r w:rsidRPr="00400EF2">
        <w:rPr>
          <w:b/>
          <w:bCs/>
          <w:sz w:val="24"/>
          <w:szCs w:val="24"/>
        </w:rPr>
        <w:t>ETL tools</w:t>
      </w:r>
    </w:p>
    <w:p w14:paraId="3231E3DE" w14:textId="77777777" w:rsidR="00400EF2" w:rsidRPr="00400EF2" w:rsidRDefault="00400EF2" w:rsidP="00400EF2">
      <w:r w:rsidRPr="00400EF2">
        <w:t xml:space="preserve">In the past, organizations wrote their own ETL code. There are now many open </w:t>
      </w:r>
      <w:proofErr w:type="gramStart"/>
      <w:r w:rsidRPr="00400EF2">
        <w:t>source</w:t>
      </w:r>
      <w:proofErr w:type="gramEnd"/>
      <w:r w:rsidRPr="00400EF2">
        <w:t xml:space="preserve"> and commercial ETL tools and cloud-based services to choose from. Typical capabilities of these products include:</w:t>
      </w:r>
    </w:p>
    <w:p w14:paraId="3EFF9843" w14:textId="77777777" w:rsidR="00400EF2" w:rsidRPr="00400EF2" w:rsidRDefault="00400EF2" w:rsidP="00400EF2">
      <w:pPr>
        <w:numPr>
          <w:ilvl w:val="0"/>
          <w:numId w:val="5"/>
        </w:numPr>
      </w:pPr>
      <w:r w:rsidRPr="00400EF2">
        <w:rPr>
          <w:b/>
          <w:bCs/>
        </w:rPr>
        <w:t>Comprehensive automation and ease of use</w:t>
      </w:r>
      <w:r w:rsidRPr="00400EF2">
        <w:t xml:space="preserve">: Leading ETL tools automate the entire data flow, from data sources to the target data warehouse. This saves data engineers from the </w:t>
      </w:r>
      <w:r w:rsidRPr="00400EF2">
        <w:lastRenderedPageBreak/>
        <w:t>tedious tasks of moving and formatting data—for faster results and more efficient operations.</w:t>
      </w:r>
      <w:r w:rsidRPr="00400EF2">
        <w:br/>
      </w:r>
    </w:p>
    <w:p w14:paraId="6E81094B" w14:textId="77777777" w:rsidR="00400EF2" w:rsidRPr="00400EF2" w:rsidRDefault="00400EF2" w:rsidP="00400EF2">
      <w:pPr>
        <w:numPr>
          <w:ilvl w:val="0"/>
          <w:numId w:val="5"/>
        </w:numPr>
      </w:pPr>
      <w:r w:rsidRPr="00400EF2">
        <w:rPr>
          <w:b/>
          <w:bCs/>
        </w:rPr>
        <w:t>A visual, drag-and-drop interface</w:t>
      </w:r>
      <w:r w:rsidRPr="00400EF2">
        <w:t>: This functionality can be used for specifying rules and data flows.</w:t>
      </w:r>
      <w:r w:rsidRPr="00400EF2">
        <w:br/>
      </w:r>
    </w:p>
    <w:p w14:paraId="674E82F9" w14:textId="77777777" w:rsidR="00400EF2" w:rsidRPr="00400EF2" w:rsidRDefault="00400EF2" w:rsidP="00400EF2">
      <w:pPr>
        <w:numPr>
          <w:ilvl w:val="0"/>
          <w:numId w:val="5"/>
        </w:numPr>
      </w:pPr>
      <w:r w:rsidRPr="00400EF2">
        <w:rPr>
          <w:b/>
          <w:bCs/>
        </w:rPr>
        <w:t>Support for complex data management</w:t>
      </w:r>
      <w:r w:rsidRPr="00400EF2">
        <w:t>: This includes assistance with complex calculations, data integrations and string manipulations.</w:t>
      </w:r>
      <w:r w:rsidRPr="00400EF2">
        <w:br/>
      </w:r>
    </w:p>
    <w:p w14:paraId="4A0366B2" w14:textId="77777777" w:rsidR="00400EF2" w:rsidRPr="00400EF2" w:rsidRDefault="00400EF2" w:rsidP="00400EF2">
      <w:pPr>
        <w:numPr>
          <w:ilvl w:val="0"/>
          <w:numId w:val="5"/>
        </w:numPr>
      </w:pPr>
      <w:r w:rsidRPr="00400EF2">
        <w:rPr>
          <w:b/>
          <w:bCs/>
        </w:rPr>
        <w:t>Security and compliance</w:t>
      </w:r>
      <w:r w:rsidRPr="00400EF2">
        <w:t>: The best ETL tools encrypt data both in motion and at rest, and are certified compliant with industry or government regulations, including HIPAA and GDPR.</w:t>
      </w:r>
    </w:p>
    <w:p w14:paraId="0D0BA50D" w14:textId="2538592C" w:rsidR="00400EF2" w:rsidRPr="00400EF2" w:rsidRDefault="00400EF2" w:rsidP="00400EF2"/>
    <w:p w14:paraId="20BD6B02" w14:textId="77777777" w:rsidR="00A00237" w:rsidRDefault="00A00237"/>
    <w:sectPr w:rsidR="00A00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92C59"/>
    <w:multiLevelType w:val="multilevel"/>
    <w:tmpl w:val="3DD2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5723D"/>
    <w:multiLevelType w:val="multilevel"/>
    <w:tmpl w:val="A78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A3758"/>
    <w:multiLevelType w:val="multilevel"/>
    <w:tmpl w:val="E6D6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F7D3A"/>
    <w:multiLevelType w:val="multilevel"/>
    <w:tmpl w:val="BA82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A6603"/>
    <w:multiLevelType w:val="multilevel"/>
    <w:tmpl w:val="A0D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272560">
    <w:abstractNumId w:val="1"/>
  </w:num>
  <w:num w:numId="2" w16cid:durableId="368265800">
    <w:abstractNumId w:val="2"/>
  </w:num>
  <w:num w:numId="3" w16cid:durableId="358044891">
    <w:abstractNumId w:val="4"/>
  </w:num>
  <w:num w:numId="4" w16cid:durableId="332148633">
    <w:abstractNumId w:val="3"/>
  </w:num>
  <w:num w:numId="5" w16cid:durableId="48689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F2"/>
    <w:rsid w:val="00065514"/>
    <w:rsid w:val="00400EF2"/>
    <w:rsid w:val="00745138"/>
    <w:rsid w:val="0098216B"/>
    <w:rsid w:val="009C44F2"/>
    <w:rsid w:val="00A00237"/>
    <w:rsid w:val="00C15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3FD0"/>
  <w15:chartTrackingRefBased/>
  <w15:docId w15:val="{C02C713F-0474-47ED-A3DD-89F92B6B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EF2"/>
    <w:rPr>
      <w:color w:val="0563C1" w:themeColor="hyperlink"/>
      <w:u w:val="single"/>
    </w:rPr>
  </w:style>
  <w:style w:type="character" w:styleId="UnresolvedMention">
    <w:name w:val="Unresolved Mention"/>
    <w:basedOn w:val="DefaultParagraphFont"/>
    <w:uiPriority w:val="99"/>
    <w:semiHidden/>
    <w:unhideWhenUsed/>
    <w:rsid w:val="00400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171021">
      <w:bodyDiv w:val="1"/>
      <w:marLeft w:val="0"/>
      <w:marRight w:val="0"/>
      <w:marTop w:val="0"/>
      <w:marBottom w:val="0"/>
      <w:divBdr>
        <w:top w:val="none" w:sz="0" w:space="0" w:color="auto"/>
        <w:left w:val="none" w:sz="0" w:space="0" w:color="auto"/>
        <w:bottom w:val="none" w:sz="0" w:space="0" w:color="auto"/>
        <w:right w:val="none" w:sz="0" w:space="0" w:color="auto"/>
      </w:divBdr>
      <w:divsChild>
        <w:div w:id="1220245321">
          <w:marLeft w:val="0"/>
          <w:marRight w:val="0"/>
          <w:marTop w:val="0"/>
          <w:marBottom w:val="0"/>
          <w:divBdr>
            <w:top w:val="none" w:sz="0" w:space="0" w:color="auto"/>
            <w:left w:val="none" w:sz="0" w:space="0" w:color="auto"/>
            <w:bottom w:val="none" w:sz="0" w:space="0" w:color="auto"/>
            <w:right w:val="none" w:sz="0" w:space="0" w:color="auto"/>
          </w:divBdr>
          <w:divsChild>
            <w:div w:id="209461379">
              <w:marLeft w:val="0"/>
              <w:marRight w:val="0"/>
              <w:marTop w:val="0"/>
              <w:marBottom w:val="0"/>
              <w:divBdr>
                <w:top w:val="none" w:sz="0" w:space="0" w:color="auto"/>
                <w:left w:val="none" w:sz="0" w:space="0" w:color="auto"/>
                <w:bottom w:val="none" w:sz="0" w:space="0" w:color="auto"/>
                <w:right w:val="none" w:sz="0" w:space="0" w:color="auto"/>
              </w:divBdr>
              <w:divsChild>
                <w:div w:id="934437746">
                  <w:marLeft w:val="0"/>
                  <w:marRight w:val="0"/>
                  <w:marTop w:val="0"/>
                  <w:marBottom w:val="0"/>
                  <w:divBdr>
                    <w:top w:val="none" w:sz="0" w:space="0" w:color="auto"/>
                    <w:left w:val="none" w:sz="0" w:space="0" w:color="auto"/>
                    <w:bottom w:val="none" w:sz="0" w:space="0" w:color="auto"/>
                    <w:right w:val="none" w:sz="0" w:space="0" w:color="auto"/>
                  </w:divBdr>
                </w:div>
                <w:div w:id="559874840">
                  <w:marLeft w:val="0"/>
                  <w:marRight w:val="0"/>
                  <w:marTop w:val="0"/>
                  <w:marBottom w:val="0"/>
                  <w:divBdr>
                    <w:top w:val="none" w:sz="0" w:space="0" w:color="auto"/>
                    <w:left w:val="none" w:sz="0" w:space="0" w:color="auto"/>
                    <w:bottom w:val="none" w:sz="0" w:space="0" w:color="auto"/>
                    <w:right w:val="none" w:sz="0" w:space="0" w:color="auto"/>
                  </w:divBdr>
                  <w:divsChild>
                    <w:div w:id="1105033783">
                      <w:marLeft w:val="0"/>
                      <w:marRight w:val="0"/>
                      <w:marTop w:val="0"/>
                      <w:marBottom w:val="0"/>
                      <w:divBdr>
                        <w:top w:val="none" w:sz="0" w:space="0" w:color="auto"/>
                        <w:left w:val="none" w:sz="0" w:space="0" w:color="auto"/>
                        <w:bottom w:val="none" w:sz="0" w:space="0" w:color="auto"/>
                        <w:right w:val="none" w:sz="0" w:space="0" w:color="auto"/>
                      </w:divBdr>
                    </w:div>
                    <w:div w:id="1870027443">
                      <w:marLeft w:val="0"/>
                      <w:marRight w:val="0"/>
                      <w:marTop w:val="0"/>
                      <w:marBottom w:val="0"/>
                      <w:divBdr>
                        <w:top w:val="none" w:sz="0" w:space="0" w:color="auto"/>
                        <w:left w:val="none" w:sz="0" w:space="0" w:color="auto"/>
                        <w:bottom w:val="none" w:sz="0" w:space="0" w:color="auto"/>
                        <w:right w:val="none" w:sz="0" w:space="0" w:color="auto"/>
                      </w:divBdr>
                      <w:divsChild>
                        <w:div w:id="975137512">
                          <w:marLeft w:val="0"/>
                          <w:marRight w:val="0"/>
                          <w:marTop w:val="0"/>
                          <w:marBottom w:val="0"/>
                          <w:divBdr>
                            <w:top w:val="none" w:sz="0" w:space="0" w:color="auto"/>
                            <w:left w:val="none" w:sz="0" w:space="0" w:color="auto"/>
                            <w:bottom w:val="none" w:sz="0" w:space="0" w:color="auto"/>
                            <w:right w:val="none" w:sz="0" w:space="0" w:color="auto"/>
                          </w:divBdr>
                          <w:divsChild>
                            <w:div w:id="1627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51454">
                  <w:marLeft w:val="0"/>
                  <w:marRight w:val="0"/>
                  <w:marTop w:val="0"/>
                  <w:marBottom w:val="0"/>
                  <w:divBdr>
                    <w:top w:val="none" w:sz="0" w:space="0" w:color="auto"/>
                    <w:left w:val="none" w:sz="0" w:space="0" w:color="auto"/>
                    <w:bottom w:val="none" w:sz="0" w:space="0" w:color="auto"/>
                    <w:right w:val="none" w:sz="0" w:space="0" w:color="auto"/>
                  </w:divBdr>
                  <w:divsChild>
                    <w:div w:id="1583643344">
                      <w:marLeft w:val="0"/>
                      <w:marRight w:val="0"/>
                      <w:marTop w:val="0"/>
                      <w:marBottom w:val="0"/>
                      <w:divBdr>
                        <w:top w:val="none" w:sz="0" w:space="0" w:color="auto"/>
                        <w:left w:val="none" w:sz="0" w:space="0" w:color="auto"/>
                        <w:bottom w:val="none" w:sz="0" w:space="0" w:color="auto"/>
                        <w:right w:val="none" w:sz="0" w:space="0" w:color="auto"/>
                      </w:divBdr>
                      <w:divsChild>
                        <w:div w:id="1166360670">
                          <w:marLeft w:val="0"/>
                          <w:marRight w:val="0"/>
                          <w:marTop w:val="0"/>
                          <w:marBottom w:val="0"/>
                          <w:divBdr>
                            <w:top w:val="none" w:sz="0" w:space="0" w:color="auto"/>
                            <w:left w:val="none" w:sz="0" w:space="0" w:color="auto"/>
                            <w:bottom w:val="none" w:sz="0" w:space="0" w:color="auto"/>
                            <w:right w:val="none" w:sz="0" w:space="0" w:color="auto"/>
                          </w:divBdr>
                          <w:divsChild>
                            <w:div w:id="235936535">
                              <w:marLeft w:val="0"/>
                              <w:marRight w:val="0"/>
                              <w:marTop w:val="0"/>
                              <w:marBottom w:val="0"/>
                              <w:divBdr>
                                <w:top w:val="none" w:sz="0" w:space="0" w:color="auto"/>
                                <w:left w:val="none" w:sz="0" w:space="0" w:color="auto"/>
                                <w:bottom w:val="none" w:sz="0" w:space="0" w:color="auto"/>
                                <w:right w:val="none" w:sz="0" w:space="0" w:color="auto"/>
                              </w:divBdr>
                              <w:divsChild>
                                <w:div w:id="1824854655">
                                  <w:marLeft w:val="0"/>
                                  <w:marRight w:val="0"/>
                                  <w:marTop w:val="0"/>
                                  <w:marBottom w:val="0"/>
                                  <w:divBdr>
                                    <w:top w:val="none" w:sz="0" w:space="0" w:color="auto"/>
                                    <w:left w:val="none" w:sz="0" w:space="0" w:color="auto"/>
                                    <w:bottom w:val="none" w:sz="0" w:space="0" w:color="auto"/>
                                    <w:right w:val="none" w:sz="0" w:space="0" w:color="auto"/>
                                  </w:divBdr>
                                  <w:divsChild>
                                    <w:div w:id="10709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1696">
                      <w:marLeft w:val="0"/>
                      <w:marRight w:val="0"/>
                      <w:marTop w:val="0"/>
                      <w:marBottom w:val="0"/>
                      <w:divBdr>
                        <w:top w:val="none" w:sz="0" w:space="0" w:color="auto"/>
                        <w:left w:val="none" w:sz="0" w:space="0" w:color="auto"/>
                        <w:bottom w:val="none" w:sz="0" w:space="0" w:color="auto"/>
                        <w:right w:val="none" w:sz="0" w:space="0" w:color="auto"/>
                      </w:divBdr>
                    </w:div>
                    <w:div w:id="1076825914">
                      <w:marLeft w:val="0"/>
                      <w:marRight w:val="0"/>
                      <w:marTop w:val="0"/>
                      <w:marBottom w:val="0"/>
                      <w:divBdr>
                        <w:top w:val="none" w:sz="0" w:space="0" w:color="auto"/>
                        <w:left w:val="none" w:sz="0" w:space="0" w:color="auto"/>
                        <w:bottom w:val="none" w:sz="0" w:space="0" w:color="auto"/>
                        <w:right w:val="none" w:sz="0" w:space="0" w:color="auto"/>
                      </w:divBdr>
                      <w:divsChild>
                        <w:div w:id="1399672032">
                          <w:marLeft w:val="0"/>
                          <w:marRight w:val="0"/>
                          <w:marTop w:val="0"/>
                          <w:marBottom w:val="0"/>
                          <w:divBdr>
                            <w:top w:val="none" w:sz="0" w:space="0" w:color="auto"/>
                            <w:left w:val="none" w:sz="0" w:space="0" w:color="auto"/>
                            <w:bottom w:val="none" w:sz="0" w:space="0" w:color="auto"/>
                            <w:right w:val="none" w:sz="0" w:space="0" w:color="auto"/>
                          </w:divBdr>
                          <w:divsChild>
                            <w:div w:id="513032916">
                              <w:marLeft w:val="0"/>
                              <w:marRight w:val="0"/>
                              <w:marTop w:val="0"/>
                              <w:marBottom w:val="0"/>
                              <w:divBdr>
                                <w:top w:val="none" w:sz="0" w:space="0" w:color="auto"/>
                                <w:left w:val="none" w:sz="0" w:space="0" w:color="auto"/>
                                <w:bottom w:val="none" w:sz="0" w:space="0" w:color="auto"/>
                                <w:right w:val="none" w:sz="0" w:space="0" w:color="auto"/>
                              </w:divBdr>
                              <w:divsChild>
                                <w:div w:id="15483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526897">
          <w:marLeft w:val="0"/>
          <w:marRight w:val="0"/>
          <w:marTop w:val="0"/>
          <w:marBottom w:val="0"/>
          <w:divBdr>
            <w:top w:val="none" w:sz="0" w:space="0" w:color="auto"/>
            <w:left w:val="none" w:sz="0" w:space="0" w:color="auto"/>
            <w:bottom w:val="none" w:sz="0" w:space="0" w:color="auto"/>
            <w:right w:val="none" w:sz="0" w:space="0" w:color="auto"/>
          </w:divBdr>
          <w:divsChild>
            <w:div w:id="1997999925">
              <w:marLeft w:val="0"/>
              <w:marRight w:val="0"/>
              <w:marTop w:val="0"/>
              <w:marBottom w:val="0"/>
              <w:divBdr>
                <w:top w:val="none" w:sz="0" w:space="0" w:color="auto"/>
                <w:left w:val="none" w:sz="0" w:space="0" w:color="auto"/>
                <w:bottom w:val="none" w:sz="0" w:space="0" w:color="auto"/>
                <w:right w:val="none" w:sz="0" w:space="0" w:color="auto"/>
              </w:divBdr>
              <w:divsChild>
                <w:div w:id="1378821272">
                  <w:marLeft w:val="0"/>
                  <w:marRight w:val="0"/>
                  <w:marTop w:val="0"/>
                  <w:marBottom w:val="0"/>
                  <w:divBdr>
                    <w:top w:val="none" w:sz="0" w:space="0" w:color="auto"/>
                    <w:left w:val="none" w:sz="0" w:space="0" w:color="auto"/>
                    <w:bottom w:val="none" w:sz="0" w:space="0" w:color="auto"/>
                    <w:right w:val="none" w:sz="0" w:space="0" w:color="auto"/>
                  </w:divBdr>
                </w:div>
                <w:div w:id="769786046">
                  <w:marLeft w:val="0"/>
                  <w:marRight w:val="0"/>
                  <w:marTop w:val="0"/>
                  <w:marBottom w:val="0"/>
                  <w:divBdr>
                    <w:top w:val="none" w:sz="0" w:space="0" w:color="auto"/>
                    <w:left w:val="none" w:sz="0" w:space="0" w:color="auto"/>
                    <w:bottom w:val="none" w:sz="0" w:space="0" w:color="auto"/>
                    <w:right w:val="none" w:sz="0" w:space="0" w:color="auto"/>
                  </w:divBdr>
                  <w:divsChild>
                    <w:div w:id="19801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5732">
          <w:marLeft w:val="0"/>
          <w:marRight w:val="0"/>
          <w:marTop w:val="0"/>
          <w:marBottom w:val="0"/>
          <w:divBdr>
            <w:top w:val="none" w:sz="0" w:space="0" w:color="auto"/>
            <w:left w:val="none" w:sz="0" w:space="0" w:color="auto"/>
            <w:bottom w:val="none" w:sz="0" w:space="0" w:color="auto"/>
            <w:right w:val="none" w:sz="0" w:space="0" w:color="auto"/>
          </w:divBdr>
          <w:divsChild>
            <w:div w:id="1898012155">
              <w:marLeft w:val="0"/>
              <w:marRight w:val="0"/>
              <w:marTop w:val="0"/>
              <w:marBottom w:val="0"/>
              <w:divBdr>
                <w:top w:val="none" w:sz="0" w:space="0" w:color="auto"/>
                <w:left w:val="none" w:sz="0" w:space="0" w:color="auto"/>
                <w:bottom w:val="none" w:sz="0" w:space="0" w:color="auto"/>
                <w:right w:val="none" w:sz="0" w:space="0" w:color="auto"/>
              </w:divBdr>
              <w:divsChild>
                <w:div w:id="347028492">
                  <w:marLeft w:val="0"/>
                  <w:marRight w:val="0"/>
                  <w:marTop w:val="0"/>
                  <w:marBottom w:val="0"/>
                  <w:divBdr>
                    <w:top w:val="none" w:sz="0" w:space="0" w:color="auto"/>
                    <w:left w:val="none" w:sz="0" w:space="0" w:color="auto"/>
                    <w:bottom w:val="none" w:sz="0" w:space="0" w:color="auto"/>
                    <w:right w:val="none" w:sz="0" w:space="0" w:color="auto"/>
                  </w:divBdr>
                </w:div>
                <w:div w:id="1059666180">
                  <w:marLeft w:val="0"/>
                  <w:marRight w:val="0"/>
                  <w:marTop w:val="0"/>
                  <w:marBottom w:val="0"/>
                  <w:divBdr>
                    <w:top w:val="none" w:sz="0" w:space="0" w:color="auto"/>
                    <w:left w:val="none" w:sz="0" w:space="0" w:color="auto"/>
                    <w:bottom w:val="none" w:sz="0" w:space="0" w:color="auto"/>
                    <w:right w:val="none" w:sz="0" w:space="0" w:color="auto"/>
                  </w:divBdr>
                  <w:divsChild>
                    <w:div w:id="892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08884">
          <w:marLeft w:val="0"/>
          <w:marRight w:val="0"/>
          <w:marTop w:val="0"/>
          <w:marBottom w:val="0"/>
          <w:divBdr>
            <w:top w:val="none" w:sz="0" w:space="0" w:color="auto"/>
            <w:left w:val="none" w:sz="0" w:space="0" w:color="auto"/>
            <w:bottom w:val="none" w:sz="0" w:space="0" w:color="auto"/>
            <w:right w:val="none" w:sz="0" w:space="0" w:color="auto"/>
          </w:divBdr>
          <w:divsChild>
            <w:div w:id="1532035382">
              <w:marLeft w:val="0"/>
              <w:marRight w:val="0"/>
              <w:marTop w:val="0"/>
              <w:marBottom w:val="0"/>
              <w:divBdr>
                <w:top w:val="none" w:sz="0" w:space="0" w:color="auto"/>
                <w:left w:val="none" w:sz="0" w:space="0" w:color="auto"/>
                <w:bottom w:val="none" w:sz="0" w:space="0" w:color="auto"/>
                <w:right w:val="none" w:sz="0" w:space="0" w:color="auto"/>
              </w:divBdr>
              <w:divsChild>
                <w:div w:id="1878276469">
                  <w:marLeft w:val="0"/>
                  <w:marRight w:val="0"/>
                  <w:marTop w:val="0"/>
                  <w:marBottom w:val="0"/>
                  <w:divBdr>
                    <w:top w:val="none" w:sz="0" w:space="0" w:color="auto"/>
                    <w:left w:val="none" w:sz="0" w:space="0" w:color="auto"/>
                    <w:bottom w:val="none" w:sz="0" w:space="0" w:color="auto"/>
                    <w:right w:val="none" w:sz="0" w:space="0" w:color="auto"/>
                  </w:divBdr>
                </w:div>
                <w:div w:id="975523294">
                  <w:marLeft w:val="0"/>
                  <w:marRight w:val="0"/>
                  <w:marTop w:val="0"/>
                  <w:marBottom w:val="0"/>
                  <w:divBdr>
                    <w:top w:val="none" w:sz="0" w:space="0" w:color="auto"/>
                    <w:left w:val="none" w:sz="0" w:space="0" w:color="auto"/>
                    <w:bottom w:val="none" w:sz="0" w:space="0" w:color="auto"/>
                    <w:right w:val="none" w:sz="0" w:space="0" w:color="auto"/>
                  </w:divBdr>
                  <w:divsChild>
                    <w:div w:id="5104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6083">
          <w:marLeft w:val="0"/>
          <w:marRight w:val="0"/>
          <w:marTop w:val="0"/>
          <w:marBottom w:val="0"/>
          <w:divBdr>
            <w:top w:val="none" w:sz="0" w:space="0" w:color="auto"/>
            <w:left w:val="none" w:sz="0" w:space="0" w:color="auto"/>
            <w:bottom w:val="none" w:sz="0" w:space="0" w:color="auto"/>
            <w:right w:val="none" w:sz="0" w:space="0" w:color="auto"/>
          </w:divBdr>
          <w:divsChild>
            <w:div w:id="942806530">
              <w:marLeft w:val="0"/>
              <w:marRight w:val="0"/>
              <w:marTop w:val="0"/>
              <w:marBottom w:val="0"/>
              <w:divBdr>
                <w:top w:val="none" w:sz="0" w:space="0" w:color="auto"/>
                <w:left w:val="none" w:sz="0" w:space="0" w:color="auto"/>
                <w:bottom w:val="none" w:sz="0" w:space="0" w:color="auto"/>
                <w:right w:val="none" w:sz="0" w:space="0" w:color="auto"/>
              </w:divBdr>
              <w:divsChild>
                <w:div w:id="658118870">
                  <w:marLeft w:val="0"/>
                  <w:marRight w:val="0"/>
                  <w:marTop w:val="0"/>
                  <w:marBottom w:val="0"/>
                  <w:divBdr>
                    <w:top w:val="none" w:sz="0" w:space="0" w:color="auto"/>
                    <w:left w:val="none" w:sz="0" w:space="0" w:color="auto"/>
                    <w:bottom w:val="none" w:sz="0" w:space="0" w:color="auto"/>
                    <w:right w:val="none" w:sz="0" w:space="0" w:color="auto"/>
                  </w:divBdr>
                </w:div>
                <w:div w:id="475725869">
                  <w:marLeft w:val="0"/>
                  <w:marRight w:val="0"/>
                  <w:marTop w:val="0"/>
                  <w:marBottom w:val="0"/>
                  <w:divBdr>
                    <w:top w:val="none" w:sz="0" w:space="0" w:color="auto"/>
                    <w:left w:val="none" w:sz="0" w:space="0" w:color="auto"/>
                    <w:bottom w:val="none" w:sz="0" w:space="0" w:color="auto"/>
                    <w:right w:val="none" w:sz="0" w:space="0" w:color="auto"/>
                  </w:divBdr>
                  <w:divsChild>
                    <w:div w:id="9782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1342">
          <w:marLeft w:val="0"/>
          <w:marRight w:val="0"/>
          <w:marTop w:val="0"/>
          <w:marBottom w:val="0"/>
          <w:divBdr>
            <w:top w:val="none" w:sz="0" w:space="0" w:color="auto"/>
            <w:left w:val="none" w:sz="0" w:space="0" w:color="auto"/>
            <w:bottom w:val="none" w:sz="0" w:space="0" w:color="auto"/>
            <w:right w:val="none" w:sz="0" w:space="0" w:color="auto"/>
          </w:divBdr>
          <w:divsChild>
            <w:div w:id="1359814716">
              <w:marLeft w:val="0"/>
              <w:marRight w:val="0"/>
              <w:marTop w:val="0"/>
              <w:marBottom w:val="0"/>
              <w:divBdr>
                <w:top w:val="none" w:sz="0" w:space="0" w:color="auto"/>
                <w:left w:val="none" w:sz="0" w:space="0" w:color="auto"/>
                <w:bottom w:val="none" w:sz="0" w:space="0" w:color="auto"/>
                <w:right w:val="none" w:sz="0" w:space="0" w:color="auto"/>
              </w:divBdr>
              <w:divsChild>
                <w:div w:id="1488471162">
                  <w:marLeft w:val="0"/>
                  <w:marRight w:val="0"/>
                  <w:marTop w:val="0"/>
                  <w:marBottom w:val="0"/>
                  <w:divBdr>
                    <w:top w:val="none" w:sz="0" w:space="0" w:color="auto"/>
                    <w:left w:val="none" w:sz="0" w:space="0" w:color="auto"/>
                    <w:bottom w:val="none" w:sz="0" w:space="0" w:color="auto"/>
                    <w:right w:val="none" w:sz="0" w:space="0" w:color="auto"/>
                  </w:divBdr>
                </w:div>
                <w:div w:id="1781492078">
                  <w:marLeft w:val="0"/>
                  <w:marRight w:val="0"/>
                  <w:marTop w:val="0"/>
                  <w:marBottom w:val="0"/>
                  <w:divBdr>
                    <w:top w:val="none" w:sz="0" w:space="0" w:color="auto"/>
                    <w:left w:val="none" w:sz="0" w:space="0" w:color="auto"/>
                    <w:bottom w:val="none" w:sz="0" w:space="0" w:color="auto"/>
                    <w:right w:val="none" w:sz="0" w:space="0" w:color="auto"/>
                  </w:divBdr>
                  <w:divsChild>
                    <w:div w:id="721446563">
                      <w:marLeft w:val="0"/>
                      <w:marRight w:val="0"/>
                      <w:marTop w:val="0"/>
                      <w:marBottom w:val="0"/>
                      <w:divBdr>
                        <w:top w:val="none" w:sz="0" w:space="0" w:color="auto"/>
                        <w:left w:val="none" w:sz="0" w:space="0" w:color="auto"/>
                        <w:bottom w:val="none" w:sz="0" w:space="0" w:color="auto"/>
                        <w:right w:val="none" w:sz="0" w:space="0" w:color="auto"/>
                      </w:divBdr>
                    </w:div>
                    <w:div w:id="6022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01704">
          <w:marLeft w:val="0"/>
          <w:marRight w:val="0"/>
          <w:marTop w:val="0"/>
          <w:marBottom w:val="0"/>
          <w:divBdr>
            <w:top w:val="none" w:sz="0" w:space="0" w:color="auto"/>
            <w:left w:val="none" w:sz="0" w:space="0" w:color="auto"/>
            <w:bottom w:val="none" w:sz="0" w:space="0" w:color="auto"/>
            <w:right w:val="none" w:sz="0" w:space="0" w:color="auto"/>
          </w:divBdr>
          <w:divsChild>
            <w:div w:id="699822493">
              <w:marLeft w:val="0"/>
              <w:marRight w:val="0"/>
              <w:marTop w:val="0"/>
              <w:marBottom w:val="0"/>
              <w:divBdr>
                <w:top w:val="none" w:sz="0" w:space="0" w:color="auto"/>
                <w:left w:val="none" w:sz="0" w:space="0" w:color="auto"/>
                <w:bottom w:val="none" w:sz="0" w:space="0" w:color="auto"/>
                <w:right w:val="none" w:sz="0" w:space="0" w:color="auto"/>
              </w:divBdr>
              <w:divsChild>
                <w:div w:id="285280464">
                  <w:marLeft w:val="0"/>
                  <w:marRight w:val="0"/>
                  <w:marTop w:val="0"/>
                  <w:marBottom w:val="0"/>
                  <w:divBdr>
                    <w:top w:val="none" w:sz="0" w:space="0" w:color="auto"/>
                    <w:left w:val="none" w:sz="0" w:space="0" w:color="auto"/>
                    <w:bottom w:val="none" w:sz="0" w:space="0" w:color="auto"/>
                    <w:right w:val="none" w:sz="0" w:space="0" w:color="auto"/>
                  </w:divBdr>
                </w:div>
                <w:div w:id="873267625">
                  <w:marLeft w:val="0"/>
                  <w:marRight w:val="0"/>
                  <w:marTop w:val="0"/>
                  <w:marBottom w:val="0"/>
                  <w:divBdr>
                    <w:top w:val="none" w:sz="0" w:space="0" w:color="auto"/>
                    <w:left w:val="none" w:sz="0" w:space="0" w:color="auto"/>
                    <w:bottom w:val="none" w:sz="0" w:space="0" w:color="auto"/>
                    <w:right w:val="none" w:sz="0" w:space="0" w:color="auto"/>
                  </w:divBdr>
                  <w:divsChild>
                    <w:div w:id="19952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4362">
          <w:marLeft w:val="0"/>
          <w:marRight w:val="0"/>
          <w:marTop w:val="0"/>
          <w:marBottom w:val="0"/>
          <w:divBdr>
            <w:top w:val="none" w:sz="0" w:space="0" w:color="auto"/>
            <w:left w:val="none" w:sz="0" w:space="0" w:color="auto"/>
            <w:bottom w:val="none" w:sz="0" w:space="0" w:color="auto"/>
            <w:right w:val="none" w:sz="0" w:space="0" w:color="auto"/>
          </w:divBdr>
          <w:divsChild>
            <w:div w:id="691147110">
              <w:marLeft w:val="0"/>
              <w:marRight w:val="0"/>
              <w:marTop w:val="0"/>
              <w:marBottom w:val="0"/>
              <w:divBdr>
                <w:top w:val="none" w:sz="0" w:space="0" w:color="auto"/>
                <w:left w:val="none" w:sz="0" w:space="0" w:color="auto"/>
                <w:bottom w:val="none" w:sz="0" w:space="0" w:color="auto"/>
                <w:right w:val="none" w:sz="0" w:space="0" w:color="auto"/>
              </w:divBdr>
              <w:divsChild>
                <w:div w:id="10615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8237">
      <w:bodyDiv w:val="1"/>
      <w:marLeft w:val="0"/>
      <w:marRight w:val="0"/>
      <w:marTop w:val="0"/>
      <w:marBottom w:val="0"/>
      <w:divBdr>
        <w:top w:val="none" w:sz="0" w:space="0" w:color="auto"/>
        <w:left w:val="none" w:sz="0" w:space="0" w:color="auto"/>
        <w:bottom w:val="none" w:sz="0" w:space="0" w:color="auto"/>
        <w:right w:val="none" w:sz="0" w:space="0" w:color="auto"/>
      </w:divBdr>
      <w:divsChild>
        <w:div w:id="1617520717">
          <w:marLeft w:val="0"/>
          <w:marRight w:val="0"/>
          <w:marTop w:val="0"/>
          <w:marBottom w:val="0"/>
          <w:divBdr>
            <w:top w:val="none" w:sz="0" w:space="0" w:color="auto"/>
            <w:left w:val="none" w:sz="0" w:space="0" w:color="auto"/>
            <w:bottom w:val="none" w:sz="0" w:space="0" w:color="auto"/>
            <w:right w:val="none" w:sz="0" w:space="0" w:color="auto"/>
          </w:divBdr>
          <w:divsChild>
            <w:div w:id="768741830">
              <w:marLeft w:val="0"/>
              <w:marRight w:val="0"/>
              <w:marTop w:val="0"/>
              <w:marBottom w:val="0"/>
              <w:divBdr>
                <w:top w:val="none" w:sz="0" w:space="0" w:color="auto"/>
                <w:left w:val="none" w:sz="0" w:space="0" w:color="auto"/>
                <w:bottom w:val="none" w:sz="0" w:space="0" w:color="auto"/>
                <w:right w:val="none" w:sz="0" w:space="0" w:color="auto"/>
              </w:divBdr>
              <w:divsChild>
                <w:div w:id="408163162">
                  <w:marLeft w:val="0"/>
                  <w:marRight w:val="0"/>
                  <w:marTop w:val="0"/>
                  <w:marBottom w:val="0"/>
                  <w:divBdr>
                    <w:top w:val="none" w:sz="0" w:space="0" w:color="auto"/>
                    <w:left w:val="none" w:sz="0" w:space="0" w:color="auto"/>
                    <w:bottom w:val="none" w:sz="0" w:space="0" w:color="auto"/>
                    <w:right w:val="none" w:sz="0" w:space="0" w:color="auto"/>
                  </w:divBdr>
                </w:div>
                <w:div w:id="500967634">
                  <w:marLeft w:val="0"/>
                  <w:marRight w:val="0"/>
                  <w:marTop w:val="0"/>
                  <w:marBottom w:val="0"/>
                  <w:divBdr>
                    <w:top w:val="none" w:sz="0" w:space="0" w:color="auto"/>
                    <w:left w:val="none" w:sz="0" w:space="0" w:color="auto"/>
                    <w:bottom w:val="none" w:sz="0" w:space="0" w:color="auto"/>
                    <w:right w:val="none" w:sz="0" w:space="0" w:color="auto"/>
                  </w:divBdr>
                  <w:divsChild>
                    <w:div w:id="1848251982">
                      <w:marLeft w:val="0"/>
                      <w:marRight w:val="0"/>
                      <w:marTop w:val="0"/>
                      <w:marBottom w:val="0"/>
                      <w:divBdr>
                        <w:top w:val="none" w:sz="0" w:space="0" w:color="auto"/>
                        <w:left w:val="none" w:sz="0" w:space="0" w:color="auto"/>
                        <w:bottom w:val="none" w:sz="0" w:space="0" w:color="auto"/>
                        <w:right w:val="none" w:sz="0" w:space="0" w:color="auto"/>
                      </w:divBdr>
                    </w:div>
                    <w:div w:id="1691759974">
                      <w:marLeft w:val="0"/>
                      <w:marRight w:val="0"/>
                      <w:marTop w:val="0"/>
                      <w:marBottom w:val="0"/>
                      <w:divBdr>
                        <w:top w:val="none" w:sz="0" w:space="0" w:color="auto"/>
                        <w:left w:val="none" w:sz="0" w:space="0" w:color="auto"/>
                        <w:bottom w:val="none" w:sz="0" w:space="0" w:color="auto"/>
                        <w:right w:val="none" w:sz="0" w:space="0" w:color="auto"/>
                      </w:divBdr>
                      <w:divsChild>
                        <w:div w:id="706611834">
                          <w:marLeft w:val="0"/>
                          <w:marRight w:val="0"/>
                          <w:marTop w:val="0"/>
                          <w:marBottom w:val="0"/>
                          <w:divBdr>
                            <w:top w:val="none" w:sz="0" w:space="0" w:color="auto"/>
                            <w:left w:val="none" w:sz="0" w:space="0" w:color="auto"/>
                            <w:bottom w:val="none" w:sz="0" w:space="0" w:color="auto"/>
                            <w:right w:val="none" w:sz="0" w:space="0" w:color="auto"/>
                          </w:divBdr>
                          <w:divsChild>
                            <w:div w:id="2063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19762">
                  <w:marLeft w:val="0"/>
                  <w:marRight w:val="0"/>
                  <w:marTop w:val="0"/>
                  <w:marBottom w:val="0"/>
                  <w:divBdr>
                    <w:top w:val="none" w:sz="0" w:space="0" w:color="auto"/>
                    <w:left w:val="none" w:sz="0" w:space="0" w:color="auto"/>
                    <w:bottom w:val="none" w:sz="0" w:space="0" w:color="auto"/>
                    <w:right w:val="none" w:sz="0" w:space="0" w:color="auto"/>
                  </w:divBdr>
                  <w:divsChild>
                    <w:div w:id="1659722824">
                      <w:marLeft w:val="0"/>
                      <w:marRight w:val="0"/>
                      <w:marTop w:val="0"/>
                      <w:marBottom w:val="0"/>
                      <w:divBdr>
                        <w:top w:val="none" w:sz="0" w:space="0" w:color="auto"/>
                        <w:left w:val="none" w:sz="0" w:space="0" w:color="auto"/>
                        <w:bottom w:val="none" w:sz="0" w:space="0" w:color="auto"/>
                        <w:right w:val="none" w:sz="0" w:space="0" w:color="auto"/>
                      </w:divBdr>
                      <w:divsChild>
                        <w:div w:id="216279869">
                          <w:marLeft w:val="0"/>
                          <w:marRight w:val="0"/>
                          <w:marTop w:val="0"/>
                          <w:marBottom w:val="0"/>
                          <w:divBdr>
                            <w:top w:val="none" w:sz="0" w:space="0" w:color="auto"/>
                            <w:left w:val="none" w:sz="0" w:space="0" w:color="auto"/>
                            <w:bottom w:val="none" w:sz="0" w:space="0" w:color="auto"/>
                            <w:right w:val="none" w:sz="0" w:space="0" w:color="auto"/>
                          </w:divBdr>
                          <w:divsChild>
                            <w:div w:id="609975332">
                              <w:marLeft w:val="0"/>
                              <w:marRight w:val="0"/>
                              <w:marTop w:val="0"/>
                              <w:marBottom w:val="0"/>
                              <w:divBdr>
                                <w:top w:val="none" w:sz="0" w:space="0" w:color="auto"/>
                                <w:left w:val="none" w:sz="0" w:space="0" w:color="auto"/>
                                <w:bottom w:val="none" w:sz="0" w:space="0" w:color="auto"/>
                                <w:right w:val="none" w:sz="0" w:space="0" w:color="auto"/>
                              </w:divBdr>
                              <w:divsChild>
                                <w:div w:id="1367369192">
                                  <w:marLeft w:val="0"/>
                                  <w:marRight w:val="0"/>
                                  <w:marTop w:val="0"/>
                                  <w:marBottom w:val="0"/>
                                  <w:divBdr>
                                    <w:top w:val="none" w:sz="0" w:space="0" w:color="auto"/>
                                    <w:left w:val="none" w:sz="0" w:space="0" w:color="auto"/>
                                    <w:bottom w:val="none" w:sz="0" w:space="0" w:color="auto"/>
                                    <w:right w:val="none" w:sz="0" w:space="0" w:color="auto"/>
                                  </w:divBdr>
                                  <w:divsChild>
                                    <w:div w:id="6235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6692">
                      <w:marLeft w:val="0"/>
                      <w:marRight w:val="0"/>
                      <w:marTop w:val="0"/>
                      <w:marBottom w:val="0"/>
                      <w:divBdr>
                        <w:top w:val="none" w:sz="0" w:space="0" w:color="auto"/>
                        <w:left w:val="none" w:sz="0" w:space="0" w:color="auto"/>
                        <w:bottom w:val="none" w:sz="0" w:space="0" w:color="auto"/>
                        <w:right w:val="none" w:sz="0" w:space="0" w:color="auto"/>
                      </w:divBdr>
                    </w:div>
                    <w:div w:id="1374228384">
                      <w:marLeft w:val="0"/>
                      <w:marRight w:val="0"/>
                      <w:marTop w:val="0"/>
                      <w:marBottom w:val="0"/>
                      <w:divBdr>
                        <w:top w:val="none" w:sz="0" w:space="0" w:color="auto"/>
                        <w:left w:val="none" w:sz="0" w:space="0" w:color="auto"/>
                        <w:bottom w:val="none" w:sz="0" w:space="0" w:color="auto"/>
                        <w:right w:val="none" w:sz="0" w:space="0" w:color="auto"/>
                      </w:divBdr>
                      <w:divsChild>
                        <w:div w:id="1714888294">
                          <w:marLeft w:val="0"/>
                          <w:marRight w:val="0"/>
                          <w:marTop w:val="0"/>
                          <w:marBottom w:val="0"/>
                          <w:divBdr>
                            <w:top w:val="none" w:sz="0" w:space="0" w:color="auto"/>
                            <w:left w:val="none" w:sz="0" w:space="0" w:color="auto"/>
                            <w:bottom w:val="none" w:sz="0" w:space="0" w:color="auto"/>
                            <w:right w:val="none" w:sz="0" w:space="0" w:color="auto"/>
                          </w:divBdr>
                          <w:divsChild>
                            <w:div w:id="1367948175">
                              <w:marLeft w:val="0"/>
                              <w:marRight w:val="0"/>
                              <w:marTop w:val="0"/>
                              <w:marBottom w:val="0"/>
                              <w:divBdr>
                                <w:top w:val="none" w:sz="0" w:space="0" w:color="auto"/>
                                <w:left w:val="none" w:sz="0" w:space="0" w:color="auto"/>
                                <w:bottom w:val="none" w:sz="0" w:space="0" w:color="auto"/>
                                <w:right w:val="none" w:sz="0" w:space="0" w:color="auto"/>
                              </w:divBdr>
                              <w:divsChild>
                                <w:div w:id="5535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956894">
          <w:marLeft w:val="0"/>
          <w:marRight w:val="0"/>
          <w:marTop w:val="0"/>
          <w:marBottom w:val="0"/>
          <w:divBdr>
            <w:top w:val="none" w:sz="0" w:space="0" w:color="auto"/>
            <w:left w:val="none" w:sz="0" w:space="0" w:color="auto"/>
            <w:bottom w:val="none" w:sz="0" w:space="0" w:color="auto"/>
            <w:right w:val="none" w:sz="0" w:space="0" w:color="auto"/>
          </w:divBdr>
          <w:divsChild>
            <w:div w:id="1466511012">
              <w:marLeft w:val="0"/>
              <w:marRight w:val="0"/>
              <w:marTop w:val="0"/>
              <w:marBottom w:val="0"/>
              <w:divBdr>
                <w:top w:val="none" w:sz="0" w:space="0" w:color="auto"/>
                <w:left w:val="none" w:sz="0" w:space="0" w:color="auto"/>
                <w:bottom w:val="none" w:sz="0" w:space="0" w:color="auto"/>
                <w:right w:val="none" w:sz="0" w:space="0" w:color="auto"/>
              </w:divBdr>
              <w:divsChild>
                <w:div w:id="1999650278">
                  <w:marLeft w:val="0"/>
                  <w:marRight w:val="0"/>
                  <w:marTop w:val="0"/>
                  <w:marBottom w:val="0"/>
                  <w:divBdr>
                    <w:top w:val="none" w:sz="0" w:space="0" w:color="auto"/>
                    <w:left w:val="none" w:sz="0" w:space="0" w:color="auto"/>
                    <w:bottom w:val="none" w:sz="0" w:space="0" w:color="auto"/>
                    <w:right w:val="none" w:sz="0" w:space="0" w:color="auto"/>
                  </w:divBdr>
                </w:div>
                <w:div w:id="1359696937">
                  <w:marLeft w:val="0"/>
                  <w:marRight w:val="0"/>
                  <w:marTop w:val="0"/>
                  <w:marBottom w:val="0"/>
                  <w:divBdr>
                    <w:top w:val="none" w:sz="0" w:space="0" w:color="auto"/>
                    <w:left w:val="none" w:sz="0" w:space="0" w:color="auto"/>
                    <w:bottom w:val="none" w:sz="0" w:space="0" w:color="auto"/>
                    <w:right w:val="none" w:sz="0" w:space="0" w:color="auto"/>
                  </w:divBdr>
                  <w:divsChild>
                    <w:div w:id="6783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24090">
          <w:marLeft w:val="0"/>
          <w:marRight w:val="0"/>
          <w:marTop w:val="0"/>
          <w:marBottom w:val="0"/>
          <w:divBdr>
            <w:top w:val="none" w:sz="0" w:space="0" w:color="auto"/>
            <w:left w:val="none" w:sz="0" w:space="0" w:color="auto"/>
            <w:bottom w:val="none" w:sz="0" w:space="0" w:color="auto"/>
            <w:right w:val="none" w:sz="0" w:space="0" w:color="auto"/>
          </w:divBdr>
          <w:divsChild>
            <w:div w:id="1280575664">
              <w:marLeft w:val="0"/>
              <w:marRight w:val="0"/>
              <w:marTop w:val="0"/>
              <w:marBottom w:val="0"/>
              <w:divBdr>
                <w:top w:val="none" w:sz="0" w:space="0" w:color="auto"/>
                <w:left w:val="none" w:sz="0" w:space="0" w:color="auto"/>
                <w:bottom w:val="none" w:sz="0" w:space="0" w:color="auto"/>
                <w:right w:val="none" w:sz="0" w:space="0" w:color="auto"/>
              </w:divBdr>
              <w:divsChild>
                <w:div w:id="522519674">
                  <w:marLeft w:val="0"/>
                  <w:marRight w:val="0"/>
                  <w:marTop w:val="0"/>
                  <w:marBottom w:val="0"/>
                  <w:divBdr>
                    <w:top w:val="none" w:sz="0" w:space="0" w:color="auto"/>
                    <w:left w:val="none" w:sz="0" w:space="0" w:color="auto"/>
                    <w:bottom w:val="none" w:sz="0" w:space="0" w:color="auto"/>
                    <w:right w:val="none" w:sz="0" w:space="0" w:color="auto"/>
                  </w:divBdr>
                </w:div>
                <w:div w:id="1664509294">
                  <w:marLeft w:val="0"/>
                  <w:marRight w:val="0"/>
                  <w:marTop w:val="0"/>
                  <w:marBottom w:val="0"/>
                  <w:divBdr>
                    <w:top w:val="none" w:sz="0" w:space="0" w:color="auto"/>
                    <w:left w:val="none" w:sz="0" w:space="0" w:color="auto"/>
                    <w:bottom w:val="none" w:sz="0" w:space="0" w:color="auto"/>
                    <w:right w:val="none" w:sz="0" w:space="0" w:color="auto"/>
                  </w:divBdr>
                  <w:divsChild>
                    <w:div w:id="9297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26982">
          <w:marLeft w:val="0"/>
          <w:marRight w:val="0"/>
          <w:marTop w:val="0"/>
          <w:marBottom w:val="0"/>
          <w:divBdr>
            <w:top w:val="none" w:sz="0" w:space="0" w:color="auto"/>
            <w:left w:val="none" w:sz="0" w:space="0" w:color="auto"/>
            <w:bottom w:val="none" w:sz="0" w:space="0" w:color="auto"/>
            <w:right w:val="none" w:sz="0" w:space="0" w:color="auto"/>
          </w:divBdr>
          <w:divsChild>
            <w:div w:id="1794859001">
              <w:marLeft w:val="0"/>
              <w:marRight w:val="0"/>
              <w:marTop w:val="0"/>
              <w:marBottom w:val="0"/>
              <w:divBdr>
                <w:top w:val="none" w:sz="0" w:space="0" w:color="auto"/>
                <w:left w:val="none" w:sz="0" w:space="0" w:color="auto"/>
                <w:bottom w:val="none" w:sz="0" w:space="0" w:color="auto"/>
                <w:right w:val="none" w:sz="0" w:space="0" w:color="auto"/>
              </w:divBdr>
              <w:divsChild>
                <w:div w:id="456341119">
                  <w:marLeft w:val="0"/>
                  <w:marRight w:val="0"/>
                  <w:marTop w:val="0"/>
                  <w:marBottom w:val="0"/>
                  <w:divBdr>
                    <w:top w:val="none" w:sz="0" w:space="0" w:color="auto"/>
                    <w:left w:val="none" w:sz="0" w:space="0" w:color="auto"/>
                    <w:bottom w:val="none" w:sz="0" w:space="0" w:color="auto"/>
                    <w:right w:val="none" w:sz="0" w:space="0" w:color="auto"/>
                  </w:divBdr>
                </w:div>
                <w:div w:id="1626741314">
                  <w:marLeft w:val="0"/>
                  <w:marRight w:val="0"/>
                  <w:marTop w:val="0"/>
                  <w:marBottom w:val="0"/>
                  <w:divBdr>
                    <w:top w:val="none" w:sz="0" w:space="0" w:color="auto"/>
                    <w:left w:val="none" w:sz="0" w:space="0" w:color="auto"/>
                    <w:bottom w:val="none" w:sz="0" w:space="0" w:color="auto"/>
                    <w:right w:val="none" w:sz="0" w:space="0" w:color="auto"/>
                  </w:divBdr>
                  <w:divsChild>
                    <w:div w:id="17671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2960">
          <w:marLeft w:val="0"/>
          <w:marRight w:val="0"/>
          <w:marTop w:val="0"/>
          <w:marBottom w:val="0"/>
          <w:divBdr>
            <w:top w:val="none" w:sz="0" w:space="0" w:color="auto"/>
            <w:left w:val="none" w:sz="0" w:space="0" w:color="auto"/>
            <w:bottom w:val="none" w:sz="0" w:space="0" w:color="auto"/>
            <w:right w:val="none" w:sz="0" w:space="0" w:color="auto"/>
          </w:divBdr>
          <w:divsChild>
            <w:div w:id="619840696">
              <w:marLeft w:val="0"/>
              <w:marRight w:val="0"/>
              <w:marTop w:val="0"/>
              <w:marBottom w:val="0"/>
              <w:divBdr>
                <w:top w:val="none" w:sz="0" w:space="0" w:color="auto"/>
                <w:left w:val="none" w:sz="0" w:space="0" w:color="auto"/>
                <w:bottom w:val="none" w:sz="0" w:space="0" w:color="auto"/>
                <w:right w:val="none" w:sz="0" w:space="0" w:color="auto"/>
              </w:divBdr>
              <w:divsChild>
                <w:div w:id="1431318181">
                  <w:marLeft w:val="0"/>
                  <w:marRight w:val="0"/>
                  <w:marTop w:val="0"/>
                  <w:marBottom w:val="0"/>
                  <w:divBdr>
                    <w:top w:val="none" w:sz="0" w:space="0" w:color="auto"/>
                    <w:left w:val="none" w:sz="0" w:space="0" w:color="auto"/>
                    <w:bottom w:val="none" w:sz="0" w:space="0" w:color="auto"/>
                    <w:right w:val="none" w:sz="0" w:space="0" w:color="auto"/>
                  </w:divBdr>
                </w:div>
                <w:div w:id="1078751067">
                  <w:marLeft w:val="0"/>
                  <w:marRight w:val="0"/>
                  <w:marTop w:val="0"/>
                  <w:marBottom w:val="0"/>
                  <w:divBdr>
                    <w:top w:val="none" w:sz="0" w:space="0" w:color="auto"/>
                    <w:left w:val="none" w:sz="0" w:space="0" w:color="auto"/>
                    <w:bottom w:val="none" w:sz="0" w:space="0" w:color="auto"/>
                    <w:right w:val="none" w:sz="0" w:space="0" w:color="auto"/>
                  </w:divBdr>
                  <w:divsChild>
                    <w:div w:id="804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0263">
          <w:marLeft w:val="0"/>
          <w:marRight w:val="0"/>
          <w:marTop w:val="0"/>
          <w:marBottom w:val="0"/>
          <w:divBdr>
            <w:top w:val="none" w:sz="0" w:space="0" w:color="auto"/>
            <w:left w:val="none" w:sz="0" w:space="0" w:color="auto"/>
            <w:bottom w:val="none" w:sz="0" w:space="0" w:color="auto"/>
            <w:right w:val="none" w:sz="0" w:space="0" w:color="auto"/>
          </w:divBdr>
          <w:divsChild>
            <w:div w:id="730156903">
              <w:marLeft w:val="0"/>
              <w:marRight w:val="0"/>
              <w:marTop w:val="0"/>
              <w:marBottom w:val="0"/>
              <w:divBdr>
                <w:top w:val="none" w:sz="0" w:space="0" w:color="auto"/>
                <w:left w:val="none" w:sz="0" w:space="0" w:color="auto"/>
                <w:bottom w:val="none" w:sz="0" w:space="0" w:color="auto"/>
                <w:right w:val="none" w:sz="0" w:space="0" w:color="auto"/>
              </w:divBdr>
              <w:divsChild>
                <w:div w:id="2005817826">
                  <w:marLeft w:val="0"/>
                  <w:marRight w:val="0"/>
                  <w:marTop w:val="0"/>
                  <w:marBottom w:val="0"/>
                  <w:divBdr>
                    <w:top w:val="none" w:sz="0" w:space="0" w:color="auto"/>
                    <w:left w:val="none" w:sz="0" w:space="0" w:color="auto"/>
                    <w:bottom w:val="none" w:sz="0" w:space="0" w:color="auto"/>
                    <w:right w:val="none" w:sz="0" w:space="0" w:color="auto"/>
                  </w:divBdr>
                </w:div>
                <w:div w:id="66340576">
                  <w:marLeft w:val="0"/>
                  <w:marRight w:val="0"/>
                  <w:marTop w:val="0"/>
                  <w:marBottom w:val="0"/>
                  <w:divBdr>
                    <w:top w:val="none" w:sz="0" w:space="0" w:color="auto"/>
                    <w:left w:val="none" w:sz="0" w:space="0" w:color="auto"/>
                    <w:bottom w:val="none" w:sz="0" w:space="0" w:color="auto"/>
                    <w:right w:val="none" w:sz="0" w:space="0" w:color="auto"/>
                  </w:divBdr>
                  <w:divsChild>
                    <w:div w:id="1600403845">
                      <w:marLeft w:val="0"/>
                      <w:marRight w:val="0"/>
                      <w:marTop w:val="0"/>
                      <w:marBottom w:val="0"/>
                      <w:divBdr>
                        <w:top w:val="none" w:sz="0" w:space="0" w:color="auto"/>
                        <w:left w:val="none" w:sz="0" w:space="0" w:color="auto"/>
                        <w:bottom w:val="none" w:sz="0" w:space="0" w:color="auto"/>
                        <w:right w:val="none" w:sz="0" w:space="0" w:color="auto"/>
                      </w:divBdr>
                    </w:div>
                    <w:div w:id="9783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667">
          <w:marLeft w:val="0"/>
          <w:marRight w:val="0"/>
          <w:marTop w:val="0"/>
          <w:marBottom w:val="0"/>
          <w:divBdr>
            <w:top w:val="none" w:sz="0" w:space="0" w:color="auto"/>
            <w:left w:val="none" w:sz="0" w:space="0" w:color="auto"/>
            <w:bottom w:val="none" w:sz="0" w:space="0" w:color="auto"/>
            <w:right w:val="none" w:sz="0" w:space="0" w:color="auto"/>
          </w:divBdr>
          <w:divsChild>
            <w:div w:id="633802596">
              <w:marLeft w:val="0"/>
              <w:marRight w:val="0"/>
              <w:marTop w:val="0"/>
              <w:marBottom w:val="0"/>
              <w:divBdr>
                <w:top w:val="none" w:sz="0" w:space="0" w:color="auto"/>
                <w:left w:val="none" w:sz="0" w:space="0" w:color="auto"/>
                <w:bottom w:val="none" w:sz="0" w:space="0" w:color="auto"/>
                <w:right w:val="none" w:sz="0" w:space="0" w:color="auto"/>
              </w:divBdr>
              <w:divsChild>
                <w:div w:id="1082793941">
                  <w:marLeft w:val="0"/>
                  <w:marRight w:val="0"/>
                  <w:marTop w:val="0"/>
                  <w:marBottom w:val="0"/>
                  <w:divBdr>
                    <w:top w:val="none" w:sz="0" w:space="0" w:color="auto"/>
                    <w:left w:val="none" w:sz="0" w:space="0" w:color="auto"/>
                    <w:bottom w:val="none" w:sz="0" w:space="0" w:color="auto"/>
                    <w:right w:val="none" w:sz="0" w:space="0" w:color="auto"/>
                  </w:divBdr>
                </w:div>
                <w:div w:id="995113045">
                  <w:marLeft w:val="0"/>
                  <w:marRight w:val="0"/>
                  <w:marTop w:val="0"/>
                  <w:marBottom w:val="0"/>
                  <w:divBdr>
                    <w:top w:val="none" w:sz="0" w:space="0" w:color="auto"/>
                    <w:left w:val="none" w:sz="0" w:space="0" w:color="auto"/>
                    <w:bottom w:val="none" w:sz="0" w:space="0" w:color="auto"/>
                    <w:right w:val="none" w:sz="0" w:space="0" w:color="auto"/>
                  </w:divBdr>
                  <w:divsChild>
                    <w:div w:id="467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4698">
          <w:marLeft w:val="0"/>
          <w:marRight w:val="0"/>
          <w:marTop w:val="0"/>
          <w:marBottom w:val="0"/>
          <w:divBdr>
            <w:top w:val="none" w:sz="0" w:space="0" w:color="auto"/>
            <w:left w:val="none" w:sz="0" w:space="0" w:color="auto"/>
            <w:bottom w:val="none" w:sz="0" w:space="0" w:color="auto"/>
            <w:right w:val="none" w:sz="0" w:space="0" w:color="auto"/>
          </w:divBdr>
          <w:divsChild>
            <w:div w:id="1049106057">
              <w:marLeft w:val="0"/>
              <w:marRight w:val="0"/>
              <w:marTop w:val="0"/>
              <w:marBottom w:val="0"/>
              <w:divBdr>
                <w:top w:val="none" w:sz="0" w:space="0" w:color="auto"/>
                <w:left w:val="none" w:sz="0" w:space="0" w:color="auto"/>
                <w:bottom w:val="none" w:sz="0" w:space="0" w:color="auto"/>
                <w:right w:val="none" w:sz="0" w:space="0" w:color="auto"/>
              </w:divBdr>
              <w:divsChild>
                <w:div w:id="20710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topics/data-lak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data-warehouse" TargetMode="External"/><Relationship Id="rId11" Type="http://schemas.openxmlformats.org/officeDocument/2006/relationships/hyperlink" Target="https://www.ibm.com/topics/disaster-recovery" TargetMode="External"/><Relationship Id="rId5" Type="http://schemas.openxmlformats.org/officeDocument/2006/relationships/hyperlink" Target="https://www.ibm.com/topics/data-integration" TargetMode="External"/><Relationship Id="rId10" Type="http://schemas.openxmlformats.org/officeDocument/2006/relationships/hyperlink" Target="https://www.ibm.com/products/data-replication" TargetMode="External"/><Relationship Id="rId4" Type="http://schemas.openxmlformats.org/officeDocument/2006/relationships/webSettings" Target="webSettings.xml"/><Relationship Id="rId9" Type="http://schemas.openxmlformats.org/officeDocument/2006/relationships/hyperlink" Target="https://www.ibm.com/topics/nosql-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dc:creator>
  <cp:keywords/>
  <dc:description/>
  <cp:lastModifiedBy>bhavani k</cp:lastModifiedBy>
  <cp:revision>1</cp:revision>
  <dcterms:created xsi:type="dcterms:W3CDTF">2024-10-16T09:02:00Z</dcterms:created>
  <dcterms:modified xsi:type="dcterms:W3CDTF">2024-10-16T09:34:00Z</dcterms:modified>
</cp:coreProperties>
</file>