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apstone_34_cryptography_explaine_338a0f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Capstone 34 - Cryptography Explained for Beginners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Hands-on encryption, hashing, digital signatures and TLS for second- and third-year CSE students.</w:t>
      </w:r>
    </w:p>
    <w:p>
      <w:pPr>
        <w:spacing w:line="360" w:before="315" w:after="105" w:lineRule="auto"/>
        <w:ind w:left="-30"/>
        <w:jc w:val="left"/>
      </w:pPr>
      <w:bookmarkStart w:id="1" w:name="project_ques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Project question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How can AI help students understand encryption, hashing and digital signatures through hands-on examples?</w:t>
      </w:r>
    </w:p>
    <w:p>
      <w:pPr>
        <w:spacing w:line="360" w:before="315" w:after="105" w:lineRule="auto"/>
        <w:ind w:left="-30"/>
        <w:jc w:val="left"/>
      </w:pPr>
      <w:bookmarkStart w:id="2" w:name="what_is_includ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is included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Research report, source register and six concept analogies.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Python SHA-256, AES-256-GCM and Ed25519 signature demonstrations.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Hash-comparison automation with CSV output.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Eleven automated tests including negative security tests.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CyberChef instructions with deterministic expected outputs.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Six-slide PowerPoint plus editable Markdown presentation.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Twelve-question quiz with explanatory answer key.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Prompt library, verification report, ethics guidance and final-demo script.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Templates for AI-tool evidence and before/after evaluation.</w:t>
      </w:r>
    </w:p>
    <w:p>
      <w:pPr>
        <w:spacing w:line="360" w:before="315" w:after="105" w:lineRule="auto"/>
        <w:ind w:left="-30"/>
        <w:jc w:val="left"/>
      </w:pPr>
      <w:bookmarkStart w:id="3" w:name="quick_sta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Quick start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Python 3.10 or later. Run commands from this repository's root.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-m venv .venv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Activate on Windows PowerShell: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.venv\Scripts\Activate.ps1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Activate on macOS/Linux: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source .venv/bin/activate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-m pip install -r requirements.txt</w:t>
        <w:br/>
        <w:t xml:space="preserve">python -m src.crypto_examples</w:t>
        <w:br/>
        <w:t xml:space="preserve">python -m src.hash_compare</w:t>
        <w:br/>
        <w:t xml:space="preserve">python -m unittest discover -s tests -v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custom comparison: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-m src.hash_compare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"Hello!"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--out results/my_hashes.csv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Hash values are reproducible; AES keys, nonces and signature key pairs are freshly generated. Encrypted outputs therefore vary. No private keys are persisted or printed.</w:t>
      </w:r>
    </w:p>
    <w:p>
      <w:pPr>
        <w:spacing w:line="360" w:before="315" w:after="105" w:lineRule="auto"/>
        <w:ind w:left="-30"/>
        <w:jc w:val="left"/>
      </w:pPr>
      <w:bookmarkStart w:id="4" w:name="repository_ma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Repository map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src/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Runnable demos and hash comparison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Standard-library unittest suite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Research, concepts, quiz, sources and workflow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cyberchef/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Browser exercises and expected outputs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presentation/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Six-slide PPTX and Markdown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evidence/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Student-completion templates, no invented evidence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results/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Executed demo logs, test report and example CSV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.github/workflows/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CI test workflow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academic_completion_stat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Academic completion status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 prepared project package, not proof that a student used four AI tools or conducted a learning study. Complete the evidence templates, add your identity and genuine screenshots/transcripts, run the project on your computer and check all institutional requirements before submission. Local tests were executed during generation; GitHub Actions has not yet run. Consult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docs/submission_checklist.md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" w:name="safe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Safety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Dummy data only. Base64 and ROT13 are not secure encryption. Never reuse a nonce with an AES-GCM key. A plain hash does not authenticate a sender. Signature verification requires a trusted public key. This demo does not provide production key storage, identity enrollment, rotation or deployment controls. See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docs/ethics.md</w:t>
      </w:r>
      <w:r>
        <w:rPr>
          <w:rFonts w:eastAsia="source serif 4" w:cs="source serif 4" w:ascii="source serif 4" w:hAnsi="source serif 4"/>
          <w:color w:val="000000"/>
        </w:rPr>
        <w:t xml:space="preserve"> and the official sources.</w:t>
      </w:r>
    </w:p>
    <w:p>
      <w:pPr>
        <w:spacing w:line="360" w:before="315" w:after="105" w:lineRule="auto"/>
        <w:ind w:left="-30"/>
        <w:jc w:val="left"/>
      </w:pPr>
      <w:bookmarkStart w:id="7" w:name="upload_to_githu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Upload to GitHub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Extract the supplied ZIP on your computer.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an empty repository named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cryptography-explained-for-beginners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the contents of the extracted project folder, not the ZIP itself.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 </w:t>
      </w: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README.md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at repository root. Include the hidden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.github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folder for CI.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Alternatively use Git, following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docs/github_upload.md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Review the Actions tab after pushing. Add only dummy data and sanitized evidence.</w:t>
      </w:r>
    </w:p>
    <w:p>
      <w:pPr>
        <w:spacing w:line="360" w:before="315" w:after="105" w:lineRule="auto"/>
        <w:ind w:left="-30"/>
        <w:jc w:val="left"/>
      </w:pPr>
      <w:bookmarkStart w:id="8" w:name="licen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License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MIT; see LICENSE. Third-party software and linked sources retain their own licenses.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2026-10-27T06:47:28.455Z</dcterms:created>
  <dcterms:modified xsi:type="dcterms:W3CDTF">2026-10-27T06:47:28.455Z</dcterms:modified>
</cp:coreProperties>
</file>