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生成两个数据之间间距均匀的数据</w:t>
      </w: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随机分布np.random模块</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default"/>
          <w:lang w:val="en-US" w:eastAsia="zh-CN"/>
        </w:rPr>
      </w:pPr>
      <w:r>
        <w:rPr>
          <w:rFonts w:hint="default"/>
          <w:lang w:val="en-US" w:eastAsia="zh-CN"/>
        </w:rPr>
        <w:t>np.random.normal(μ,σ,size)--&gt;随机生成一组服从正态分布的随机数，期望为μ，标准差为σ</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w:t>
      </w:r>
      <w:bookmarkStart w:id="0" w:name="_GoBack"/>
      <w:bookmarkEnd w:id="0"/>
      <w:r>
        <w:rPr>
          <w:rFonts w:hint="eastAsia"/>
          <w:lang w:val="en-US" w:eastAsia="zh-CN"/>
        </w:rPr>
        <w:t>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default"/>
          <w:lang w:val="en-US" w:eastAsia="zh-CN"/>
        </w:rPr>
      </w:pPr>
      <w:r>
        <w:rPr>
          <w:rFonts w:hint="eastAsia"/>
          <w:lang w:val="en-US" w:eastAsia="zh-CN"/>
        </w:rPr>
        <w:t>以上为元素级别判断。可以用于dataframe。和.any().all()结合功能更强大。</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ind w:firstLine="420"/>
        <w:jc w:val="left"/>
        <w:rPr>
          <w:rFonts w:hint="eastAsia"/>
          <w:lang w:val="en-US" w:eastAsia="zh-CN"/>
        </w:rPr>
      </w:pP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data2.sample(n=2) 从data2中随机抽取2条数据</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default"/>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default" w:eastAsiaTheme="minor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也就是常数项。顺序 1，每个特征，特征最高项，特征交叉项，特征最高项目</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4C0509C"/>
    <w:rsid w:val="08E046F0"/>
    <w:rsid w:val="08F0541B"/>
    <w:rsid w:val="0B424D94"/>
    <w:rsid w:val="0C113387"/>
    <w:rsid w:val="0CFC154B"/>
    <w:rsid w:val="10634B9D"/>
    <w:rsid w:val="1710519C"/>
    <w:rsid w:val="1AF918C4"/>
    <w:rsid w:val="1B224760"/>
    <w:rsid w:val="1BCA3638"/>
    <w:rsid w:val="1C1F177F"/>
    <w:rsid w:val="1EF30EAA"/>
    <w:rsid w:val="23325F93"/>
    <w:rsid w:val="23353EE6"/>
    <w:rsid w:val="23AE4BA3"/>
    <w:rsid w:val="26FB7B83"/>
    <w:rsid w:val="290659E6"/>
    <w:rsid w:val="29142CC4"/>
    <w:rsid w:val="2FD03ED4"/>
    <w:rsid w:val="309F3DB4"/>
    <w:rsid w:val="31C75AD6"/>
    <w:rsid w:val="32AE5474"/>
    <w:rsid w:val="36915F8B"/>
    <w:rsid w:val="36EA1C76"/>
    <w:rsid w:val="37BD3DF6"/>
    <w:rsid w:val="39B01601"/>
    <w:rsid w:val="3A632E62"/>
    <w:rsid w:val="3BFD5D3F"/>
    <w:rsid w:val="3CF90411"/>
    <w:rsid w:val="3D192E71"/>
    <w:rsid w:val="3EF20D62"/>
    <w:rsid w:val="3FD25999"/>
    <w:rsid w:val="406D663E"/>
    <w:rsid w:val="40FE1C9E"/>
    <w:rsid w:val="421038D3"/>
    <w:rsid w:val="42841C25"/>
    <w:rsid w:val="4726170A"/>
    <w:rsid w:val="47BC35E1"/>
    <w:rsid w:val="4A0348F5"/>
    <w:rsid w:val="4D1C27C4"/>
    <w:rsid w:val="4D7C2483"/>
    <w:rsid w:val="4F6F3C61"/>
    <w:rsid w:val="50A20BA8"/>
    <w:rsid w:val="51883CFD"/>
    <w:rsid w:val="550D6A98"/>
    <w:rsid w:val="590D6590"/>
    <w:rsid w:val="5A52337C"/>
    <w:rsid w:val="5AAD778A"/>
    <w:rsid w:val="5B34783E"/>
    <w:rsid w:val="5D2A1AF6"/>
    <w:rsid w:val="5D3F7065"/>
    <w:rsid w:val="614E6FBE"/>
    <w:rsid w:val="62B00B8C"/>
    <w:rsid w:val="63E00128"/>
    <w:rsid w:val="6468766E"/>
    <w:rsid w:val="662E7E47"/>
    <w:rsid w:val="672444C3"/>
    <w:rsid w:val="69EA3852"/>
    <w:rsid w:val="6C53080A"/>
    <w:rsid w:val="6C9165DC"/>
    <w:rsid w:val="6CC131B1"/>
    <w:rsid w:val="731610C9"/>
    <w:rsid w:val="74214D26"/>
    <w:rsid w:val="74CC31B6"/>
    <w:rsid w:val="751E566B"/>
    <w:rsid w:val="75EF249B"/>
    <w:rsid w:val="76487517"/>
    <w:rsid w:val="76C22F54"/>
    <w:rsid w:val="7B2922B3"/>
    <w:rsid w:val="7BBD737B"/>
    <w:rsid w:val="7D5F45A3"/>
    <w:rsid w:val="7EDF4734"/>
    <w:rsid w:val="7FAE076B"/>
    <w:rsid w:val="7FB0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2020-04-03T09:00:20Z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