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DBDC" w14:textId="77777777" w:rsidR="003A4A90" w:rsidRDefault="003A4A90" w:rsidP="003A4A90">
      <w:r>
        <w:rPr>
          <w:rFonts w:hint="eastAsia"/>
        </w:rPr>
        <w:t>每月工作——管网漏损分析里面可看所有分区（含</w:t>
      </w:r>
      <w:r>
        <w:rPr>
          <w:rFonts w:hint="eastAsia"/>
        </w:rPr>
        <w:t>DMA</w:t>
      </w:r>
      <w:r>
        <w:rPr>
          <w:rFonts w:hint="eastAsia"/>
        </w:rPr>
        <w:t>）对应的</w:t>
      </w:r>
      <w:r>
        <w:rPr>
          <w:rFonts w:hint="eastAsia"/>
        </w:rPr>
        <w:t>DMA</w:t>
      </w:r>
      <w:r>
        <w:rPr>
          <w:rFonts w:hint="eastAsia"/>
        </w:rPr>
        <w:t>供水量，小区总表水量</w:t>
      </w:r>
      <w:proofErr w:type="gramStart"/>
      <w:r>
        <w:rPr>
          <w:rFonts w:hint="eastAsia"/>
        </w:rPr>
        <w:t>和街表水量</w:t>
      </w:r>
      <w:proofErr w:type="gramEnd"/>
      <w:r>
        <w:rPr>
          <w:rFonts w:hint="eastAsia"/>
        </w:rPr>
        <w:t>。可以对漏水主要发生在市政管网还是小区管网进行分析。</w:t>
      </w:r>
    </w:p>
    <w:p w14:paraId="301AE3AC" w14:textId="2E2EFD43" w:rsidR="00AC3FFF" w:rsidRDefault="00AC3FFF" w:rsidP="00AC3FFF">
      <w:r>
        <w:rPr>
          <w:rFonts w:hint="eastAsia"/>
        </w:rPr>
        <w:t>管网管理——漏损控制管理——小区总分差月报——可以看到</w:t>
      </w:r>
      <w:r>
        <w:rPr>
          <w:rFonts w:hint="eastAsia"/>
        </w:rPr>
        <w:t>DMA</w:t>
      </w:r>
      <w:r>
        <w:rPr>
          <w:rFonts w:hint="eastAsia"/>
        </w:rPr>
        <w:t>范围内，小区总分差率的排序，治理意见。小区总分</w:t>
      </w:r>
      <w:proofErr w:type="gramStart"/>
      <w:r>
        <w:rPr>
          <w:rFonts w:hint="eastAsia"/>
        </w:rPr>
        <w:t>差关系</w:t>
      </w:r>
      <w:proofErr w:type="gramEnd"/>
      <w:r>
        <w:rPr>
          <w:rFonts w:hint="eastAsia"/>
        </w:rPr>
        <w:t>的维护在</w:t>
      </w:r>
      <w:r>
        <w:rPr>
          <w:rFonts w:hint="eastAsia"/>
        </w:rPr>
        <w:t xml:space="preserve"> </w:t>
      </w:r>
      <w:r>
        <w:rPr>
          <w:rFonts w:hint="eastAsia"/>
        </w:rPr>
        <w:t>数据管理——总分关系中去挂接</w:t>
      </w:r>
      <w:r>
        <w:rPr>
          <w:rFonts w:hint="eastAsia"/>
        </w:rPr>
        <w:t>DMA</w:t>
      </w:r>
      <w:r>
        <w:rPr>
          <w:rFonts w:hint="eastAsia"/>
        </w:rPr>
        <w:t>总表和分表。</w:t>
      </w:r>
    </w:p>
    <w:p w14:paraId="129D02F2" w14:textId="5B5C7C84" w:rsidR="00AC3FFF" w:rsidRDefault="00AC3FFF" w:rsidP="00AC3FFF">
      <w:r>
        <w:rPr>
          <w:rFonts w:hint="eastAsia"/>
        </w:rPr>
        <w:t>数据管理——分区管理中去挂接二级分区</w:t>
      </w:r>
      <w:r>
        <w:rPr>
          <w:rFonts w:hint="eastAsia"/>
        </w:rPr>
        <w:t xml:space="preserve"> </w:t>
      </w:r>
      <w:r>
        <w:rPr>
          <w:rFonts w:hint="eastAsia"/>
        </w:rPr>
        <w:t>三级分区</w:t>
      </w:r>
      <w:r>
        <w:rPr>
          <w:rFonts w:hint="eastAsia"/>
        </w:rPr>
        <w:t xml:space="preserve"> </w:t>
      </w:r>
      <w:r>
        <w:rPr>
          <w:rFonts w:hint="eastAsia"/>
        </w:rPr>
        <w:t>，以及分区下面的小区总表和街表，点进去任意一个分区名称可以看到该分区的</w:t>
      </w:r>
      <w:r>
        <w:rPr>
          <w:rFonts w:hint="eastAsia"/>
        </w:rPr>
        <w:t>24</w:t>
      </w:r>
      <w:r>
        <w:rPr>
          <w:rFonts w:hint="eastAsia"/>
        </w:rPr>
        <w:t>小时供水量，夜间最小流量等。</w:t>
      </w:r>
    </w:p>
    <w:p w14:paraId="6F223F38" w14:textId="77777777" w:rsidR="003A4A90" w:rsidRPr="003A4A90" w:rsidRDefault="003A4A90" w:rsidP="00AC3FFF"/>
    <w:p w14:paraId="2A50B5BE" w14:textId="77777777" w:rsidR="003A4A90" w:rsidRDefault="003A4A90" w:rsidP="00AC3FFF"/>
    <w:p w14:paraId="73DD8828" w14:textId="77777777" w:rsidR="003A4A90" w:rsidRDefault="003A4A90" w:rsidP="00AC3FFF"/>
    <w:p w14:paraId="315A7987" w14:textId="755909E5" w:rsidR="00AC3FFF" w:rsidRDefault="00AC3FFF" w:rsidP="00AC3FFF">
      <w:r>
        <w:rPr>
          <w:rFonts w:hint="eastAsia"/>
        </w:rPr>
        <w:t>计发部系统，设定方案，选择方案，数据录入。查询指标。</w:t>
      </w:r>
    </w:p>
    <w:p w14:paraId="32270DA9" w14:textId="77777777" w:rsidR="00AC3FFF" w:rsidRDefault="00AC3FFF"/>
    <w:p w14:paraId="0B5D180A" w14:textId="77777777" w:rsidR="00AC3FFF" w:rsidRDefault="00AC3FFF"/>
    <w:p w14:paraId="5A22BBF3" w14:textId="1F43E962" w:rsidR="007724E2" w:rsidRDefault="00000000">
      <w:r>
        <w:rPr>
          <w:rFonts w:hint="eastAsia"/>
        </w:rPr>
        <w:t>预计到</w:t>
      </w:r>
      <w:r>
        <w:rPr>
          <w:rFonts w:hint="eastAsia"/>
        </w:rPr>
        <w:t>2023</w:t>
      </w:r>
      <w:r>
        <w:rPr>
          <w:rFonts w:hint="eastAsia"/>
        </w:rPr>
        <w:t>年，产销差率控制在</w:t>
      </w:r>
      <w:r>
        <w:rPr>
          <w:rFonts w:hint="eastAsia"/>
        </w:rPr>
        <w:t>20.8%</w:t>
      </w:r>
      <w:r>
        <w:rPr>
          <w:rFonts w:hint="eastAsia"/>
        </w:rPr>
        <w:t>，公共管网漏损率控制在</w:t>
      </w:r>
      <w:r>
        <w:rPr>
          <w:rFonts w:hint="eastAsia"/>
        </w:rPr>
        <w:t>9.7%</w:t>
      </w:r>
      <w:r>
        <w:rPr>
          <w:rFonts w:hint="eastAsia"/>
        </w:rPr>
        <w:t>以内；</w:t>
      </w:r>
      <w:r>
        <w:rPr>
          <w:rFonts w:hint="eastAsia"/>
        </w:rPr>
        <w:t>2025</w:t>
      </w:r>
      <w:r>
        <w:rPr>
          <w:rFonts w:hint="eastAsia"/>
        </w:rPr>
        <w:t>年，产销差率控制在</w:t>
      </w:r>
      <w:r>
        <w:rPr>
          <w:rFonts w:hint="eastAsia"/>
        </w:rPr>
        <w:t>19%</w:t>
      </w:r>
      <w:r>
        <w:rPr>
          <w:rFonts w:hint="eastAsia"/>
        </w:rPr>
        <w:t>，公共管网漏损率控制在</w:t>
      </w:r>
      <w:r>
        <w:rPr>
          <w:rFonts w:hint="eastAsia"/>
        </w:rPr>
        <w:t>9%</w:t>
      </w:r>
      <w:r>
        <w:rPr>
          <w:rFonts w:hint="eastAsia"/>
        </w:rPr>
        <w:t>以内。</w:t>
      </w:r>
    </w:p>
    <w:p w14:paraId="0191487A" w14:textId="77777777" w:rsidR="007724E2" w:rsidRDefault="00000000">
      <w:r>
        <w:rPr>
          <w:rFonts w:hint="eastAsia"/>
        </w:rPr>
        <w:t>2020</w:t>
      </w:r>
      <w:r>
        <w:rPr>
          <w:rFonts w:hint="eastAsia"/>
        </w:rPr>
        <w:t>年末预计智能化水表合计约</w:t>
      </w:r>
      <w:r>
        <w:rPr>
          <w:rFonts w:hint="eastAsia"/>
        </w:rPr>
        <w:t>27.87</w:t>
      </w:r>
      <w:r>
        <w:rPr>
          <w:rFonts w:hint="eastAsia"/>
        </w:rPr>
        <w:t>万只，智能化水表覆盖率约</w:t>
      </w:r>
      <w:r>
        <w:rPr>
          <w:rFonts w:hint="eastAsia"/>
        </w:rPr>
        <w:t>13.38%</w:t>
      </w:r>
      <w:r>
        <w:rPr>
          <w:rFonts w:hint="eastAsia"/>
        </w:rPr>
        <w:t>。至“十四五”期末，力争做到大中口径智能水表全覆盖，小口径智能水表覆盖率不低于</w:t>
      </w:r>
      <w:r>
        <w:rPr>
          <w:rFonts w:hint="eastAsia"/>
        </w:rPr>
        <w:t>29%</w:t>
      </w:r>
      <w:r>
        <w:rPr>
          <w:rFonts w:hint="eastAsia"/>
        </w:rPr>
        <w:t>。</w:t>
      </w:r>
    </w:p>
    <w:p w14:paraId="3D9612B6" w14:textId="77777777" w:rsidR="007724E2" w:rsidRDefault="00000000">
      <w:r>
        <w:rPr>
          <w:rFonts w:asciiTheme="minorEastAsia" w:hAnsiTheme="minorEastAsia" w:cs="等线" w:hint="eastAsia"/>
          <w:color w:val="000000"/>
          <w:kern w:val="0"/>
          <w:sz w:val="24"/>
          <w:lang w:bidi="ar"/>
        </w:rPr>
        <w:t>小口径（DN15-25  中口径（DN40-50) 大口径（DN100-300)</w:t>
      </w:r>
    </w:p>
    <w:p w14:paraId="4158B845" w14:textId="77777777" w:rsidR="007724E2" w:rsidRDefault="007724E2"/>
    <w:p w14:paraId="03A20071" w14:textId="77777777" w:rsidR="007724E2" w:rsidRDefault="00000000">
      <w:r>
        <w:rPr>
          <w:rFonts w:hint="eastAsia"/>
        </w:rPr>
        <w:t>DMA</w:t>
      </w:r>
      <w:r>
        <w:rPr>
          <w:rFonts w:hint="eastAsia"/>
        </w:rPr>
        <w:t>管道独立计量分区</w:t>
      </w:r>
    </w:p>
    <w:p w14:paraId="78F7AC90" w14:textId="77777777" w:rsidR="007724E2" w:rsidRDefault="007724E2"/>
    <w:p w14:paraId="50A41562" w14:textId="77777777" w:rsidR="007724E2" w:rsidRDefault="00000000">
      <w:r>
        <w:rPr>
          <w:rFonts w:hint="eastAsia"/>
        </w:rPr>
        <w:t>数学模型计算每段管道压力和实测值。比较寻找不规则点。</w:t>
      </w:r>
    </w:p>
    <w:p w14:paraId="41D54138" w14:textId="77777777" w:rsidR="007724E2" w:rsidRDefault="007724E2"/>
    <w:p w14:paraId="2D33DB69" w14:textId="77777777" w:rsidR="007724E2" w:rsidRDefault="00000000">
      <w:r>
        <w:rPr>
          <w:rFonts w:hint="eastAsia"/>
        </w:rPr>
        <w:t>指标除了产销差</w:t>
      </w:r>
      <w:r>
        <w:rPr>
          <w:rFonts w:hint="eastAsia"/>
        </w:rPr>
        <w:t xml:space="preserve"> </w:t>
      </w:r>
      <w:r>
        <w:rPr>
          <w:rFonts w:hint="eastAsia"/>
        </w:rPr>
        <w:t>有秒流量、节点流量、管道单位长度损失量。多视觉，多角度看待问题。</w:t>
      </w:r>
    </w:p>
    <w:p w14:paraId="39750B5C" w14:textId="77777777" w:rsidR="007724E2" w:rsidRDefault="007724E2"/>
    <w:sectPr w:rsidR="00772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8E886" w14:textId="77777777" w:rsidR="00B40071" w:rsidRDefault="00B40071" w:rsidP="00AC3FFF">
      <w:r>
        <w:separator/>
      </w:r>
    </w:p>
  </w:endnote>
  <w:endnote w:type="continuationSeparator" w:id="0">
    <w:p w14:paraId="64E0698E" w14:textId="77777777" w:rsidR="00B40071" w:rsidRDefault="00B40071" w:rsidP="00AC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480DF" w14:textId="77777777" w:rsidR="00B40071" w:rsidRDefault="00B40071" w:rsidP="00AC3FFF">
      <w:r>
        <w:separator/>
      </w:r>
    </w:p>
  </w:footnote>
  <w:footnote w:type="continuationSeparator" w:id="0">
    <w:p w14:paraId="434C6119" w14:textId="77777777" w:rsidR="00B40071" w:rsidRDefault="00B40071" w:rsidP="00AC3F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4E2"/>
    <w:rsid w:val="0008501A"/>
    <w:rsid w:val="00217C2C"/>
    <w:rsid w:val="003A4A90"/>
    <w:rsid w:val="007724E2"/>
    <w:rsid w:val="00AC3CF0"/>
    <w:rsid w:val="00AC3FFF"/>
    <w:rsid w:val="00B40071"/>
    <w:rsid w:val="00DD74AD"/>
    <w:rsid w:val="018D755B"/>
    <w:rsid w:val="0275328A"/>
    <w:rsid w:val="048D4ECC"/>
    <w:rsid w:val="058076D3"/>
    <w:rsid w:val="05BA090D"/>
    <w:rsid w:val="060F33B4"/>
    <w:rsid w:val="06AC3FFF"/>
    <w:rsid w:val="0B6F6B61"/>
    <w:rsid w:val="0C410487"/>
    <w:rsid w:val="0D1B7B78"/>
    <w:rsid w:val="16567143"/>
    <w:rsid w:val="178B0F33"/>
    <w:rsid w:val="191138FE"/>
    <w:rsid w:val="196009E3"/>
    <w:rsid w:val="198A5C2F"/>
    <w:rsid w:val="1AD40BFA"/>
    <w:rsid w:val="1B2E4B8A"/>
    <w:rsid w:val="1C422566"/>
    <w:rsid w:val="1CBE7CD0"/>
    <w:rsid w:val="1CDE1C5C"/>
    <w:rsid w:val="1D976B4B"/>
    <w:rsid w:val="1EEA76C1"/>
    <w:rsid w:val="1FCA5D38"/>
    <w:rsid w:val="21A619DE"/>
    <w:rsid w:val="21BE1A54"/>
    <w:rsid w:val="21BE232D"/>
    <w:rsid w:val="23866A97"/>
    <w:rsid w:val="24E05605"/>
    <w:rsid w:val="25B32652"/>
    <w:rsid w:val="28DB4384"/>
    <w:rsid w:val="294C5022"/>
    <w:rsid w:val="29A51C40"/>
    <w:rsid w:val="2A263ACF"/>
    <w:rsid w:val="2A344E89"/>
    <w:rsid w:val="2A7F099C"/>
    <w:rsid w:val="2AED3377"/>
    <w:rsid w:val="2C2B68DC"/>
    <w:rsid w:val="2C7D4355"/>
    <w:rsid w:val="2CC6004E"/>
    <w:rsid w:val="2D385D8A"/>
    <w:rsid w:val="2FEA151F"/>
    <w:rsid w:val="30390B60"/>
    <w:rsid w:val="31C8548A"/>
    <w:rsid w:val="3208471C"/>
    <w:rsid w:val="321D11E1"/>
    <w:rsid w:val="337041B4"/>
    <w:rsid w:val="3409577D"/>
    <w:rsid w:val="357B0BF9"/>
    <w:rsid w:val="3818621F"/>
    <w:rsid w:val="386E081B"/>
    <w:rsid w:val="3A1244F0"/>
    <w:rsid w:val="3A880506"/>
    <w:rsid w:val="3B3D11A7"/>
    <w:rsid w:val="3B926910"/>
    <w:rsid w:val="3C5A3ABE"/>
    <w:rsid w:val="3EA6709C"/>
    <w:rsid w:val="3EB1617D"/>
    <w:rsid w:val="3F9913BF"/>
    <w:rsid w:val="429D058B"/>
    <w:rsid w:val="43A766C4"/>
    <w:rsid w:val="443E2158"/>
    <w:rsid w:val="45BB6E93"/>
    <w:rsid w:val="4A210893"/>
    <w:rsid w:val="4B775E0D"/>
    <w:rsid w:val="4C204B3C"/>
    <w:rsid w:val="4CD36433"/>
    <w:rsid w:val="4D7210F6"/>
    <w:rsid w:val="50D62A20"/>
    <w:rsid w:val="52852ABE"/>
    <w:rsid w:val="53DB0DEB"/>
    <w:rsid w:val="55C61EF9"/>
    <w:rsid w:val="56715BA6"/>
    <w:rsid w:val="58FA7C3E"/>
    <w:rsid w:val="5D1A5A8D"/>
    <w:rsid w:val="5DF279AF"/>
    <w:rsid w:val="5FF9389D"/>
    <w:rsid w:val="61254F23"/>
    <w:rsid w:val="61495154"/>
    <w:rsid w:val="645801B6"/>
    <w:rsid w:val="67DF1CB5"/>
    <w:rsid w:val="684D6C6A"/>
    <w:rsid w:val="691F108A"/>
    <w:rsid w:val="6A1D67D4"/>
    <w:rsid w:val="6A314F03"/>
    <w:rsid w:val="6D582D49"/>
    <w:rsid w:val="73965C2A"/>
    <w:rsid w:val="786C485D"/>
    <w:rsid w:val="792E6498"/>
    <w:rsid w:val="7A2B68FA"/>
    <w:rsid w:val="7A9C2457"/>
    <w:rsid w:val="7C570721"/>
    <w:rsid w:val="7CC62386"/>
    <w:rsid w:val="7D6F5D1C"/>
    <w:rsid w:val="7DC109A2"/>
    <w:rsid w:val="7E887C6D"/>
    <w:rsid w:val="7ED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B0D4A3"/>
  <w15:docId w15:val="{A2C12AC1-FBAB-4905-B76E-DDAF95D0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3F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3F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C3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3F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XieJie</dc:creator>
  <cp:lastModifiedBy>谢杰</cp:lastModifiedBy>
  <cp:revision>3</cp:revision>
  <dcterms:created xsi:type="dcterms:W3CDTF">2019-04-09T06:33:00Z</dcterms:created>
  <dcterms:modified xsi:type="dcterms:W3CDTF">2024-01-17T03:03:00Z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