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0/><w:p><w:pPr><w:pStyle w:val="Heading1"/><w:pBdr><w:bottom w:val="single" w:color="1E3A8A" w:sz="12" w:space="1"/></w:pBdr><w:spacing w:before="200" w:after="100"/></w:pPr><w:r><w:t xml:space="preserve">SEVERITY ANALYSIS &amp; PERSONALIZED RECOMMENDATIONS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30%"/><w:shd w:fill="FFBB00"/></w:tcPr><w:p><w:pPr><w:spacing w:line="300"/><w:jc w:val="center"/></w:pPr><w:r><w:rPr><w:b/><w:bCs/><w:color w:val="FFFFFF"/></w:rPr><w:t xml:space="preserve">Moderate</w:t></w:r></w:p></w:tc><w:tc><w:tcPr><w:tcW w:type="pct" w:w="70%"/></w:tcPr><w:p><w:pPr><w:spacing w:line="300"/></w:pPr><w:r><w:t xml:space="preserve">Severity Score: 40.0/100</w:t></w:r></w:p></w:tc></w:tr></w:tbl><w:p/><w:p><w:pPr><w:pStyle w:val="Heading2"/><w:spacing w:before="100" w:after="100"/></w:pPr><w:r><w:t xml:space="preserve">Personalized Recommendations</w:t></w:r></w:p><w:p><w:pPr><w:pStyle w:val="ListParagraph"/><w:numPr><w:ilvl w:val="0"/><w:numId w:val="1"/></w:numPr><w:spacing w:before="50" w:after="50"/></w:pPr><w:r><w:t xml:space="preserve">1. Oxygen levels are low - seek immediate medical evaluation</w:t></w:r></w:p><w:p><w:pPr><w:pStyle w:val="ListParagraph"/><w:numPr><w:ilvl w:val="0"/><w:numId w:val="1"/></w:numPr><w:spacing w:before="50" w:after="50"/></w:pPr><w:r><w:t xml:space="preserve">2. Implement comprehensive lifestyle changes: sleep schedule, exercise, diet, stress management</w:t></w:r></w:p><w:p><w:pPr><w:pStyle w:val="ListParagraph"/><w:numPr><w:ilvl w:val="0"/><w:numId w:val="1"/></w:numPr><w:spacing w:before="50" w:after="50"/></w:pPr><w:r><w:t xml:space="preserve">3. Follow strict sleep hygiene protocols: consistent bedtime, avoid stimulants</w:t></w:r></w:p><w:p><w:pPr><w:pStyle w:val="ListParagraph"/><w:numPr><w:ilvl w:val="0"/><w:numId w:val="1"/></w:numPr><w:spacing w:before="50" w:after="50"/></w:pPr><w:r><w:t xml:space="preserve">4. Follow up with your healthcare provider within 2-4 weeks</w:t></w:r></w:p><w:p/><w:p><w:pPr><w:pStyle w:val="Heading1"/><w:spacing w:before="400" w:after="300"/></w:pPr><w:r><w:t xml:space="preserve">Executive Summary</w:t></w:r><w:r><w:rPr><w:b/><w:bCs/><w:color w:val="1E3A8A"/><w:sz w:val="32"/><w:szCs w:val="32"/></w:rPr><w:t xml:space="preserve">Executive Summary</w:t></w:r></w:p><w:p><w:pPr><w:spacing w:after="300"/></w:pPr><w:r><w:t xml:space="preserve">This report presents a comprehensive analysis of sleep monitoring data collected over the specified period. A total of 29 data points were analyzed using advanced machine learning algorithms and clinical rule-based systems.</w:t></w:r></w:p><w:p><w:pPr><w:spacing w:after="200"/></w:pPr><w:r><w:t xml:space="preserve">Primary Finding: No significant disorder detected</w:t></w:r><w:r><w:rPr><w:b/><w:bCs/></w:rPr><w:t xml:space="preserve">Primary Finding: </w:t></w:r><w:r><w:rPr><w:color w:val="10B981"/></w:rPr><w:t xml:space="preserve">No significant disorder detected</w:t></w:r></w:p><w:p><w:pPr><w:spacing w:after="400"/></w:pPr></w:p><w:p><w:pPr><w:pStyle w:val="Heading1"/><w:spacing w:before="400" w:after="300"/></w:pPr><w:r><w:t xml:space="preserve">Key Health Metrics</w:t></w:r><w:r><w:rPr><w:b/><w:bCs/><w:color w:val="1E3A8A"/><w:sz w:val="32"/><w:szCs w:val="32"/></w:rPr><w:t xml:space="preserve">Key Health Metrics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shd w:fill="DBEAFE"/></w:tcPr><w:p><w:r><w:rPr><w:b/><w:bCs/></w:rPr><w:t xml:space="preserve">Metric</w:t></w:r></w:p></w:tc><w:tc><w:tcPr><w:shd w:fill="DBEAFE"/></w:tcPr><w:p><w:r><w:rPr><w:b/><w:bCs/></w:rPr><w:t xml:space="preserve">Average Value</w:t></w:r></w:p></w:tc><w:tc><w:tcPr><w:shd w:fill="DBEAFE"/></w:tcPr><w:p><w:r><w:rPr><w:b/><w:bCs/></w:rPr><w:t xml:space="preserve">Status</w:t></w:r></w:p></w:tc></w:tr><w:tr><w:tc><w:p><w:r><w:t xml:space="preserve">Heart Rate Variability (HRV)</w:t></w:r></w:p></w:tc><w:tc><w:p><w:r><w:t xml:space="preserve">57.4 ms</w:t></w:r></w:p></w:tc><w:tc><w:p><w:r><w:t xml:space="preserve">Good</w:t></w:r></w:p></w:tc></w:tr><w:tr><w:tc><w:p><w:r><w:t xml:space="preserve">Blood Oxygen (SpO2)</w:t></w:r></w:p></w:tc><w:tc><w:p><w:r><w:t xml:space="preserve">0.0%</w:t></w:r></w:p></w:tc><w:tc><w:p><w:r><w:t xml:space="preserve">Low - Consult Doctor</w:t></w:r></w:p></w:tc></w:tr><w:tr><w:tc><w:p><w:r><w:t xml:space="preserve">Breathing Rate</w:t></w:r></w:p></w:tc><w:tc><w:p><w:r><w:t xml:space="preserve">14.1 breaths/min</w:t></w:r></w:p></w:tc><w:tc><w:p><w:r><w:t xml:space="preserve">Normal</w:t></w:r></w:p></w:tc></w:tr><w:tr><w:tc><w:p><w:r><w:t xml:space="preserve">Most Common Sleep Stage</w:t></w:r></w:p></w:tc><w:tc><w:p><w:r><w:t xml:space="preserve">Unknown</w:t></w:r></w:p></w:tc><w:tc><w:p><w:r><w:t xml:space="preserve">N/A</w:t></w:r></w:p></w:tc></w:tr></w:tbl><w:p><w:pPr><w:spacing w:after="400"/></w:pPr></w:p><w:p><w:pPr><w:pStyle w:val="Heading2"/><w:spacing w:before="400" w:after="200"/></w:pPr><w:r><w:t xml:space="preserve">TREND ANALYSIS</w:t></w:r><w:r><w:rPr><w:b/><w:bCs/><w:color w:val="3B82F6"/><w:sz w:val="28"/><w:szCs w:val="28"/></w:rPr><w:t xml:space="preserve">TREND ANALYSIS</w:t></w:r></w:p><w:p><w:pPr><w:pStyle w:val="Heading3"/><w:spacing w:before="200" w:after="100"/></w:pPr><w:r><w:t xml:space="preserve">Heart Rate Variability (HRV) Trend</w:t></w:r><w:r><w:rPr><w:b/><w:bCs/><w:sz w:val="26"/><w:szCs w:val="26"/></w:rPr><w:t xml:space="preserve">Heart Rate Variability (HRV) Trend</w:t></w:r></w:p><w:p><w:pPr><w:spacing w:after="300"/></w:pPr><w:r><w:rPr><w:sz w:val="22"/><w:szCs w:val="22"/></w:rPr><w:t xml:space="preserve">Average: 57.4 ms | Min: -1.0 ms | Max: 60.0 ms | Trend: → Stable</w:t></w:r></w:p><w:p><w:pPr><w:pStyle w:val="Heading3"/><w:spacing w:before="200" w:after="100"/></w:pPr><w:r><w:t xml:space="preserve">Blood Oxygen (SpO2) Trend</w:t></w:r><w:r><w:rPr><w:b/><w:bCs/><w:sz w:val="26"/><w:szCs w:val="26"/></w:rPr><w:t xml:space="preserve">Blood Oxygen (SpO2) Trend</w:t></w:r></w:p><w:p><w:pPr><w:spacing w:after="300"/></w:pPr><w:r><w:rPr><w:sz w:val="22"/><w:szCs w:val="22"/></w:rPr><w:t xml:space="preserve">Average: 0.0% | Min: 0.0% | Max: 0.0% | Trend: N/A</w:t></w:r></w:p><w:p><w:pPr><w:pStyle w:val="Heading3"/><w:spacing w:before="200" w:after="100"/></w:pPr><w:r><w:t xml:space="preserve">Breathing Rate Trend</w:t></w:r><w:r><w:rPr><w:b/><w:bCs/><w:sz w:val="26"/><w:szCs w:val="26"/></w:rPr><w:t xml:space="preserve">Breathing Rate Trend</w:t></w:r></w:p><w:p><w:pPr><w:spacing w:after="300"/></w:pPr><w:r><w:rPr><w:sz w:val="22"/><w:szCs w:val="22"/></w:rPr><w:t xml:space="preserve">Average: 14.1 /min | Min: -11.0 /min | Max: 15.0 /min | Trend: → Stable</w:t></w:r></w:p><w:p><w:pPr><w:pStyle w:val="Heading2"/><w:spacing w:before="400" w:after="200"/></w:pPr><w:r><w:t xml:space="preserve">PATIENT DEMOGRAPHICS</w:t></w:r><w:r><w:rPr><w:b/><w:bCs/><w:color w:val="3B82F6"/><w:sz w:val="28"/><w:szCs w:val="28"/></w:rPr><w:t xml:space="preserve">PATIENT DEMOGRAPHICS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shd w:fill="1E3A8A"/></w:tcPr><w:p><w:r><w:t xml:space="preserve">Metric</w:t></w:r></w:p></w:tc><w:tc><w:tcPr><w:shd w:fill="1E3A8A"/></w:tcPr><w:p><w:r><w:t xml:space="preserve">Value</w:t></w:r></w:p></w:tc></w:tr><w:tr><w:tc><w:p><w:r><w:t xml:space="preserve">Gender</w:t></w:r></w:p></w:tc><w:tc><w:p><w:r><w:t xml:space="preserve">Not specified</w:t></w:r></w:p></w:tc></w:tr></w:tbl><w:p><w:pPr><w:pStyle w:val="Heading1"/><w:pBdr><w:bottom w:val="single" w:color="1E3A8A" w:sz="12" w:space="1"/></w:pBdr><w:spacing w:before="200" w:after="100"/></w:pPr><w:r><w:t xml:space="preserve">DETAILED SLEEP STAGE ANALYSIS</w:t></w:r></w:p><w:p><w:pPr><w:pStyle w:val="Heading2"/><w:spacing w:before="100" w:after="100"/></w:pPr><w:r><w:t xml:space="preserve">Sleep Stage Distribution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shd w:fill="DBEAFE"/></w:tcPr><w:p><w:r><w:t xml:space="preserve">Sleep Stage</w:t></w:r></w:p></w:tc><w:tc><w:tcPr><w:shd w:fill="DBEAFE"/></w:tcPr><w:p><w:r><w:t xml:space="preserve">Percentage</w:t></w:r></w:p></w:tc><w:tc><w:tcPr><w:shd w:fill="DBEAFE"/></w:tcPr><w:p><w:r><w:t xml:space="preserve">Duration</w:t></w:r></w:p></w:tc><w:tc><w:tcPr><w:shd w:fill="DBEAFE"/></w:tcPr><w:p><w:r><w:t xml:space="preserve">Quality</w:t></w:r></w:p></w:tc></w:tr><w:tr><w:tc><w:tcPr><w:shd w:fill="FEE2E2"/></w:tcPr><w:p><w:r><w:rPr><w:b/><w:bCs/></w:rPr><w:t xml:space="preserve">Awakening</w:t></w:r></w:p></w:tc><w:tc><w:p><w:r><w:t xml:space="preserve">5.0%</w:t></w:r></w:p></w:tc><w:tc><w:p><w:r><w:t xml:space="preserve">0.3h</w:t></w:r></w:p></w:tc><w:tc><w:p><w:r><w:t xml:space="preserve">Needs Improvement</w:t></w:r></w:p></w:tc></w:tr><w:tr><w:tc><w:tcPr><w:shd w:fill="DBEAFE"/></w:tcPr><w:p><w:r><w:rPr><w:b/><w:bCs/></w:rPr><w:t xml:space="preserve">Light Sleep</w:t></w:r></w:p></w:tc><w:tc><w:p><w:r><w:t xml:space="preserve">50.0%</w:t></w:r></w:p></w:tc><w:tc><w:p><w:r><w:t xml:space="preserve">3.5h</w:t></w:r></w:p></w:tc><w:tc><w:p><w:r><w:t xml:space="preserve">Optimal</w:t></w:r></w:p></w:tc></w:tr><w:tr><w:tc><w:tcPr><w:shd w:fill="10B981"/></w:tcPr><w:p><w:r><w:rPr><w:b/><w:bCs/></w:rPr><w:t xml:space="preserve">Deep Sleep (%)</w:t></w:r></w:p></w:tc><w:tc><w:p><w:r><w:t xml:space="preserve">20.0%</w:t></w:r></w:p></w:tc><w:tc><w:p><w:r><w:t xml:space="preserve">1.4h</w:t></w:r></w:p></w:tc><w:tc><w:p><w:r><w:t xml:space="preserve">Optimal</w:t></w:r></w:p></w:tc></w:tr><w:tr><w:tc><w:tcPr><w:shd w:fill="8B5CF6"/></w:tcPr><w:p><w:r><w:rPr><w:b/><w:bCs/></w:rPr><w:t xml:space="preserve">REM Sleep</w:t></w:r></w:p></w:tc><w:tc><w:p><w:r><w:t xml:space="preserve">25.0%</w:t></w:r></w:p></w:tc><w:tc><w:p><w:r><w:t xml:space="preserve">1.8h</w:t></w:r></w:p></w:tc><w:tc><w:p><w:r><w:t xml:space="preserve">Optimal</w:t></w:r></w:p></w:tc></w:tr></w:tbl><w:p/><w:p><w:pPr><w:pStyle w:val="Heading2"/><w:spacing w:before="100" w:after="100"/></w:pPr><w:r><w:t xml:space="preserve">Sleep Cycle Characteristics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tcW w:type="pct" w:w="50%"/><w:shd w:fill="F3F4F6"/></w:tcPr><w:p><w:r><w:rPr><w:b/><w:bCs/></w:rPr><w:t xml:space="preserve">Average Cycle Duration</w:t></w:r></w:p></w:tc><w:tc><w:tcPr><w:tcW w:type="pct" w:w="30%"/></w:tcPr><w:p><w:r><w:t xml:space="preserve">90 minutes</w:t></w:r></w:p></w:tc><w:tc><w:tcPr><w:tcW w:type="pct" w:w="20%"/><w:shd w:fill="10B981"/></w:tcPr><w:p><w:pPr><w:jc w:val="center"/></w:pPr><w:r><w:rPr><w:b/><w:bCs/><w:color w:val="FFFFFF"/></w:rPr><w:t xml:space="preserve">Normal</w:t></w:r></w:p></w:tc></w:tr></w:tbl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tcW w:type="pct" w:w="50%"/><w:shd w:fill="F3F4F6"/></w:tcPr><w:p><w:r><w:rPr><w:b/><w:bCs/></w:rPr><w:t xml:space="preserve">Cycles per Night</w:t></w:r></w:p></w:tc><w:tc><w:tcPr><w:tcW w:type="pct" w:w="30%"/></w:tcPr><w:p><w:r><w:t xml:space="preserve">5</w:t></w:r></w:p></w:tc><w:tc><w:tcPr><w:tcW w:type="pct" w:w="20%"/><w:shd w:fill="10B981"/></w:tcPr><w:p><w:pPr><w:jc w:val="center"/></w:pPr><w:r><w:rPr><w:b/><w:bCs/><w:color w:val="FFFFFF"/></w:rPr><w:t xml:space="preserve">Normal</w:t></w:r></w:p></w:tc></w:tr></w:tbl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tcW w:type="pct" w:w="50%"/><w:shd w:fill="F3F4F6"/></w:tcPr><w:p><w:r><w:rPr><w:b/><w:bCs/></w:rPr><w:t xml:space="preserve">Deep Sleep Quality</w:t></w:r></w:p></w:tc><w:tc><w:tcPr><w:tcW w:type="pct" w:w="30%"/></w:tcPr><w:p><w:r><w:t xml:space="preserve">15.0%</w:t></w:r></w:p></w:tc><w:tc><w:tcPr><w:tcW w:type="pct" w:w="20%"/><w:shd w:fill="F59E0B"/></w:tcPr><w:p><w:pPr><w:jc w:val="center"/></w:pPr><w:r><w:rPr><w:b/><w:bCs/><w:color w:val="FFFFFF"/></w:rPr><w:t xml:space="preserve">Low</w:t></w:r></w:p></w:tc></w:tr></w:tbl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tcW w:type="pct" w:w="50%"/><w:shd w:fill="F3F4F6"/></w:tcPr><w:p><w:r><w:rPr><w:b/><w:bCs/></w:rPr><w:t xml:space="preserve">REM Sleep Quality</w:t></w:r></w:p></w:tc><w:tc><w:tcPr><w:tcW w:type="pct" w:w="30%"/></w:tcPr><w:p><w:r><w:t xml:space="preserve">20.0%</w:t></w:r></w:p></w:tc><w:tc><w:tcPr><w:tcW w:type="pct" w:w="20%"/><w:shd w:fill="F59E0B"/></w:tcPr><w:p><w:pPr><w:jc w:val="center"/></w:pPr><w:r><w:rPr><w:b/><w:bCs/><w:color w:val="FFFFFF"/></w:rPr><w:t xml:space="preserve">Low</w:t></w:r></w:p></w:tc></w:tr></w:tbl><w:p/><w:p><w:pPr><w:pStyle w:val="Heading1"/><w:pBdr><w:bottom w:val="single" w:color="1E3A8A" w:sz="12" w:space="1"/></w:pBdr><w:spacing w:before="200" w:after="100"/></w:pPr><w:r><w:t xml:space="preserve">PATIENT ACTION PLAN</w:t></w:r></w:p><w:p><w:pPr><w:spacing w:before="50" w:after="100"/></w:pPr><w:r><w:t xml:space="preserve">Recommended Implementation Period: 30 days</w:t></w:r></w:p><w:p><w:pPr><w:pStyle w:val="Heading2"/><w:spacing w:before="100" w:after="100"/></w:pPr><w:r><w:t xml:space="preserve">Week 1: Immediate Actions</w:t></w:r></w:p><w:p><w:pPr><w:pStyle w:val="ListParagraph"/><w:numPr><w:ilvl w:val="0"/><w:numId w:val="1"/></w:numPr><w:spacing w:before="50" w:after="50"/></w:pPr><w:r><w:t xml:space="preserve">1. Establish consistent sleep schedule (same bedtime/wake time daily)</w:t></w:r></w:p><w:p><w:pPr><w:pStyle w:val="ListParagraph"/><w:numPr><w:ilvl w:val="0"/><w:numId w:val="1"/></w:numPr><w:spacing w:before="50" w:after="50"/></w:pPr><w:r><w:t xml:space="preserve">2. Create sleep log to track sleep duration and quality</w:t></w:r></w:p><w:p><w:pPr><w:pStyle w:val="ListParagraph"/><w:numPr><w:ilvl w:val="0"/><w:numId w:val="1"/></w:numPr><w:spacing w:before="50" w:after="50"/></w:pPr><w:r><w:t xml:space="preserve">3. Eliminate screen time 1 hour before bedtime</w:t></w:r></w:p><w:p><w:pPr><w:pStyle w:val="ListParagraph"/><w:numPr><w:ilvl w:val="0"/><w:numId w:val="1"/></w:numPr><w:spacing w:before="50" w:after="50"/></w:pPr><w:r><w:t xml:space="preserve">4. Reduce caffeine intake after 2:00 PM</w:t></w:r></w:p><w:p><w:pPr><w:pStyle w:val="ListParagraph"/><w:numPr><w:ilvl w:val="0"/><w:numId w:val="1"/></w:numPr><w:spacing w:before="50" w:after="50"/></w:pPr><w:r><w:t xml:space="preserve">5. Schedule consultation with sleep specialist if not already done</w:t></w:r></w:p><w:p><w:pPr><w:pStyle w:val="Heading2"/><w:spacing w:before="100" w:after="100"/></w:pPr><w:r><w:t xml:space="preserve">Weeks 2-4: Short-term Goals</w:t></w:r></w:p><w:p><w:pPr><w:pStyle w:val="ListParagraph"/><w:numPr><w:ilvl w:val="0"/><w:numId w:val="1"/></w:numPr><w:spacing w:before="50" w:after="50"/></w:pPr><w:r><w:t xml:space="preserve">1. Achieve 7-9 hours of sleep per night consistently</w:t></w:r></w:p><w:p><w:pPr><w:pStyle w:val="ListParagraph"/><w:numPr><w:ilvl w:val="0"/><w:numId w:val="1"/></w:numPr><w:spacing w:before="50" w:after="50"/></w:pPr><w:r><w:t xml:space="preserve">2. Increase deep sleep percentage by 5-10%</w:t></w:r></w:p><w:p><w:pPr><w:pStyle w:val="ListParagraph"/><w:numPr><w:ilvl w:val="0"/><w:numId w:val="1"/></w:numPr><w:spacing w:before="50" w:after="50"/></w:pPr><w:r><w:t xml:space="preserve">3. Improve sleep efficiency (time asleep / time in bed) to &gt;85%</w:t></w:r></w:p><w:p><w:pPr><w:pStyle w:val="ListParagraph"/><w:numPr><w:ilvl w:val="0"/><w:numId w:val="1"/></w:numPr><w:spacing w:before="50" w:after="50"/></w:pPr><w:r><w:t xml:space="preserve">4. Reduce nighttime awakenings by 50%</w:t></w:r></w:p><w:p><w:pPr><w:pStyle w:val="ListParagraph"/><w:numPr><w:ilvl w:val="0"/><w:numId w:val="1"/></w:numPr><w:spacing w:before="50" w:after="50"/></w:pPr><w:r><w:t xml:space="preserve">5. Implement relaxation techniques (meditation, breathing exercises)</w:t></w:r></w:p><w:p><w:pPr><w:pStyle w:val="Heading2"/><w:spacing w:before="100" w:after="100"/></w:pPr><w:r><w:t xml:space="preserve">Success Metrics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shd w:fill="DBEAFE"/></w:tcPr><w:p><w:r><w:t xml:space="preserve">Metric</w:t></w:r></w:p></w:tc><w:tc><w:tcPr><w:shd w:fill="DBEAFE"/></w:tcPr><w:p><w:r><w:t xml:space="preserve">Baseline</w:t></w:r></w:p></w:tc><w:tc><w:tcPr><w:shd w:fill="DBEAFE"/></w:tcPr><w:p><w:r><w:t xml:space="preserve">Target</w:t></w:r></w:p></w:tc></w:tr><w:tr><w:tc><w:tcPr><w:shd w:fill="F3F4F6"/></w:tcPr><w:p><w:r><w:t xml:space="preserve">Sleep Duration</w:t></w:r></w:p></w:tc><w:tc><w:p><w:r><w:t xml:space="preserve">6.0h</w:t></w:r></w:p></w:tc><w:tc><w:tcPr><w:shd w:fill="DCFCE7"/></w:tcPr><w:p><w:r><w:t xml:space="preserve">7-9h</w:t></w:r></w:p></w:tc></w:tr><w:tr><w:tc><w:tcPr><w:shd w:fill="F3F4F6"/></w:tcPr><w:p><w:r><w:t xml:space="preserve">Deep Sleep %</w:t></w:r></w:p></w:tc><w:tc><w:p><w:r><w:t xml:space="preserve">15.0%</w:t></w:r></w:p></w:tc><w:tc><w:tcPr><w:shd w:fill="DCFCE7"/></w:tcPr><w:p><w:r><w:t xml:space="preserve">20-25%</w:t></w:r></w:p></w:tc></w:tr><w:tr><w:tc><w:tcPr><w:shd w:fill="F3F4F6"/></w:tcPr><w:p><w:r><w:t xml:space="preserve">REM Sleep %</w:t></w:r></w:p></w:tc><w:tc><w:p><w:r><w:t xml:space="preserve">20.0%</w:t></w:r></w:p></w:tc><w:tc><w:tcPr><w:shd w:fill="DCFCE7"/></w:tcPr><w:p><w:r><w:t xml:space="preserve">20-25%</w:t></w:r></w:p></w:tc></w:tr><w:tr><w:tc><w:tcPr><w:shd w:fill="F3F4F6"/></w:tcPr><w:p><w:r><w:t xml:space="preserve">Awakenings/Night</w:t></w:r></w:p></w:tc><w:tc><w:p><w:r><w:t xml:space="preserve">3</w:t></w:r></w:p></w:tc><w:tc><w:tcPr><w:shd w:fill="DCFCE7"/></w:tcPr><w:p><w:r><w:t xml:space="preserve">&lt;2</w:t></w:r></w:p></w:tc></w:tr></w:tbl><w:p/><w:p><w:pPr><w:pStyle w:val="Heading2"/><w:spacing w:before="100" w:after="100"/></w:pPr><w:r><w:t xml:space="preserve">Follow-up Schedule</w:t></w:r></w:p><w:p><w:pPr><w:spacing w:before="50" w:after="30"/></w:pPr><w:r><w:t xml:space="preserve">Week 1: Check-in with sleep log</w:t></w:r></w:p><w:p><w:pPr><w:spacing w:before="0" w:after="50"/><w:ind w:left="720"/></w:pPr><w:r><w:t xml:space="preserve">Review initial changes</w:t></w:r></w:p><w:p><w:pPr><w:spacing w:before="50" w:after="30"/></w:pPr><w:r><w:t xml:space="preserve">Week 2: Mid-week assessment</w:t></w:r></w:p><w:p><w:pPr><w:spacing w:before="0" w:after="50"/><w:ind w:left="720"/></w:pPr><w:r><w:t xml:space="preserve">Adjust lifestyle changes as needed</w:t></w:r></w:p><w:p><w:pPr><w:spacing w:before="50" w:after="30"/></w:pPr><w:r><w:t xml:space="preserve">Week 4: End of phase assessment</w:t></w:r></w:p><w:p><w:pPr><w:spacing w:before="0" w:after="50"/><w:ind w:left="720"/></w:pPr><w:r><w:t xml:space="preserve">Measure improvement, plan next steps</w:t></w:r></w:p><w:p><w:pPr><w:pStyle w:val="Heading1"/><w:spacing w:before="400" w:after="300"/></w:pPr><w:r><w:t xml:space="preserve">Detection Results</w:t></w:r><w:r><w:rPr><w:b/><w:bCs/><w:color w:val="1E3A8A"/><w:sz w:val="32"/><w:szCs w:val="32"/></w:rPr><w:t xml:space="preserve">Detection Results</w:t></w:r></w:p><w:p><w:pPr><w:spacing w:after="300"/></w:pPr><w:r><w:t xml:space="preserve">The following disorders were detected and ranked by confidence:</w:t></w:r></w:p><w:p><w:pPr><w:spacing w:after="400"/></w:pPr></w:p><w:p><w:pPr><w:pStyle w:val="Heading1"/><w:spacing w:before="400" w:after="300"/></w:pPr><w:r><w:t xml:space="preserve">Detailed Monitoring Data</w:t></w:r><w:r><w:rPr><w:b/><w:bCs/><w:color w:val="1E3A8A"/><w:sz w:val="32"/><w:szCs w:val="32"/></w:rPr><w:t xml:space="preserve">Detailed Monitoring Data</w:t></w:r></w:p><w:p><w:pPr><w:spacing w:after="300"/></w:pPr><w:r><w:t xml:space="preserve">Showing last 20 data points: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shd w:fill="DBEAFE"/></w:tcPr><w:p><w:r><w:rPr><w:b/><w:bCs/></w:rPr><w:t xml:space="preserve">Time</w:t></w:r></w:p></w:tc><w:tc><w:tcPr><w:shd w:fill="DBEAFE"/></w:tcPr><w:p><w:r><w:rPr><w:b/><w:bCs/></w:rPr><w:t xml:space="preserve">HRV</w:t></w:r></w:p></w:tc><w:tc><w:tcPr><w:shd w:fill="DBEAFE"/></w:tcPr><w:p><w:r><w:rPr><w:b/><w:bCs/></w:rPr><w:t xml:space="preserve">SpO2</w:t></w:r></w:p></w:tc><w:tc><w:tcPr><w:shd w:fill="DBEAFE"/></w:tcPr><w:p><w:r><w:rPr><w:b/><w:bCs/></w:rPr><w:t xml:space="preserve">Breathing</w:t></w:r></w:p></w:tc><w:tc><w:tcPr><w:shd w:fill="DBEAFE"/></w:tcPr><w:p><w:r><w:rPr><w:b/><w:bCs/></w:rPr><w:t xml:space="preserve">Stage</w:t></w:r></w:p></w:tc></w:tr><w:tr><w:tc><w:p><w:r><w:t xml:space="preserve">12:40:55 PM</w:t></w:r></w:p></w:tc><w:tc><w:p><w:r><w:t xml:space="preserve">-1</w:t></w:r></w:p></w:tc><w:tc><w:p><w:r><w:t xml:space="preserve">N/A</w:t></w:r></w:p></w:tc><w:tc><w:p><w:r><w:t xml:space="preserve">-11.0</w:t></w:r></w:p></w:tc><w:tc><w:p><w:r><w:t xml:space="preserve">N/A</w:t></w:r></w:p></w:tc></w:tr><w:tr><w:tc><w:p><w:r><w:t xml:space="preserve">12:41:29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12:49:50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1:01:38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1:05:41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9:23:34 AM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3:30:05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3:30:48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3:43:16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2:42:53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2:43:13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2:44:08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2:44:55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2:45:36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2:34:48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2:36:22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6:41:14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6:41:21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6:41:28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w:tr><w:tc><w:p><w:r><w:t xml:space="preserve">6:50:11 PM</w:t></w:r></w:p></w:tc><w:tc><w:p><w:r><w:t xml:space="preserve">60</w:t></w:r></w:p></w:tc><w:tc><w:p><w:r><w:t xml:space="preserve">N/A</w:t></w:r></w:p></w:tc><w:tc><w:p><w:r><w:t xml:space="preserve">15.0</w:t></w:r></w:p></w:tc><w:tc><w:p><w:r><w:t xml:space="preserve">N/A</w:t></w:r></w:p></w:tc></w:tr></w:tbl><w:p><w:pPr><w:spacing w:after="400"/></w:pPr></w:p><w:p><w:pPr><w:pStyle w:val="Heading1"/><w:spacing w:before="400" w:after="300"/></w:pPr><w:r><w:t xml:space="preserve">Clinical Recommendations</w:t></w:r><w:r><w:rPr><w:b/><w:bCs/><w:color w:val="1E3A8A"/><w:sz w:val="32"/><w:szCs w:val="32"/></w:rPr><w:t xml:space="preserve">Clinical Recommendations</w:t></w:r></w:p><w:p><w:pPr><w:spacing w:after="300"/></w:pPr><w:r><w:t xml:space="preserve">Based on the analysis, the following recommendations are provided:</w:t></w:r></w:p><w:p><w:pPr><w:pStyle w:val="ListParagraph"/><w:numPr><w:ilvl w:val="0"/><w:numId w:val="1"/></w:numPr><w:spacing w:before="150" w:after="150"/></w:pPr><w:r><w:t xml:space="preserve">1. Monitor oxygen levels regularly and consult a physician if persistently low</w:t></w:r></w:p><w:p><w:pPr><w:pStyle w:val="ListParagraph"/><w:numPr><w:ilvl w:val="0"/><w:numId w:val="1"/></w:numPr><w:spacing w:before="150" w:after="150"/></w:pPr><w:r><w:t xml:space="preserve">2. Maintain a regular sleep schedule (7-9 hours per night)</w:t></w:r></w:p><w:p><w:pPr><w:pStyle w:val="ListParagraph"/><w:numPr><w:ilvl w:val="0"/><w:numId w:val="1"/></w:numPr><w:spacing w:before="150" w:after="150"/></w:pPr><w:r><w:t xml:space="preserve">3. Create a comfortable sleep environment (cool, dark, quiet)</w:t></w:r></w:p><w:p><w:pPr><w:pStyle w:val="ListParagraph"/><w:numPr><w:ilvl w:val="0"/><w:numId w:val="1"/></w:numPr><w:spacing w:before="150" w:after="150"/></w:pPr><w:r><w:t xml:space="preserve">4. Exercise regularly but avoid vigorous activity close to bedtime</w:t></w:r></w:p><w:p><w:pPr><w:pStyle w:val="ListParagraph"/><w:numPr><w:ilvl w:val="0"/><w:numId w:val="1"/></w:numPr><w:spacing w:before="150" w:after="150"/></w:pPr><w:r><w:t xml:space="preserve">5. Follow up with your healthcare provider for comprehensive evaluation</w:t></w:r></w:p><w:p><w:pPr><w:spacing w:after="400"/></w:pPr></w:p><w:p><w:pPr><w:spacing w:before="400" w:after="400"/></w:pPr><w:r><w:t xml:space="preserve">Disclaimer: This report is generated by an automated system for informational purposes only. Always consult with qualified healthcare professionals for medical advice, diagnosis, or treatment.</w:t></w:r></w:p><w:p><w:pPr><w:pBdr><w:top w:val="single" w:color="999999" w:sz="6" w:space="1"/></w:pBdr><w:spacing w:before="1000" w:after="100"/><w:jc w:val="center"/></w:pPr><w:r><w:t xml:space="preserve">Report ID: SLEEP-20260105-UTEMVT5XI | Generated: 1/5/2026, 1:12:18 PM</w:t></w:r><w:r><w:rPr><w:i/><w:iCs/><w:color w:val="666666"/><w:sz w:val="20"/><w:szCs w:val="20"/></w:rPr><w:t xml:space="preserve">Report ID: SLEEP-20260105-UTEMVT5XI | Generated: 1/5/2026, 1:12:18 PM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2026-01-05T07:42:18.435Z</dcterms:created>
  <dcterms:modified xsi:type="dcterms:W3CDTF">2026-01-05T07:42:18.435Z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