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0/><w:p><w:pPr><w:pStyle w:val="Heading1"/><w:spacing w:before="400" w:after="300"/></w:pPr><w:r><w:t xml:space="preserve">Executive Summary</w:t></w:r><w:r><w:rPr><w:b/><w:bCs/><w:color w:val="1E3A8A"/><w:sz w:val="32"/><w:szCs w:val="32"/></w:rPr><w:t xml:space="preserve">Executive Summary</w:t></w:r></w:p><w:p><w:pPr><w:spacing w:after="300"/></w:pPr><w:r><w:t xml:space="preserve">This report presents a comprehensive analysis of sleep monitoring data collected over the specified period. A total of 1 data points were analyzed using advanced machine learning algorithms and clinical rule-based systems.</w:t></w:r></w:p><w:p><w:pPr><w:spacing w:after="200"/></w:pPr><w:r><w:t xml:space="preserve">Primary Finding: None</w:t></w:r><w:r><w:rPr><w:b/><w:bCs/></w:rPr><w:t xml:space="preserve">Primary Finding: </w:t></w:r><w:r><w:rPr><w:color w:val="10B981"/></w:rPr><w:t xml:space="preserve">None</w:t></w:r></w:p><w:p><w:pPr><w:spacing w:after="200"/></w:pPr><w:r><w:t xml:space="preserve">Severity Level: None</w:t></w:r><w:r><w:rPr><w:b/><w:bCs/></w:rPr><w:t xml:space="preserve">Severity Level: </w:t></w:r><w:r><w:t xml:space="preserve">None</w:t></w:r></w:p><w:p><w:pPr><w:spacing w:after="400"/></w:pPr><w:r><w:t xml:space="preserve">Confidence: 9530.0%</w:t></w:r><w:r><w:rPr><w:b/><w:bCs/></w:rPr><w:t xml:space="preserve">Confidence: </w:t></w:r><w:r><w:t xml:space="preserve">9530.0%</w:t></w:r></w:p><w:p><w:pPr><w:spacing w:after="400"/></w:pPr></w:p><w:p><w:pPr><w:pStyle w:val="Heading1"/><w:spacing w:before="400" w:after="300"/></w:pPr><w:r><w:t xml:space="preserve">Key Health Metrics</w:t></w:r><w:r><w:rPr><w:b/><w:bCs/><w:color w:val="1E3A8A"/><w:sz w:val="32"/><w:szCs w:val="32"/></w:rPr><w:t xml:space="preserve">Key Health Metrics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/w:tblGrid><w:tr><w:tc><w:tcPr><w:shd w:fill="DBEAFE"/></w:tcPr><w:p><w:r><w:t xml:space="preserve">Metric</w:t></w:r></w:p></w:tc><w:tc><w:tcPr><w:shd w:fill="DBEAFE"/></w:tcPr><w:p><w:r><w:t xml:space="preserve">Average Value</w:t></w:r></w:p></w:tc><w:tc><w:tcPr><w:shd w:fill="DBEAFE"/></w:tcPr><w:p><w:r><w:t xml:space="preserve">Status</w:t></w:r></w:p></w:tc></w:tr><w:tr><w:tc><w:p><w:r><w:t xml:space="preserve">Heart Rate Variability (HRV)</w:t></w:r></w:p></w:tc><w:tc><w:p><w:r><w:t xml:space="preserve">55.0 ms</w:t></w:r></w:p></w:tc><w:tc><w:p><w:r><w:t xml:space="preserve">Good</w:t></w:r></w:p></w:tc></w:tr><w:tr><w:tc><w:p><w:r><w:t xml:space="preserve">Blood Oxygen (SpO2)</w:t></w:r></w:p></w:tc><w:tc><w:p><w:r><w:t xml:space="preserve">0.0%</w:t></w:r></w:p></w:tc><w:tc><w:p><w:r><w:t xml:space="preserve">Low - Consult Doctor</w:t></w:r></w:p></w:tc></w:tr><w:tr><w:tc><w:p><w:r><w:t xml:space="preserve">Breathing Rate</w:t></w:r></w:p></w:tc><w:tc><w:p><w:r><w:t xml:space="preserve">0.0 breaths/min</w:t></w:r></w:p></w:tc><w:tc><w:p><w:r><w:t xml:space="preserve">Irregular</w:t></w:r></w:p></w:tc></w:tr><w:tr><w:tc><w:p><w:r><w:t xml:space="preserve">Most Common Sleep Stage</w:t></w:r></w:p></w:tc><w:tc><w:p><w:r><w:t xml:space="preserve">deep</w:t></w:r></w:p></w:tc><w:tc><w:p><w:r><w:t xml:space="preserve">N/A</w:t></w:r></w:p></w:tc></w:tr></w:tbl><w:p><w:pPr><w:spacing w:after="400"/></w:pPr></w:p><w:p><w:pPr><w:pStyle w:val="Heading1"/><w:spacing w:before="400" w:after="300"/></w:pPr><w:r><w:t xml:space="preserve">Detection Results</w:t></w:r><w:r><w:rPr><w:b/><w:bCs/><w:color w:val="1E3A8A"/><w:sz w:val="32"/><w:szCs w:val="32"/></w:rPr><w:t xml:space="preserve">Detection Results</w:t></w:r></w:p><w:p><w:pPr><w:spacing w:after="300"/></w:pPr><w:r><w:t xml:space="preserve">The following disorders were detected and ranked by confidence:</w:t></w:r></w:p><w:p><w:pPr><w:spacing w:before="200" w:after="100"/></w:pPr><w:r><w:t xml:space="preserve">1. None</w:t></w:r><w:r><w:rPr><w:b/><w:bCs/><w:sz w:val="24"/><w:szCs w:val="24"/></w:rPr><w:t xml:space="preserve">1. None</w:t></w:r></w:p><w:p><w:pPr><w:spacing w:after="50"/></w:pPr><w:r><w:t xml:space="preserve">   Severity: None</w:t></w:r></w:p><w:p><w:pPr><w:spacing w:after="200"/></w:pPr><w:r><w:t xml:space="preserve">   Confidence: 9530.0%</w:t></w:r></w:p><w:p><w:pPr><w:spacing w:after="400"/></w:pPr></w:p><w:p><w:pPr><w:pStyle w:val="Heading1"/><w:spacing w:before="400" w:after="300"/></w:pPr><w:r><w:t xml:space="preserve">Detailed Monitoring Data</w:t></w:r><w:r><w:rPr><w:b/><w:bCs/><w:color w:val="1E3A8A"/><w:sz w:val="32"/><w:szCs w:val="32"/></w:rPr><w:t xml:space="preserve">Detailed Monitoring Data</w:t></w:r></w:p><w:p><w:pPr><w:spacing w:after="300"/></w:pPr><w:r><w:t xml:space="preserve">Showing last 1 data points: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w:gridCol w:w="100"/></w:tblGrid><w:tr><w:tc><w:tcPr><w:shd w:fill="DBEAFE"/></w:tcPr><w:p><w:r><w:t xml:space="preserve">Time</w:t></w:r></w:p></w:tc><w:tc><w:tcPr><w:shd w:fill="DBEAFE"/></w:tcPr><w:p><w:r><w:t xml:space="preserve">HRV</w:t></w:r></w:p></w:tc><w:tc><w:tcPr><w:shd w:fill="DBEAFE"/></w:tcPr><w:p><w:r><w:t xml:space="preserve">SpO2</w:t></w:r></w:p></w:tc><w:tc><w:tcPr><w:shd w:fill="DBEAFE"/></w:tcPr><w:p><w:r><w:t xml:space="preserve">Breathing</w:t></w:r></w:p></w:tc><w:tc><w:tcPr><w:shd w:fill="DBEAFE"/></w:tcPr><w:p><w:r><w:t xml:space="preserve">Stage</w:t></w:r></w:p></w:tc></w:tr><w:tr><w:tc><w:p><w:r><w:t xml:space="preserve">3:33:56 PM</w:t></w:r></w:p></w:tc><w:tc><w:p><w:r><w:t xml:space="preserve">55</w:t></w:r></w:p></w:tc><w:tc><w:p><w:r><w:t xml:space="preserve">N/A</w:t></w:r></w:p></w:tc><w:tc><w:p><w:r><w:t xml:space="preserve">N/A</w:t></w:r></w:p></w:tc><w:tc><w:p><w:r><w:t xml:space="preserve">deep</w:t></w:r></w:p></w:tc></w:tr></w:tbl><w:p><w:pPr><w:spacing w:after="400"/></w:pPr></w:p><w:p><w:pPr><w:pStyle w:val="Heading1"/><w:spacing w:before="400" w:after="300"/></w:pPr><w:r><w:t xml:space="preserve">Clinical Recommendations</w:t></w:r><w:r><w:rPr><w:b/><w:bCs/><w:color w:val="1E3A8A"/><w:sz w:val="32"/><w:szCs w:val="32"/></w:rPr><w:t xml:space="preserve">Clinical Recommendations</w:t></w:r></w:p><w:p><w:pPr><w:spacing w:after="300"/></w:pPr><w:r><w:t xml:space="preserve">Based on the analysis, the following recommendations are provided:</w:t></w:r></w:p><w:p><w:pPr><w:pStyle w:val="ListParagraph"/><w:numPr><w:ilvl w:val="0"/><w:numId w:val="1"/></w:numPr><w:spacing w:before="150" w:after="150"/></w:pPr><w:r><w:t xml:space="preserve">1. Monitor oxygen levels regularly and consult a physician if persistently low</w:t></w:r></w:p><w:p><w:pPr><w:pStyle w:val="ListParagraph"/><w:numPr><w:ilvl w:val="0"/><w:numId w:val="1"/></w:numPr><w:spacing w:before="150" w:after="150"/></w:pPr><w:r><w:t xml:space="preserve">2. Consult a healthcare provider about breathing irregularities</w:t></w:r></w:p><w:p><w:pPr><w:pStyle w:val="ListParagraph"/><w:numPr><w:ilvl w:val="0"/><w:numId w:val="1"/></w:numPr><w:spacing w:before="150" w:after="150"/></w:pPr><w:r><w:t xml:space="preserve">3. Maintain a regular sleep schedule (7-9 hours per night)</w:t></w:r></w:p><w:p><w:pPr><w:pStyle w:val="ListParagraph"/><w:numPr><w:ilvl w:val="0"/><w:numId w:val="1"/></w:numPr><w:spacing w:before="150" w:after="150"/></w:pPr><w:r><w:t xml:space="preserve">4. Create a comfortable sleep environment (cool, dark, quiet)</w:t></w:r></w:p><w:p><w:pPr><w:pStyle w:val="ListParagraph"/><w:numPr><w:ilvl w:val="0"/><w:numId w:val="1"/></w:numPr><w:spacing w:before="150" w:after="150"/></w:pPr><w:r><w:t xml:space="preserve">5. Exercise regularly but avoid vigorous activity close to bedtime</w:t></w:r></w:p><w:p><w:pPr><w:pStyle w:val="ListParagraph"/><w:numPr><w:ilvl w:val="0"/><w:numId w:val="1"/></w:numPr><w:spacing w:before="150" w:after="150"/></w:pPr><w:r><w:t xml:space="preserve">6. Follow up with your healthcare provider for comprehensive evaluation</w:t></w:r></w:p><w:p><w:pPr><w:spacing w:after="400"/></w:pPr></w:p><w:p><w:pPr><w:spacing w:before="400" w:after="400"/></w:pPr><w:r><w:t xml:space="preserve">Disclaimer: This report is generated by an automated system for informational purposes only. Always consult with qualified healthcare professionals for medical advice, diagnosis, or treatment.</w:t></w:r></w:p><w:p><w:pPr><w:pageBreakBefore/></w:pPr></w:p><w:p><w:pPr><w:spacing w:before="1000" w:after="200"/><w:jc w:val="center"/></w:pPr><w:r><w:t xml:space="preserve">_______________________________________________</w:t></w:r></w:p><w:p><w:pPr><w:spacing w:after="100"/><w:jc w:val="center"/></w:pPr><w:r><w:t xml:space="preserve">Sleep Disorder Monitoring System</w:t></w:r></w:p><w:p><w:pPr><w:spacing w:after="100"/><w:jc w:val="center"/></w:pPr><w:r><w:t xml:space="preserve">Generated on 12/23/2025, 3:33:56 PM</w:t></w:r></w:p><w:p><w:pPr><w:spacing w:after="400"/><w:jc w:val="center"/></w:pPr><w:r><w:t xml:space="preserve">This is an automated report. For medical emergencies, contact emergency services.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2025-12-23T10:03:56.497Z</dcterms:created>
  <dcterms:modified xsi:type="dcterms:W3CDTF">2025-12-23T10:03:56.497Z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