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1669" w14:textId="0DF9619F" w:rsidR="00413BA0" w:rsidRPr="00413BA0" w:rsidRDefault="009B61E9" w:rsidP="00413BA0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NimbusRomNo9L-Medi"/>
          <w:b/>
          <w:sz w:val="24"/>
          <w:szCs w:val="20"/>
        </w:rPr>
      </w:pPr>
      <w:r>
        <w:rPr>
          <w:rFonts w:ascii="Verdana" w:hAnsi="Verdana" w:cs="NimbusRomNo9L-Medi"/>
          <w:b/>
          <w:sz w:val="24"/>
          <w:szCs w:val="20"/>
        </w:rPr>
        <w:t>Differential</w:t>
      </w:r>
      <w:r w:rsidR="006013AA">
        <w:rPr>
          <w:rFonts w:ascii="Verdana" w:hAnsi="Verdana" w:cs="NimbusRomNo9L-Medi"/>
          <w:b/>
          <w:sz w:val="24"/>
          <w:szCs w:val="20"/>
        </w:rPr>
        <w:t xml:space="preserve"> analysis of Breast t</w:t>
      </w:r>
      <w:r>
        <w:rPr>
          <w:rFonts w:ascii="Verdana" w:hAnsi="Verdana" w:cs="NimbusRomNo9L-Medi"/>
          <w:b/>
          <w:sz w:val="24"/>
          <w:szCs w:val="20"/>
        </w:rPr>
        <w:t>umour</w:t>
      </w:r>
    </w:p>
    <w:p w14:paraId="5C34800D" w14:textId="77777777" w:rsidR="00413BA0" w:rsidRPr="00413BA0" w:rsidRDefault="00413BA0" w:rsidP="00413BA0">
      <w:pPr>
        <w:autoSpaceDE w:val="0"/>
        <w:autoSpaceDN w:val="0"/>
        <w:adjustRightInd w:val="0"/>
        <w:spacing w:after="0" w:line="480" w:lineRule="auto"/>
        <w:jc w:val="both"/>
        <w:rPr>
          <w:rFonts w:ascii="Verdana" w:hAnsi="Verdana" w:cs="NimbusRomNo9L-Medi"/>
          <w:b/>
          <w:sz w:val="20"/>
          <w:szCs w:val="20"/>
        </w:rPr>
      </w:pPr>
    </w:p>
    <w:p w14:paraId="1E82BD25" w14:textId="102F59A1" w:rsidR="00897F6E" w:rsidRDefault="00413BA0" w:rsidP="00413BA0">
      <w:pPr>
        <w:autoSpaceDE w:val="0"/>
        <w:autoSpaceDN w:val="0"/>
        <w:adjustRightInd w:val="0"/>
        <w:spacing w:after="0" w:line="480" w:lineRule="auto"/>
        <w:jc w:val="both"/>
        <w:rPr>
          <w:rFonts w:ascii="Verdana" w:hAnsi="Verdana"/>
          <w:sz w:val="20"/>
          <w:szCs w:val="20"/>
        </w:rPr>
      </w:pPr>
      <w:r w:rsidRPr="00413BA0">
        <w:rPr>
          <w:rFonts w:ascii="Verdana" w:hAnsi="Verdana" w:cs="NimbusRomNo9L-Medi"/>
          <w:b/>
          <w:sz w:val="20"/>
          <w:szCs w:val="20"/>
        </w:rPr>
        <w:t>Purpose:</w:t>
      </w:r>
      <w:r w:rsidRPr="00413BA0">
        <w:rPr>
          <w:rFonts w:ascii="Verdana" w:hAnsi="Verdana" w:cs="NimbusRomNo9L-Medi"/>
          <w:sz w:val="20"/>
          <w:szCs w:val="20"/>
        </w:rPr>
        <w:t xml:space="preserve"> </w:t>
      </w:r>
      <w:r w:rsidR="00D336B0">
        <w:rPr>
          <w:rFonts w:ascii="Verdana" w:hAnsi="Verdana"/>
          <w:sz w:val="20"/>
          <w:szCs w:val="20"/>
        </w:rPr>
        <w:t>T</w:t>
      </w:r>
      <w:r w:rsidR="00CC091C" w:rsidRPr="009E19CF">
        <w:rPr>
          <w:rFonts w:ascii="Verdana" w:hAnsi="Verdana"/>
          <w:sz w:val="20"/>
          <w:szCs w:val="20"/>
        </w:rPr>
        <w:t xml:space="preserve">o </w:t>
      </w:r>
      <w:r w:rsidR="002428AE">
        <w:rPr>
          <w:rFonts w:ascii="Verdana" w:hAnsi="Verdana"/>
          <w:sz w:val="20"/>
          <w:szCs w:val="20"/>
        </w:rPr>
        <w:t>develop an algorithm for</w:t>
      </w:r>
      <w:r w:rsidR="00CC091C" w:rsidRPr="009E19CF">
        <w:rPr>
          <w:rFonts w:ascii="Verdana" w:hAnsi="Verdana"/>
          <w:sz w:val="20"/>
          <w:szCs w:val="20"/>
        </w:rPr>
        <w:t xml:space="preserve"> differential analysis of </w:t>
      </w:r>
      <w:r w:rsidR="00D336B0">
        <w:rPr>
          <w:rFonts w:ascii="Verdana" w:hAnsi="Verdana"/>
          <w:sz w:val="20"/>
          <w:szCs w:val="20"/>
        </w:rPr>
        <w:t xml:space="preserve">breast </w:t>
      </w:r>
      <w:r w:rsidR="00CC091C" w:rsidRPr="009E19CF">
        <w:rPr>
          <w:rFonts w:ascii="Verdana" w:hAnsi="Verdana"/>
          <w:sz w:val="20"/>
          <w:szCs w:val="20"/>
        </w:rPr>
        <w:t xml:space="preserve">tumour </w:t>
      </w:r>
      <w:r w:rsidR="00876700">
        <w:rPr>
          <w:rFonts w:ascii="Verdana" w:hAnsi="Verdana"/>
          <w:sz w:val="20"/>
          <w:szCs w:val="20"/>
        </w:rPr>
        <w:t xml:space="preserve">using </w:t>
      </w:r>
      <w:r w:rsidR="006E5328">
        <w:rPr>
          <w:rFonts w:ascii="Verdana" w:hAnsi="Verdana"/>
          <w:sz w:val="20"/>
          <w:szCs w:val="20"/>
        </w:rPr>
        <w:t xml:space="preserve">2D </w:t>
      </w:r>
      <w:r w:rsidR="00CC091C" w:rsidRPr="009E19CF">
        <w:rPr>
          <w:rFonts w:ascii="Verdana" w:hAnsi="Verdana"/>
          <w:sz w:val="20"/>
          <w:szCs w:val="20"/>
        </w:rPr>
        <w:t>U</w:t>
      </w:r>
      <w:r w:rsidR="008645D8">
        <w:rPr>
          <w:rFonts w:ascii="Verdana" w:hAnsi="Verdana"/>
          <w:sz w:val="20"/>
          <w:szCs w:val="20"/>
        </w:rPr>
        <w:t>-</w:t>
      </w:r>
      <w:r w:rsidR="004E7F00" w:rsidRPr="009E19CF">
        <w:rPr>
          <w:rFonts w:ascii="Verdana" w:hAnsi="Verdana"/>
          <w:sz w:val="20"/>
          <w:szCs w:val="20"/>
        </w:rPr>
        <w:t>N</w:t>
      </w:r>
      <w:r w:rsidR="004E7F00">
        <w:rPr>
          <w:rFonts w:ascii="Verdana" w:hAnsi="Verdana"/>
          <w:sz w:val="20"/>
          <w:szCs w:val="20"/>
        </w:rPr>
        <w:t>et</w:t>
      </w:r>
      <w:r w:rsidR="004E7F00" w:rsidRPr="009E19CF">
        <w:rPr>
          <w:rFonts w:ascii="Verdana" w:hAnsi="Verdana"/>
          <w:sz w:val="20"/>
          <w:szCs w:val="20"/>
        </w:rPr>
        <w:t xml:space="preserve"> </w:t>
      </w:r>
      <w:r w:rsidR="004E7F00">
        <w:rPr>
          <w:rFonts w:ascii="Verdana" w:hAnsi="Verdana"/>
          <w:sz w:val="20"/>
          <w:szCs w:val="20"/>
        </w:rPr>
        <w:t>and</w:t>
      </w:r>
      <w:r w:rsidR="008645D8">
        <w:rPr>
          <w:rFonts w:ascii="Verdana" w:hAnsi="Verdana"/>
          <w:sz w:val="20"/>
          <w:szCs w:val="20"/>
        </w:rPr>
        <w:t xml:space="preserve"> Residual U-Net </w:t>
      </w:r>
      <w:r w:rsidR="00CC091C" w:rsidRPr="009E19CF">
        <w:rPr>
          <w:rFonts w:ascii="Verdana" w:hAnsi="Verdana"/>
          <w:sz w:val="20"/>
          <w:szCs w:val="20"/>
        </w:rPr>
        <w:t xml:space="preserve">Model </w:t>
      </w:r>
      <w:r w:rsidR="008645D8">
        <w:rPr>
          <w:rFonts w:ascii="Verdana" w:hAnsi="Verdana"/>
          <w:sz w:val="20"/>
          <w:szCs w:val="20"/>
        </w:rPr>
        <w:t>on</w:t>
      </w:r>
      <w:r w:rsidR="00CC091C" w:rsidRPr="009E19CF">
        <w:rPr>
          <w:rFonts w:ascii="Verdana" w:hAnsi="Verdana"/>
          <w:sz w:val="20"/>
          <w:szCs w:val="20"/>
        </w:rPr>
        <w:t xml:space="preserve"> Ultrasound</w:t>
      </w:r>
      <w:r w:rsidR="006E5328">
        <w:rPr>
          <w:rFonts w:ascii="Verdana" w:hAnsi="Verdana"/>
          <w:sz w:val="20"/>
          <w:szCs w:val="20"/>
        </w:rPr>
        <w:t xml:space="preserve"> </w:t>
      </w:r>
      <w:r w:rsidR="00CC091C" w:rsidRPr="009E19CF">
        <w:rPr>
          <w:rFonts w:ascii="Verdana" w:hAnsi="Verdana"/>
          <w:sz w:val="20"/>
          <w:szCs w:val="20"/>
        </w:rPr>
        <w:t xml:space="preserve">images. </w:t>
      </w:r>
    </w:p>
    <w:p w14:paraId="7AF62201" w14:textId="77777777" w:rsidR="004E7F00" w:rsidRPr="00897F6E" w:rsidRDefault="004E7F00" w:rsidP="00413BA0">
      <w:pPr>
        <w:autoSpaceDE w:val="0"/>
        <w:autoSpaceDN w:val="0"/>
        <w:adjustRightInd w:val="0"/>
        <w:spacing w:after="0" w:line="480" w:lineRule="auto"/>
        <w:jc w:val="both"/>
        <w:rPr>
          <w:rFonts w:ascii="Verdana" w:hAnsi="Verdana"/>
          <w:sz w:val="20"/>
          <w:szCs w:val="20"/>
        </w:rPr>
      </w:pPr>
    </w:p>
    <w:p w14:paraId="20E2BE03" w14:textId="510D7003" w:rsidR="00184D47" w:rsidRPr="00856134" w:rsidRDefault="00413BA0" w:rsidP="00856134">
      <w:pPr>
        <w:pStyle w:val="HTMLPreformatted"/>
        <w:spacing w:line="480" w:lineRule="auto"/>
        <w:textAlignment w:val="baseline"/>
        <w:rPr>
          <w:rFonts w:ascii="Verdana" w:hAnsi="Verdana" w:cstheme="minorHAnsi"/>
          <w:bdr w:val="none" w:sz="0" w:space="0" w:color="auto" w:frame="1"/>
        </w:rPr>
      </w:pPr>
      <w:r w:rsidRPr="00413BA0">
        <w:rPr>
          <w:rFonts w:ascii="Verdana" w:hAnsi="Verdana" w:cs="NimbusRomNo9L-Medi"/>
          <w:b/>
        </w:rPr>
        <w:t>Materials and Methods:</w:t>
      </w:r>
      <w:r w:rsidRPr="00413BA0">
        <w:rPr>
          <w:rFonts w:ascii="Verdana" w:hAnsi="Verdana" w:cs="NimbusRomNo9L-Medi"/>
        </w:rPr>
        <w:t xml:space="preserve"> </w:t>
      </w:r>
      <w:r w:rsidRPr="00413BA0">
        <w:rPr>
          <w:rFonts w:ascii="Verdana" w:hAnsi="Verdana" w:cs="NimbusRomNo9L-Regu"/>
        </w:rPr>
        <w:t xml:space="preserve">As part of this study, </w:t>
      </w:r>
      <w:r w:rsidR="001B3CF6">
        <w:rPr>
          <w:rFonts w:ascii="Verdana" w:hAnsi="Verdana" w:cs="Arial"/>
          <w:shd w:val="clear" w:color="auto" w:fill="FFFFFF"/>
        </w:rPr>
        <w:t>w</w:t>
      </w:r>
      <w:r w:rsidR="00D76416" w:rsidRPr="00535DF2">
        <w:rPr>
          <w:rFonts w:ascii="Verdana" w:hAnsi="Verdana" w:cs="Arial"/>
          <w:shd w:val="clear" w:color="auto" w:fill="FFFFFF"/>
        </w:rPr>
        <w:t>e carefully reviewed close to 20 different papers</w:t>
      </w:r>
      <w:r w:rsidR="00E127AA">
        <w:rPr>
          <w:rFonts w:ascii="Verdana" w:hAnsi="Verdana" w:cs="Arial"/>
          <w:shd w:val="clear" w:color="auto" w:fill="FFFFFF"/>
        </w:rPr>
        <w:t xml:space="preserve"> </w:t>
      </w:r>
      <w:r w:rsidR="00D76416" w:rsidRPr="00535DF2">
        <w:rPr>
          <w:rFonts w:ascii="Verdana" w:hAnsi="Verdana" w:cs="Arial"/>
          <w:shd w:val="clear" w:color="auto" w:fill="FFFFFF"/>
        </w:rPr>
        <w:t>majorly</w:t>
      </w:r>
      <w:r w:rsidR="00E127AA">
        <w:rPr>
          <w:rFonts w:ascii="Verdana" w:hAnsi="Verdana"/>
        </w:rPr>
        <w:t xml:space="preserve"> </w:t>
      </w:r>
      <w:r w:rsidR="00D76416" w:rsidRPr="00535DF2">
        <w:rPr>
          <w:rFonts w:ascii="Verdana" w:hAnsi="Verdana" w:cs="Arial"/>
          <w:shd w:val="clear" w:color="auto" w:fill="FFFFFF"/>
        </w:rPr>
        <w:t xml:space="preserve">using different ML and Deep Learning techniques to </w:t>
      </w:r>
      <w:r w:rsidR="00E127AA" w:rsidRPr="00535DF2">
        <w:rPr>
          <w:rFonts w:ascii="Verdana" w:hAnsi="Verdana" w:cs="Arial"/>
          <w:shd w:val="clear" w:color="auto" w:fill="FFFFFF"/>
        </w:rPr>
        <w:t>evaluate</w:t>
      </w:r>
      <w:r w:rsidR="00535DF2" w:rsidRPr="00535DF2">
        <w:rPr>
          <w:rFonts w:ascii="Verdana" w:hAnsi="Verdana" w:cs="Arial"/>
          <w:shd w:val="clear" w:color="auto" w:fill="FFFFFF"/>
        </w:rPr>
        <w:t xml:space="preserve"> </w:t>
      </w:r>
      <w:r w:rsidR="007A4DFF" w:rsidRPr="00535DF2">
        <w:rPr>
          <w:rFonts w:ascii="Verdana" w:hAnsi="Verdana" w:cs="Arial"/>
          <w:shd w:val="clear" w:color="auto" w:fill="FFFFFF"/>
        </w:rPr>
        <w:t>location, size</w:t>
      </w:r>
      <w:r w:rsidR="00E127AA" w:rsidRPr="00535DF2">
        <w:rPr>
          <w:rFonts w:ascii="Verdana" w:hAnsi="Verdana" w:cs="Arial"/>
          <w:shd w:val="clear" w:color="auto" w:fill="FFFFFF"/>
        </w:rPr>
        <w:t>, shape</w:t>
      </w:r>
      <w:r w:rsidR="00535DF2" w:rsidRPr="00535DF2">
        <w:rPr>
          <w:rFonts w:ascii="Verdana" w:hAnsi="Verdana" w:cs="Arial"/>
          <w:shd w:val="clear" w:color="auto" w:fill="FFFFFF"/>
        </w:rPr>
        <w:t xml:space="preserve"> and growth rate of tumour</w:t>
      </w:r>
      <w:r w:rsidRPr="00413BA0">
        <w:rPr>
          <w:rFonts w:ascii="Verdana" w:hAnsi="Verdana" w:cs="NimbusRomNo9L-Regu"/>
        </w:rPr>
        <w:t>.</w:t>
      </w:r>
      <w:r w:rsidR="001B3CF6">
        <w:rPr>
          <w:rFonts w:ascii="Verdana" w:hAnsi="Verdana" w:cs="NimbusRomNo9L-Regu"/>
        </w:rPr>
        <w:t xml:space="preserve"> </w:t>
      </w:r>
      <w:r w:rsidR="00CF4E46" w:rsidRPr="00CF4E46">
        <w:rPr>
          <w:rFonts w:ascii="Verdana" w:hAnsi="Verdana"/>
        </w:rPr>
        <w:t>The data</w:t>
      </w:r>
      <w:r w:rsidR="00C33664">
        <w:rPr>
          <w:rFonts w:ascii="Verdana" w:hAnsi="Verdana"/>
        </w:rPr>
        <w:t xml:space="preserve">set used </w:t>
      </w:r>
      <w:r w:rsidR="00206258">
        <w:rPr>
          <w:rFonts w:ascii="Verdana" w:hAnsi="Verdana"/>
        </w:rPr>
        <w:t xml:space="preserve">is </w:t>
      </w:r>
      <w:r w:rsidR="00206258" w:rsidRPr="00CF4E46">
        <w:rPr>
          <w:rFonts w:ascii="Verdana" w:hAnsi="Verdana"/>
        </w:rPr>
        <w:t>Breast</w:t>
      </w:r>
      <w:r w:rsidR="00CF4E46" w:rsidRPr="00CF4E46">
        <w:rPr>
          <w:rFonts w:ascii="Verdana" w:hAnsi="Verdana"/>
        </w:rPr>
        <w:t xml:space="preserve"> </w:t>
      </w:r>
      <w:r w:rsidR="00F51491">
        <w:rPr>
          <w:rFonts w:ascii="Verdana" w:hAnsi="Verdana"/>
        </w:rPr>
        <w:t>U</w:t>
      </w:r>
      <w:r w:rsidR="00F51491" w:rsidRPr="00CF4E46">
        <w:rPr>
          <w:rFonts w:ascii="Verdana" w:hAnsi="Verdana"/>
        </w:rPr>
        <w:t>ltra</w:t>
      </w:r>
      <w:r w:rsidR="00F51491">
        <w:rPr>
          <w:rFonts w:ascii="Verdana" w:hAnsi="Verdana"/>
        </w:rPr>
        <w:t>s</w:t>
      </w:r>
      <w:r w:rsidR="00F51491" w:rsidRPr="00CF4E46">
        <w:rPr>
          <w:rFonts w:ascii="Verdana" w:hAnsi="Verdana"/>
        </w:rPr>
        <w:t>ound</w:t>
      </w:r>
      <w:r w:rsidR="00CF4E46" w:rsidRPr="00CF4E46">
        <w:rPr>
          <w:rFonts w:ascii="Verdana" w:hAnsi="Verdana"/>
        </w:rPr>
        <w:t xml:space="preserve"> </w:t>
      </w:r>
      <w:r w:rsidR="004E7F00">
        <w:rPr>
          <w:rFonts w:ascii="Verdana" w:hAnsi="Verdana"/>
        </w:rPr>
        <w:t>I</w:t>
      </w:r>
      <w:r w:rsidR="004E7F00" w:rsidRPr="00CF4E46">
        <w:rPr>
          <w:rFonts w:ascii="Verdana" w:hAnsi="Verdana"/>
        </w:rPr>
        <w:t>mages</w:t>
      </w:r>
      <w:r w:rsidR="004E7F00">
        <w:rPr>
          <w:rFonts w:ascii="Verdana" w:hAnsi="Verdana"/>
        </w:rPr>
        <w:t xml:space="preserve"> (</w:t>
      </w:r>
      <w:r w:rsidR="008737E5">
        <w:rPr>
          <w:rFonts w:ascii="Verdana" w:hAnsi="Verdana"/>
        </w:rPr>
        <w:t>BUSI)</w:t>
      </w:r>
      <w:r w:rsidR="009661F1">
        <w:rPr>
          <w:rFonts w:ascii="Verdana" w:hAnsi="Verdana"/>
        </w:rPr>
        <w:t xml:space="preserve"> </w:t>
      </w:r>
      <w:r w:rsidR="00195153">
        <w:rPr>
          <w:rFonts w:ascii="Verdana" w:hAnsi="Verdana"/>
        </w:rPr>
        <w:t>which has 780 images from 600 female patie</w:t>
      </w:r>
      <w:r w:rsidR="001B4B94">
        <w:rPr>
          <w:rFonts w:ascii="Verdana" w:hAnsi="Verdana"/>
        </w:rPr>
        <w:t>nts</w:t>
      </w:r>
      <w:r w:rsidR="00AF4CD8">
        <w:rPr>
          <w:rFonts w:ascii="Verdana" w:hAnsi="Verdana"/>
        </w:rPr>
        <w:t xml:space="preserve"> with </w:t>
      </w:r>
      <w:r w:rsidR="00CF4E46" w:rsidRPr="00CF4E46">
        <w:rPr>
          <w:rFonts w:ascii="Verdana" w:hAnsi="Verdana"/>
        </w:rPr>
        <w:t>age</w:t>
      </w:r>
      <w:r w:rsidR="00AF4CD8">
        <w:rPr>
          <w:rFonts w:ascii="Verdana" w:hAnsi="Verdana"/>
        </w:rPr>
        <w:t xml:space="preserve"> ranges</w:t>
      </w:r>
      <w:r w:rsidR="001B4B94">
        <w:rPr>
          <w:rFonts w:ascii="Verdana" w:hAnsi="Verdana"/>
        </w:rPr>
        <w:t xml:space="preserve"> </w:t>
      </w:r>
      <w:r w:rsidR="00CF4E46" w:rsidRPr="00CF4E46">
        <w:rPr>
          <w:rFonts w:ascii="Verdana" w:hAnsi="Verdana"/>
        </w:rPr>
        <w:t xml:space="preserve">between 25 and 75 </w:t>
      </w:r>
      <w:r w:rsidR="006801BE" w:rsidRPr="00CF4E46">
        <w:rPr>
          <w:rFonts w:ascii="Verdana" w:hAnsi="Verdana"/>
        </w:rPr>
        <w:t>years.</w:t>
      </w:r>
      <w:r w:rsidR="00CF4E46" w:rsidRPr="00CF4E46">
        <w:rPr>
          <w:rFonts w:ascii="Verdana" w:hAnsi="Verdana"/>
        </w:rPr>
        <w:t xml:space="preserve"> The images are categorized into three </w:t>
      </w:r>
      <w:r w:rsidR="004E7F00" w:rsidRPr="00CF4E46">
        <w:rPr>
          <w:rFonts w:ascii="Verdana" w:hAnsi="Verdana"/>
        </w:rPr>
        <w:t>classes</w:t>
      </w:r>
      <w:r w:rsidR="004E7F00">
        <w:rPr>
          <w:rFonts w:ascii="Verdana" w:hAnsi="Verdana"/>
        </w:rPr>
        <w:t>: normal</w:t>
      </w:r>
      <w:r w:rsidR="00CF4E46" w:rsidRPr="00CF4E46">
        <w:rPr>
          <w:rFonts w:ascii="Verdana" w:hAnsi="Verdana"/>
        </w:rPr>
        <w:t xml:space="preserve">, benign, and malignant. </w:t>
      </w:r>
      <w:r w:rsidR="00832A09">
        <w:rPr>
          <w:rFonts w:ascii="Verdana" w:hAnsi="Verdana"/>
        </w:rPr>
        <w:t xml:space="preserve">Out of </w:t>
      </w:r>
      <w:r w:rsidR="00832A09" w:rsidRPr="00CF4E46">
        <w:rPr>
          <w:rFonts w:ascii="Verdana" w:hAnsi="Verdana"/>
        </w:rPr>
        <w:t>780 images with an average image size of 500*500 pixels</w:t>
      </w:r>
      <w:r w:rsidR="00832A09">
        <w:rPr>
          <w:rFonts w:ascii="Verdana" w:hAnsi="Verdana"/>
        </w:rPr>
        <w:t xml:space="preserve"> </w:t>
      </w:r>
      <w:r w:rsidR="00F51491">
        <w:rPr>
          <w:rFonts w:ascii="Verdana" w:hAnsi="Verdana"/>
        </w:rPr>
        <w:t>,</w:t>
      </w:r>
      <w:r w:rsidR="00832A09">
        <w:rPr>
          <w:rFonts w:ascii="Verdana" w:hAnsi="Verdana"/>
        </w:rPr>
        <w:t>437 images are of Benign tumour and 210 are Malignant tumour</w:t>
      </w:r>
      <w:r w:rsidR="00832A09" w:rsidRPr="00CF4E46">
        <w:rPr>
          <w:rFonts w:ascii="Verdana" w:hAnsi="Verdana"/>
        </w:rPr>
        <w:t xml:space="preserve">. </w:t>
      </w:r>
      <w:r w:rsidR="00CF4E46" w:rsidRPr="00CF4E46">
        <w:rPr>
          <w:rFonts w:ascii="Verdana" w:hAnsi="Verdana"/>
        </w:rPr>
        <w:t>Benign and Malignant classes are used for the creation of the model as they have the actual tumour images of the cancer</w:t>
      </w:r>
      <w:r w:rsidR="00CF4E46" w:rsidRPr="00AD623C">
        <w:rPr>
          <w:rFonts w:ascii="Verdana" w:hAnsi="Verdana"/>
        </w:rPr>
        <w:t xml:space="preserve">. The dataset also contains the mask for each of the Benign and Malignant tumour </w:t>
      </w:r>
      <w:r w:rsidR="007C4D4B" w:rsidRPr="00AD623C">
        <w:rPr>
          <w:rFonts w:ascii="Verdana" w:hAnsi="Verdana"/>
        </w:rPr>
        <w:t>images</w:t>
      </w:r>
      <w:r w:rsidR="007C4D4B">
        <w:t xml:space="preserve">. </w:t>
      </w:r>
      <w:r w:rsidR="007C4D4B" w:rsidRPr="00266C76">
        <w:rPr>
          <w:rFonts w:ascii="Verdana" w:hAnsi="Verdana"/>
        </w:rPr>
        <w:t>For</w:t>
      </w:r>
      <w:r w:rsidR="00DF3770" w:rsidRPr="00266C76">
        <w:rPr>
          <w:rFonts w:ascii="Verdana" w:hAnsi="Verdana"/>
        </w:rPr>
        <w:t xml:space="preserve"> differential analysis</w:t>
      </w:r>
      <w:r w:rsidR="00631BC2" w:rsidRPr="00266C76">
        <w:rPr>
          <w:rFonts w:ascii="Verdana" w:hAnsi="Verdana"/>
        </w:rPr>
        <w:t xml:space="preserve"> we are going to </w:t>
      </w:r>
      <w:r w:rsidR="00BE5DD0" w:rsidRPr="00266C76">
        <w:rPr>
          <w:rFonts w:ascii="Verdana" w:hAnsi="Verdana"/>
        </w:rPr>
        <w:t xml:space="preserve">analyse </w:t>
      </w:r>
      <w:r w:rsidR="00F03A22" w:rsidRPr="00266C76">
        <w:rPr>
          <w:rFonts w:ascii="Verdana" w:hAnsi="Verdana"/>
        </w:rPr>
        <w:t>the differences in the</w:t>
      </w:r>
      <w:r w:rsidR="00966516" w:rsidRPr="00266C76">
        <w:rPr>
          <w:rFonts w:ascii="Verdana" w:hAnsi="Verdana"/>
        </w:rPr>
        <w:t xml:space="preserve"> </w:t>
      </w:r>
      <w:r w:rsidR="00BE5DD0" w:rsidRPr="00266C76">
        <w:rPr>
          <w:rFonts w:ascii="Verdana" w:hAnsi="Verdana"/>
        </w:rPr>
        <w:t xml:space="preserve">size of tumour </w:t>
      </w:r>
      <w:r w:rsidR="003E206E">
        <w:rPr>
          <w:rFonts w:ascii="Verdana" w:hAnsi="Verdana"/>
        </w:rPr>
        <w:t>of</w:t>
      </w:r>
      <w:r w:rsidR="00C74ABC" w:rsidRPr="00266C76">
        <w:rPr>
          <w:rFonts w:ascii="Verdana" w:hAnsi="Verdana"/>
        </w:rPr>
        <w:t xml:space="preserve"> </w:t>
      </w:r>
      <w:r w:rsidR="00BE5DD0" w:rsidRPr="00266C76">
        <w:rPr>
          <w:rFonts w:ascii="Verdana" w:hAnsi="Verdana"/>
        </w:rPr>
        <w:t xml:space="preserve">two different </w:t>
      </w:r>
      <w:r w:rsidR="00081059" w:rsidRPr="00266C76">
        <w:rPr>
          <w:rFonts w:ascii="Verdana" w:hAnsi="Verdana"/>
        </w:rPr>
        <w:t xml:space="preserve">segmented </w:t>
      </w:r>
      <w:r w:rsidR="00BE5DD0" w:rsidRPr="00266C76">
        <w:rPr>
          <w:rFonts w:ascii="Verdana" w:hAnsi="Verdana"/>
        </w:rPr>
        <w:t xml:space="preserve">mask images </w:t>
      </w:r>
      <w:r w:rsidR="00081059" w:rsidRPr="00266C76">
        <w:rPr>
          <w:rFonts w:ascii="Verdana" w:hAnsi="Verdana"/>
        </w:rPr>
        <w:t>predicted by our Model</w:t>
      </w:r>
      <w:r w:rsidR="00D755A6">
        <w:rPr>
          <w:rFonts w:ascii="Verdana" w:hAnsi="Verdana"/>
        </w:rPr>
        <w:t>s</w:t>
      </w:r>
      <w:r w:rsidR="00F03A22" w:rsidRPr="00266C76">
        <w:rPr>
          <w:rFonts w:ascii="Verdana" w:hAnsi="Verdana"/>
        </w:rPr>
        <w:t>.</w:t>
      </w:r>
      <w:r w:rsidR="009D60E5" w:rsidRPr="00266C76">
        <w:rPr>
          <w:rFonts w:ascii="Verdana" w:hAnsi="Verdana"/>
        </w:rPr>
        <w:t xml:space="preserve"> </w:t>
      </w:r>
      <w:r w:rsidR="000858E0" w:rsidRPr="00911DB5">
        <w:rPr>
          <w:rFonts w:ascii="Verdana" w:hAnsi="Verdana" w:cstheme="minorHAnsi"/>
        </w:rPr>
        <w:t xml:space="preserve">Size of the tumour image is calculated with two approaches: first with the bounding box approach and second by calculating the area ratio of the white pixel of the segmented mask </w:t>
      </w:r>
      <w:r w:rsidR="00593F18" w:rsidRPr="00911DB5">
        <w:rPr>
          <w:rFonts w:ascii="Verdana" w:hAnsi="Verdana" w:cstheme="minorHAnsi"/>
        </w:rPr>
        <w:t>image</w:t>
      </w:r>
      <w:r w:rsidR="00593F18">
        <w:rPr>
          <w:rFonts w:ascii="Verdana" w:hAnsi="Verdana" w:cstheme="minorHAnsi"/>
        </w:rPr>
        <w:t>:</w:t>
      </w:r>
      <w:r w:rsidR="00856134">
        <w:rPr>
          <w:rFonts w:ascii="Verdana" w:hAnsi="Verdana" w:cstheme="minorHAnsi"/>
        </w:rPr>
        <w:t xml:space="preserve"> </w:t>
      </w:r>
      <w:r w:rsidR="000858E0" w:rsidRPr="000D0888">
        <w:rPr>
          <w:rFonts w:ascii="Verdana" w:hAnsi="Verdana" w:cstheme="minorHAnsi"/>
          <w:bdr w:val="none" w:sz="0" w:space="0" w:color="auto" w:frame="1"/>
        </w:rPr>
        <w:t>area_ratio = (pixels / image_area) * 100</w:t>
      </w:r>
      <w:r w:rsidR="000858E0" w:rsidRPr="00911DB5">
        <w:rPr>
          <w:rFonts w:ascii="Verdana" w:hAnsi="Verdana" w:cstheme="minorHAnsi"/>
          <w:bdr w:val="none" w:sz="0" w:space="0" w:color="auto" w:frame="1"/>
        </w:rPr>
        <w:t xml:space="preserve"> where pixels is the number of white pixels and image area is the total area of image in </w:t>
      </w:r>
      <w:r w:rsidR="00CD5F24" w:rsidRPr="00911DB5">
        <w:rPr>
          <w:rFonts w:ascii="Verdana" w:hAnsi="Verdana" w:cstheme="minorHAnsi"/>
          <w:bdr w:val="none" w:sz="0" w:space="0" w:color="auto" w:frame="1"/>
        </w:rPr>
        <w:t>pixels</w:t>
      </w:r>
      <w:r w:rsidR="00CD5F24" w:rsidRPr="008E28C8">
        <w:rPr>
          <w:rFonts w:ascii="Verdana" w:hAnsi="Verdana"/>
          <w:color w:val="000000"/>
          <w:shd w:val="clear" w:color="auto" w:fill="FFFFFF"/>
        </w:rPr>
        <w:t>. A</w:t>
      </w:r>
      <w:r w:rsidR="008E28C8" w:rsidRPr="008E28C8">
        <w:rPr>
          <w:rFonts w:ascii="Verdana" w:hAnsi="Verdana"/>
          <w:color w:val="000000"/>
          <w:shd w:val="clear" w:color="auto" w:fill="FFFFFF"/>
        </w:rPr>
        <w:t xml:space="preserve"> likelihood-based estimating procedure was used, where</w:t>
      </w:r>
      <w:r w:rsidR="009B74F6">
        <w:rPr>
          <w:rFonts w:ascii="Verdana" w:hAnsi="Verdana"/>
          <w:color w:val="000000"/>
          <w:shd w:val="clear" w:color="auto" w:fill="FFFFFF"/>
        </w:rPr>
        <w:t xml:space="preserve"> </w:t>
      </w:r>
      <w:r w:rsidR="008E28C8" w:rsidRPr="008E28C8">
        <w:rPr>
          <w:rFonts w:ascii="Verdana" w:hAnsi="Verdana"/>
          <w:color w:val="000000"/>
          <w:shd w:val="clear" w:color="auto" w:fill="FFFFFF"/>
        </w:rPr>
        <w:t>tumour growt</w:t>
      </w:r>
      <w:r w:rsidR="009B74F6">
        <w:rPr>
          <w:rFonts w:ascii="Verdana" w:hAnsi="Verdana"/>
          <w:color w:val="000000"/>
          <w:shd w:val="clear" w:color="auto" w:fill="FFFFFF"/>
        </w:rPr>
        <w:t>h is</w:t>
      </w:r>
      <w:r w:rsidR="008E28C8" w:rsidRPr="008E28C8">
        <w:rPr>
          <w:rFonts w:ascii="Verdana" w:hAnsi="Verdana"/>
          <w:color w:val="000000"/>
          <w:shd w:val="clear" w:color="auto" w:fill="FFFFFF"/>
        </w:rPr>
        <w:t xml:space="preserve"> modelled as continuously increasing functions of tumour size</w:t>
      </w:r>
      <w:r w:rsidR="008E28C8">
        <w:rPr>
          <w:color w:val="000000"/>
          <w:sz w:val="28"/>
          <w:szCs w:val="28"/>
          <w:shd w:val="clear" w:color="auto" w:fill="FFFFFF"/>
        </w:rPr>
        <w:t>.</w:t>
      </w:r>
      <w:r w:rsidR="008E28C8" w:rsidRPr="00266C76">
        <w:rPr>
          <w:rFonts w:ascii="Verdana" w:hAnsi="Verdana"/>
        </w:rPr>
        <w:t xml:space="preserve"> By</w:t>
      </w:r>
      <w:r w:rsidR="00673CF3" w:rsidRPr="00266C76">
        <w:rPr>
          <w:rFonts w:ascii="Verdana" w:hAnsi="Verdana"/>
        </w:rPr>
        <w:t xml:space="preserve"> this analysis we </w:t>
      </w:r>
      <w:r w:rsidR="0028036D">
        <w:rPr>
          <w:rFonts w:ascii="Verdana" w:hAnsi="Verdana"/>
        </w:rPr>
        <w:t>are</w:t>
      </w:r>
      <w:r w:rsidR="003B66A6" w:rsidRPr="00266C76">
        <w:rPr>
          <w:rFonts w:ascii="Verdana" w:hAnsi="Verdana"/>
        </w:rPr>
        <w:t xml:space="preserve"> predict</w:t>
      </w:r>
      <w:r w:rsidR="0028036D">
        <w:rPr>
          <w:rFonts w:ascii="Verdana" w:hAnsi="Verdana"/>
        </w:rPr>
        <w:t>ing</w:t>
      </w:r>
      <w:r w:rsidR="003B66A6" w:rsidRPr="00266C76">
        <w:rPr>
          <w:rFonts w:ascii="Verdana" w:hAnsi="Verdana"/>
        </w:rPr>
        <w:t xml:space="preserve"> the growth rate of </w:t>
      </w:r>
      <w:r w:rsidR="007C4D4B" w:rsidRPr="00266C76">
        <w:rPr>
          <w:rFonts w:ascii="Verdana" w:hAnsi="Verdana"/>
        </w:rPr>
        <w:t>tumour</w:t>
      </w:r>
      <w:r w:rsidR="00E76419" w:rsidRPr="00266C76">
        <w:rPr>
          <w:rFonts w:ascii="Verdana" w:hAnsi="Verdana"/>
        </w:rPr>
        <w:t xml:space="preserve">. </w:t>
      </w:r>
      <w:r w:rsidR="007618C3">
        <w:rPr>
          <w:rFonts w:ascii="Verdana" w:hAnsi="Verdana"/>
        </w:rPr>
        <w:t>A</w:t>
      </w:r>
      <w:r w:rsidR="002B0CDF" w:rsidRPr="00266C76">
        <w:rPr>
          <w:rFonts w:ascii="Verdana" w:hAnsi="Verdana"/>
        </w:rPr>
        <w:t xml:space="preserve">nalysing the number of white pixels of the mask </w:t>
      </w:r>
      <w:r w:rsidR="00087504" w:rsidRPr="00266C76">
        <w:rPr>
          <w:rFonts w:ascii="Verdana" w:hAnsi="Verdana"/>
        </w:rPr>
        <w:t xml:space="preserve">of two </w:t>
      </w:r>
      <w:r w:rsidR="00206258" w:rsidRPr="00266C76">
        <w:rPr>
          <w:rFonts w:ascii="Verdana" w:hAnsi="Verdana"/>
        </w:rPr>
        <w:t>images, we</w:t>
      </w:r>
      <w:r w:rsidR="00087504" w:rsidRPr="00266C76">
        <w:rPr>
          <w:rFonts w:ascii="Verdana" w:hAnsi="Verdana"/>
        </w:rPr>
        <w:t xml:space="preserve"> are also checking if there is </w:t>
      </w:r>
      <w:r w:rsidR="007A4DFF" w:rsidRPr="00266C76">
        <w:rPr>
          <w:rFonts w:ascii="Verdana" w:hAnsi="Verdana"/>
        </w:rPr>
        <w:t xml:space="preserve">any </w:t>
      </w:r>
      <w:r w:rsidR="00087504" w:rsidRPr="00266C76">
        <w:rPr>
          <w:rFonts w:ascii="Verdana" w:hAnsi="Verdana"/>
        </w:rPr>
        <w:t xml:space="preserve">new occurrence of tumour in the </w:t>
      </w:r>
      <w:r w:rsidR="00534BC3" w:rsidRPr="00266C76">
        <w:rPr>
          <w:rFonts w:ascii="Verdana" w:hAnsi="Verdana"/>
        </w:rPr>
        <w:t xml:space="preserve">same </w:t>
      </w:r>
      <w:r w:rsidR="00EF6B9E">
        <w:rPr>
          <w:rFonts w:ascii="Verdana" w:hAnsi="Verdana"/>
        </w:rPr>
        <w:t>region</w:t>
      </w:r>
      <w:r w:rsidR="001E51ED">
        <w:rPr>
          <w:rFonts w:ascii="Verdana" w:hAnsi="Verdana"/>
        </w:rPr>
        <w:t xml:space="preserve"> where the </w:t>
      </w:r>
      <w:r w:rsidR="00EF6B9E">
        <w:rPr>
          <w:rFonts w:ascii="Verdana" w:hAnsi="Verdana"/>
        </w:rPr>
        <w:t>first tumour was detected.</w:t>
      </w:r>
      <w:r w:rsidR="009D3926">
        <w:rPr>
          <w:rFonts w:ascii="Verdana" w:hAnsi="Verdana"/>
        </w:rPr>
        <w:t xml:space="preserve"> </w:t>
      </w:r>
      <w:r w:rsidR="00184D47" w:rsidRPr="00C06BA5">
        <w:rPr>
          <w:rFonts w:ascii="Verdana" w:hAnsi="Verdana" w:cstheme="minorHAnsi"/>
        </w:rPr>
        <w:t xml:space="preserve">For </w:t>
      </w:r>
      <w:r w:rsidR="00CD5F24" w:rsidRPr="00C06BA5">
        <w:rPr>
          <w:rFonts w:ascii="Verdana" w:hAnsi="Verdana" w:cstheme="minorHAnsi"/>
        </w:rPr>
        <w:t>determining the</w:t>
      </w:r>
      <w:r w:rsidR="00184D47" w:rsidRPr="00C06BA5">
        <w:rPr>
          <w:rFonts w:ascii="Verdana" w:hAnsi="Verdana" w:cstheme="minorHAnsi"/>
        </w:rPr>
        <w:t xml:space="preserve"> occurrence of </w:t>
      </w:r>
      <w:r w:rsidR="00184D47">
        <w:rPr>
          <w:rFonts w:ascii="Verdana" w:hAnsi="Verdana" w:cstheme="minorHAnsi"/>
        </w:rPr>
        <w:t xml:space="preserve">new </w:t>
      </w:r>
      <w:r w:rsidR="00184D47" w:rsidRPr="00C06BA5">
        <w:rPr>
          <w:rFonts w:ascii="Verdana" w:hAnsi="Verdana" w:cstheme="minorHAnsi"/>
        </w:rPr>
        <w:t>tumour and its size we are using</w:t>
      </w:r>
      <w:r w:rsidR="00184D47" w:rsidRPr="00C06BA5">
        <w:rPr>
          <w:rFonts w:ascii="Verdana" w:hAnsi="Verdana" w:cstheme="minorHAnsi"/>
          <w:color w:val="051E50"/>
        </w:rPr>
        <w:t xml:space="preserve"> “pixels per metric” ratio which is </w:t>
      </w:r>
      <w:r w:rsidR="00184D47" w:rsidRPr="00C06BA5">
        <w:rPr>
          <w:rStyle w:val="Emphasis"/>
          <w:rFonts w:ascii="Verdana" w:hAnsi="Verdana" w:cstheme="minorHAnsi"/>
          <w:color w:val="051E50"/>
        </w:rPr>
        <w:t>pixels_per_metric = object_width / know_</w:t>
      </w:r>
      <w:r w:rsidR="00184D47" w:rsidRPr="00CD5F24">
        <w:rPr>
          <w:rStyle w:val="Emphasis"/>
          <w:rFonts w:ascii="Verdana" w:hAnsi="Verdana" w:cstheme="minorHAnsi"/>
          <w:i w:val="0"/>
          <w:iCs w:val="0"/>
          <w:color w:val="051E50"/>
        </w:rPr>
        <w:t>width</w:t>
      </w:r>
      <w:r w:rsidR="00BE2CF5" w:rsidRPr="00CD5F24">
        <w:rPr>
          <w:rStyle w:val="Emphasis"/>
          <w:rFonts w:ascii="Verdana" w:hAnsi="Verdana" w:cstheme="minorHAnsi"/>
          <w:i w:val="0"/>
          <w:iCs w:val="0"/>
          <w:color w:val="051E50"/>
        </w:rPr>
        <w:t xml:space="preserve">   where the first tumour will </w:t>
      </w:r>
      <w:r w:rsidR="00CD5F24" w:rsidRPr="00CD5F24">
        <w:rPr>
          <w:rStyle w:val="Emphasis"/>
          <w:rFonts w:ascii="Verdana" w:hAnsi="Verdana" w:cstheme="minorHAnsi"/>
          <w:i w:val="0"/>
          <w:iCs w:val="0"/>
          <w:color w:val="051E50"/>
        </w:rPr>
        <w:t>be used as a reference of the new tumour.</w:t>
      </w:r>
    </w:p>
    <w:p w14:paraId="389059B6" w14:textId="35A040DF" w:rsidR="00DF3770" w:rsidRPr="00266C76" w:rsidRDefault="00DF3770" w:rsidP="000858E0">
      <w:pPr>
        <w:autoSpaceDE w:val="0"/>
        <w:autoSpaceDN w:val="0"/>
        <w:adjustRightInd w:val="0"/>
        <w:spacing w:after="0" w:line="480" w:lineRule="auto"/>
        <w:jc w:val="both"/>
        <w:rPr>
          <w:rFonts w:ascii="Verdana" w:hAnsi="Verdana"/>
          <w:sz w:val="20"/>
          <w:szCs w:val="20"/>
        </w:rPr>
      </w:pPr>
    </w:p>
    <w:p w14:paraId="6959C3F7" w14:textId="77777777" w:rsidR="00736C30" w:rsidRDefault="00413BA0" w:rsidP="00413BA0">
      <w:pPr>
        <w:autoSpaceDE w:val="0"/>
        <w:autoSpaceDN w:val="0"/>
        <w:adjustRightInd w:val="0"/>
        <w:spacing w:after="0" w:line="480" w:lineRule="auto"/>
        <w:jc w:val="both"/>
        <w:rPr>
          <w:rFonts w:ascii="Verdana" w:hAnsi="Verdana" w:cs="NimbusRomNo9L-Medi"/>
          <w:sz w:val="20"/>
          <w:szCs w:val="20"/>
        </w:rPr>
      </w:pPr>
      <w:r w:rsidRPr="00413BA0">
        <w:rPr>
          <w:rFonts w:ascii="Verdana" w:hAnsi="Verdana" w:cs="NimbusRomNo9L-Medi"/>
          <w:b/>
          <w:sz w:val="20"/>
          <w:szCs w:val="20"/>
        </w:rPr>
        <w:t>Results:</w:t>
      </w:r>
      <w:r w:rsidRPr="00413BA0">
        <w:rPr>
          <w:rFonts w:ascii="Verdana" w:hAnsi="Verdana" w:cs="NimbusRomNo9L-Medi"/>
          <w:sz w:val="20"/>
          <w:szCs w:val="20"/>
        </w:rPr>
        <w:t xml:space="preserve"> </w:t>
      </w:r>
    </w:p>
    <w:p w14:paraId="4A55B21A" w14:textId="7360A886" w:rsidR="00FA53F8" w:rsidRPr="00FA53F8" w:rsidRDefault="00D46542" w:rsidP="0051215F">
      <w:pPr>
        <w:shd w:val="clear" w:color="auto" w:fill="FFFFFB"/>
        <w:spacing w:before="120" w:after="120" w:line="480" w:lineRule="auto"/>
        <w:jc w:val="both"/>
        <w:textAlignment w:val="baseline"/>
        <w:rPr>
          <w:rFonts w:ascii="Verdana" w:hAnsi="Verdana" w:cstheme="minorHAnsi"/>
          <w:sz w:val="20"/>
        </w:rPr>
      </w:pPr>
      <w:r w:rsidRPr="00FA53F8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Differential</w:t>
      </w:r>
      <w:r w:rsidR="005779D5" w:rsidRPr="00FA53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analysis</w:t>
      </w:r>
      <w:r w:rsidR="00D65D73" w:rsidRPr="00FA53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on the ultrasound images </w:t>
      </w:r>
      <w:r w:rsidR="00D70971" w:rsidRPr="00FA53F8">
        <w:rPr>
          <w:rFonts w:ascii="Verdana" w:hAnsi="Verdana"/>
          <w:color w:val="000000"/>
          <w:sz w:val="20"/>
          <w:szCs w:val="20"/>
          <w:shd w:val="clear" w:color="auto" w:fill="FFFFFF"/>
        </w:rPr>
        <w:t>using Base UNET and Residual UNET</w:t>
      </w:r>
      <w:r w:rsidR="006A03A8" w:rsidRPr="00FA53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49287D" w:rsidRPr="00FA53F8">
        <w:rPr>
          <w:rFonts w:ascii="Verdana" w:hAnsi="Verdana"/>
          <w:color w:val="000000"/>
          <w:sz w:val="20"/>
          <w:szCs w:val="20"/>
          <w:shd w:val="clear" w:color="auto" w:fill="FFFFFF"/>
        </w:rPr>
        <w:t>resulted in the prediction of growth rate of tumour based on the size of tumour and the t</w:t>
      </w:r>
      <w:r w:rsidR="00B11FAE" w:rsidRPr="00FA53F8"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r w:rsidR="0049287D" w:rsidRPr="00FA53F8">
        <w:rPr>
          <w:rFonts w:ascii="Verdana" w:hAnsi="Verdana"/>
          <w:color w:val="000000"/>
          <w:sz w:val="20"/>
          <w:szCs w:val="20"/>
          <w:shd w:val="clear" w:color="auto" w:fill="FFFFFF"/>
        </w:rPr>
        <w:t>me interval between the two scans</w:t>
      </w:r>
      <w:r w:rsidR="00B11FAE" w:rsidRPr="00FA53F8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="002D16BE" w:rsidRPr="00FA53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1A5811" w:rsidRPr="00FA53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This </w:t>
      </w:r>
      <w:r w:rsidR="00EF6B9E" w:rsidRPr="00FA53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also </w:t>
      </w:r>
      <w:r w:rsidR="001A5811" w:rsidRPr="00FA53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results in checking the occurrence of any new tumour in the same region </w:t>
      </w:r>
      <w:r w:rsidR="00B34347" w:rsidRPr="00FA53F8">
        <w:rPr>
          <w:rFonts w:ascii="Verdana" w:hAnsi="Verdana"/>
          <w:color w:val="000000"/>
          <w:sz w:val="20"/>
          <w:szCs w:val="20"/>
          <w:shd w:val="clear" w:color="auto" w:fill="FFFFFF"/>
        </w:rPr>
        <w:t>where first tumour was detected.</w:t>
      </w:r>
      <w:r w:rsidR="00FA53F8" w:rsidRPr="00FA53F8">
        <w:rPr>
          <w:rFonts w:ascii="Verdana" w:hAnsi="Verdana" w:cstheme="minorHAnsi"/>
          <w:sz w:val="20"/>
          <w:shd w:val="clear" w:color="auto" w:fill="FFFFFF"/>
        </w:rPr>
        <w:t xml:space="preserve"> </w:t>
      </w:r>
      <w:r w:rsidR="00FA53F8" w:rsidRPr="00FA53F8">
        <w:rPr>
          <w:rFonts w:ascii="Verdana" w:hAnsi="Verdana" w:cstheme="minorHAnsi"/>
          <w:sz w:val="20"/>
        </w:rPr>
        <w:t>This research also shows that tumour growth rate follows exponential curve.</w:t>
      </w:r>
    </w:p>
    <w:p w14:paraId="5398C947" w14:textId="549E7E90" w:rsidR="005779D5" w:rsidRDefault="005779D5" w:rsidP="00413BA0">
      <w:pPr>
        <w:autoSpaceDE w:val="0"/>
        <w:autoSpaceDN w:val="0"/>
        <w:adjustRightInd w:val="0"/>
        <w:spacing w:after="0" w:line="48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2362529" w14:textId="0B0900CE" w:rsidR="003E206E" w:rsidRDefault="00413BA0" w:rsidP="00413BA0">
      <w:pPr>
        <w:autoSpaceDE w:val="0"/>
        <w:autoSpaceDN w:val="0"/>
        <w:adjustRightInd w:val="0"/>
        <w:spacing w:after="0" w:line="480" w:lineRule="auto"/>
        <w:jc w:val="both"/>
        <w:rPr>
          <w:rFonts w:ascii="Verdana" w:hAnsi="Verdana" w:cs="NimbusRomNo9L-Medi"/>
          <w:sz w:val="20"/>
          <w:szCs w:val="20"/>
        </w:rPr>
      </w:pPr>
      <w:r w:rsidRPr="00413BA0">
        <w:rPr>
          <w:rFonts w:ascii="Verdana" w:hAnsi="Verdana" w:cs="NimbusRomNo9L-Medi"/>
          <w:b/>
          <w:sz w:val="20"/>
          <w:szCs w:val="20"/>
        </w:rPr>
        <w:t>Conclusion:</w:t>
      </w:r>
      <w:r w:rsidRPr="00413BA0">
        <w:rPr>
          <w:rFonts w:ascii="Verdana" w:hAnsi="Verdana" w:cs="NimbusRomNo9L-Medi"/>
          <w:sz w:val="20"/>
          <w:szCs w:val="20"/>
        </w:rPr>
        <w:t xml:space="preserve"> </w:t>
      </w:r>
    </w:p>
    <w:p w14:paraId="4BC08DF4" w14:textId="04B5A405" w:rsidR="00D57AC7" w:rsidRPr="00496B2C" w:rsidRDefault="007D0750" w:rsidP="00413BA0">
      <w:pPr>
        <w:autoSpaceDE w:val="0"/>
        <w:autoSpaceDN w:val="0"/>
        <w:adjustRightInd w:val="0"/>
        <w:spacing w:after="0" w:line="480" w:lineRule="auto"/>
        <w:jc w:val="both"/>
        <w:rPr>
          <w:rFonts w:ascii="Verdana" w:hAnsi="Verdana" w:cs="Segoe UI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Segoe UI"/>
          <w:color w:val="222222"/>
          <w:sz w:val="20"/>
          <w:szCs w:val="20"/>
          <w:shd w:val="clear" w:color="auto" w:fill="FFFFFF"/>
        </w:rPr>
        <w:t>T</w:t>
      </w:r>
      <w:r w:rsidRPr="007D0750">
        <w:rPr>
          <w:rFonts w:ascii="Verdana" w:hAnsi="Verdana" w:cs="Segoe UI"/>
          <w:color w:val="222222"/>
          <w:sz w:val="20"/>
          <w:szCs w:val="20"/>
          <w:shd w:val="clear" w:color="auto" w:fill="FFFFFF"/>
        </w:rPr>
        <w:t xml:space="preserve">he ability to predict tumour growth can help clinicians make informed decisions in cases where treatment needs to be delayed. </w:t>
      </w:r>
      <w:r w:rsidR="00E37E95">
        <w:rPr>
          <w:rFonts w:ascii="Verdana" w:hAnsi="Verdana"/>
          <w:color w:val="000000"/>
          <w:sz w:val="20"/>
          <w:szCs w:val="20"/>
          <w:shd w:val="clear" w:color="auto" w:fill="FFFFFF"/>
        </w:rPr>
        <w:t>Differential analysis</w:t>
      </w:r>
      <w:r w:rsidR="000608F4" w:rsidRPr="000608F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E37E9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of tumour </w:t>
      </w:r>
      <w:r w:rsidR="000608F4" w:rsidRPr="000608F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will benefit the evaluation of screening programs, as well as the interpretation of clinical trials and epidemiological </w:t>
      </w:r>
      <w:r w:rsidR="00090009" w:rsidRPr="000608F4">
        <w:rPr>
          <w:rFonts w:ascii="Verdana" w:hAnsi="Verdana"/>
          <w:color w:val="000000"/>
          <w:sz w:val="20"/>
          <w:szCs w:val="20"/>
          <w:shd w:val="clear" w:color="auto" w:fill="FFFFFF"/>
        </w:rPr>
        <w:t>studies.</w:t>
      </w:r>
      <w:r w:rsidR="00090009" w:rsidRPr="007375A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Screening</w:t>
      </w:r>
      <w:r w:rsidR="00D57AC7" w:rsidRPr="007375A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data with </w:t>
      </w:r>
      <w:r w:rsidR="0084326C" w:rsidRPr="007375A1">
        <w:rPr>
          <w:rFonts w:ascii="Verdana" w:hAnsi="Verdana"/>
          <w:color w:val="000000"/>
          <w:sz w:val="20"/>
          <w:szCs w:val="20"/>
          <w:shd w:val="clear" w:color="auto" w:fill="FFFFFF"/>
        </w:rPr>
        <w:t>tumour</w:t>
      </w:r>
      <w:r w:rsidR="00D57AC7" w:rsidRPr="007375A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measurements can provide population-based estimates of </w:t>
      </w:r>
      <w:r w:rsidR="0084326C" w:rsidRPr="007375A1">
        <w:rPr>
          <w:rFonts w:ascii="Verdana" w:hAnsi="Verdana"/>
          <w:color w:val="000000"/>
          <w:sz w:val="20"/>
          <w:szCs w:val="20"/>
          <w:shd w:val="clear" w:color="auto" w:fill="FFFFFF"/>
        </w:rPr>
        <w:t>tumour</w:t>
      </w:r>
      <w:r w:rsidR="00D57AC7" w:rsidRPr="007375A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growth directly linked to </w:t>
      </w:r>
      <w:r w:rsidR="0084326C" w:rsidRPr="007375A1">
        <w:rPr>
          <w:rFonts w:ascii="Verdana" w:hAnsi="Verdana"/>
          <w:color w:val="000000"/>
          <w:sz w:val="20"/>
          <w:szCs w:val="20"/>
          <w:shd w:val="clear" w:color="auto" w:fill="FFFFFF"/>
        </w:rPr>
        <w:t>tumour</w:t>
      </w:r>
      <w:r w:rsidR="00D57AC7" w:rsidRPr="007375A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size.</w:t>
      </w:r>
      <w:r w:rsidR="007A1C9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The algorithm developed as a part of this study </w:t>
      </w:r>
      <w:r w:rsidR="0009000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will help to identify the </w:t>
      </w:r>
      <w:r w:rsidR="00D57AC7" w:rsidRPr="007375A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variation in breast cancer </w:t>
      </w:r>
      <w:r w:rsidR="0084326C" w:rsidRPr="007375A1">
        <w:rPr>
          <w:rFonts w:ascii="Verdana" w:hAnsi="Verdana"/>
          <w:color w:val="000000"/>
          <w:sz w:val="20"/>
          <w:szCs w:val="20"/>
          <w:shd w:val="clear" w:color="auto" w:fill="FFFFFF"/>
        </w:rPr>
        <w:t>tumour</w:t>
      </w:r>
      <w:r w:rsidR="00D57AC7" w:rsidRPr="007375A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growth</w:t>
      </w:r>
      <w:r w:rsidR="00090009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3F86BFC9" w14:textId="77777777" w:rsidR="003E206E" w:rsidRDefault="003E206E" w:rsidP="00413BA0">
      <w:pPr>
        <w:autoSpaceDE w:val="0"/>
        <w:autoSpaceDN w:val="0"/>
        <w:adjustRightInd w:val="0"/>
        <w:spacing w:after="0" w:line="480" w:lineRule="auto"/>
        <w:jc w:val="both"/>
        <w:rPr>
          <w:rFonts w:ascii="Verdana" w:hAnsi="Verdana" w:cs="NimbusRomNo9L-Medi"/>
          <w:sz w:val="20"/>
          <w:szCs w:val="20"/>
        </w:rPr>
      </w:pPr>
    </w:p>
    <w:p w14:paraId="36B0E0DF" w14:textId="77777777" w:rsidR="003E206E" w:rsidRDefault="003E206E" w:rsidP="00413BA0">
      <w:pPr>
        <w:autoSpaceDE w:val="0"/>
        <w:autoSpaceDN w:val="0"/>
        <w:adjustRightInd w:val="0"/>
        <w:spacing w:after="0" w:line="480" w:lineRule="auto"/>
        <w:jc w:val="both"/>
        <w:rPr>
          <w:rFonts w:ascii="Verdana" w:hAnsi="Verdana" w:cs="NimbusRomNo9L-Medi"/>
          <w:sz w:val="20"/>
          <w:szCs w:val="20"/>
        </w:rPr>
      </w:pPr>
    </w:p>
    <w:p w14:paraId="7E8AD9EB" w14:textId="77777777" w:rsidR="003E206E" w:rsidRDefault="003E206E" w:rsidP="00413BA0">
      <w:pPr>
        <w:autoSpaceDE w:val="0"/>
        <w:autoSpaceDN w:val="0"/>
        <w:adjustRightInd w:val="0"/>
        <w:spacing w:after="0" w:line="480" w:lineRule="auto"/>
        <w:jc w:val="both"/>
        <w:rPr>
          <w:rFonts w:ascii="Verdana" w:hAnsi="Verdana" w:cs="NimbusRomNo9L-Medi"/>
          <w:sz w:val="20"/>
          <w:szCs w:val="20"/>
        </w:rPr>
      </w:pPr>
    </w:p>
    <w:p w14:paraId="6535D5BD" w14:textId="77777777" w:rsidR="003E206E" w:rsidRDefault="003E206E" w:rsidP="00413BA0">
      <w:pPr>
        <w:autoSpaceDE w:val="0"/>
        <w:autoSpaceDN w:val="0"/>
        <w:adjustRightInd w:val="0"/>
        <w:spacing w:after="0" w:line="480" w:lineRule="auto"/>
        <w:jc w:val="both"/>
        <w:rPr>
          <w:rFonts w:ascii="Verdana" w:hAnsi="Verdana" w:cs="NimbusRomNo9L-Medi"/>
          <w:sz w:val="20"/>
          <w:szCs w:val="20"/>
        </w:rPr>
      </w:pPr>
    </w:p>
    <w:p w14:paraId="492BBB47" w14:textId="69B7591C" w:rsidR="00C24E74" w:rsidRPr="00413BA0" w:rsidRDefault="00C24E74" w:rsidP="00413BA0">
      <w:pPr>
        <w:autoSpaceDE w:val="0"/>
        <w:autoSpaceDN w:val="0"/>
        <w:adjustRightInd w:val="0"/>
        <w:spacing w:after="0" w:line="480" w:lineRule="auto"/>
        <w:jc w:val="both"/>
        <w:rPr>
          <w:rFonts w:ascii="Verdana" w:hAnsi="Verdana"/>
          <w:sz w:val="20"/>
          <w:szCs w:val="20"/>
        </w:rPr>
      </w:pPr>
    </w:p>
    <w:sectPr w:rsidR="00C24E74" w:rsidRPr="0041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A0"/>
    <w:rsid w:val="000608F4"/>
    <w:rsid w:val="000745D2"/>
    <w:rsid w:val="00081059"/>
    <w:rsid w:val="000858E0"/>
    <w:rsid w:val="00087504"/>
    <w:rsid w:val="00090009"/>
    <w:rsid w:val="000C7ADF"/>
    <w:rsid w:val="000F72E5"/>
    <w:rsid w:val="00105C2E"/>
    <w:rsid w:val="001777AB"/>
    <w:rsid w:val="00184D47"/>
    <w:rsid w:val="00195153"/>
    <w:rsid w:val="001A5811"/>
    <w:rsid w:val="001B3CF6"/>
    <w:rsid w:val="001B4B94"/>
    <w:rsid w:val="001E51ED"/>
    <w:rsid w:val="00206258"/>
    <w:rsid w:val="00230835"/>
    <w:rsid w:val="002428AE"/>
    <w:rsid w:val="00266C76"/>
    <w:rsid w:val="0028036D"/>
    <w:rsid w:val="002B0CDF"/>
    <w:rsid w:val="002D16BE"/>
    <w:rsid w:val="002E34F4"/>
    <w:rsid w:val="002F3754"/>
    <w:rsid w:val="003128EF"/>
    <w:rsid w:val="003B66A6"/>
    <w:rsid w:val="003E206E"/>
    <w:rsid w:val="003F0EED"/>
    <w:rsid w:val="003F7A02"/>
    <w:rsid w:val="00413BA0"/>
    <w:rsid w:val="00433D03"/>
    <w:rsid w:val="0049287D"/>
    <w:rsid w:val="00496B2C"/>
    <w:rsid w:val="004E7F00"/>
    <w:rsid w:val="005030AD"/>
    <w:rsid w:val="00507532"/>
    <w:rsid w:val="0051215F"/>
    <w:rsid w:val="005256B8"/>
    <w:rsid w:val="00534BC3"/>
    <w:rsid w:val="00534BD7"/>
    <w:rsid w:val="00535DF2"/>
    <w:rsid w:val="005779D5"/>
    <w:rsid w:val="00593F18"/>
    <w:rsid w:val="005A2464"/>
    <w:rsid w:val="006013AA"/>
    <w:rsid w:val="00631BC2"/>
    <w:rsid w:val="0063384F"/>
    <w:rsid w:val="00673CF3"/>
    <w:rsid w:val="006801BE"/>
    <w:rsid w:val="006A03A8"/>
    <w:rsid w:val="006E5328"/>
    <w:rsid w:val="00736C30"/>
    <w:rsid w:val="007375A1"/>
    <w:rsid w:val="007618C3"/>
    <w:rsid w:val="007A1C98"/>
    <w:rsid w:val="007A4DFF"/>
    <w:rsid w:val="007C4D4B"/>
    <w:rsid w:val="007D0750"/>
    <w:rsid w:val="00832A09"/>
    <w:rsid w:val="0084326C"/>
    <w:rsid w:val="00856134"/>
    <w:rsid w:val="008645D8"/>
    <w:rsid w:val="008737E5"/>
    <w:rsid w:val="00876700"/>
    <w:rsid w:val="008963F4"/>
    <w:rsid w:val="00897F6E"/>
    <w:rsid w:val="008C4078"/>
    <w:rsid w:val="008E28C8"/>
    <w:rsid w:val="009661F1"/>
    <w:rsid w:val="00966516"/>
    <w:rsid w:val="009B61E9"/>
    <w:rsid w:val="009B74F6"/>
    <w:rsid w:val="009D1B96"/>
    <w:rsid w:val="009D3926"/>
    <w:rsid w:val="009D60E5"/>
    <w:rsid w:val="009E19CF"/>
    <w:rsid w:val="00A7517B"/>
    <w:rsid w:val="00AD52C3"/>
    <w:rsid w:val="00AD623C"/>
    <w:rsid w:val="00AE51BF"/>
    <w:rsid w:val="00AF4CD8"/>
    <w:rsid w:val="00B11FAE"/>
    <w:rsid w:val="00B13C21"/>
    <w:rsid w:val="00B34347"/>
    <w:rsid w:val="00B65D21"/>
    <w:rsid w:val="00BC338E"/>
    <w:rsid w:val="00BD2088"/>
    <w:rsid w:val="00BD3E8B"/>
    <w:rsid w:val="00BE2CF5"/>
    <w:rsid w:val="00BE5DD0"/>
    <w:rsid w:val="00C24E74"/>
    <w:rsid w:val="00C33664"/>
    <w:rsid w:val="00C66B13"/>
    <w:rsid w:val="00C74ABC"/>
    <w:rsid w:val="00CC091C"/>
    <w:rsid w:val="00CD5F24"/>
    <w:rsid w:val="00CE5088"/>
    <w:rsid w:val="00CF4E46"/>
    <w:rsid w:val="00D20E57"/>
    <w:rsid w:val="00D336B0"/>
    <w:rsid w:val="00D46542"/>
    <w:rsid w:val="00D530A5"/>
    <w:rsid w:val="00D57AC7"/>
    <w:rsid w:val="00D65D73"/>
    <w:rsid w:val="00D70971"/>
    <w:rsid w:val="00D755A6"/>
    <w:rsid w:val="00D76416"/>
    <w:rsid w:val="00DF3770"/>
    <w:rsid w:val="00E127AA"/>
    <w:rsid w:val="00E37E95"/>
    <w:rsid w:val="00E76419"/>
    <w:rsid w:val="00ED3817"/>
    <w:rsid w:val="00EF6B9E"/>
    <w:rsid w:val="00F03A22"/>
    <w:rsid w:val="00F46721"/>
    <w:rsid w:val="00F47143"/>
    <w:rsid w:val="00F51491"/>
    <w:rsid w:val="00F55CE7"/>
    <w:rsid w:val="00F60393"/>
    <w:rsid w:val="00FA53F8"/>
    <w:rsid w:val="00FE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4D07"/>
  <w15:chartTrackingRefBased/>
  <w15:docId w15:val="{578CE67F-5414-4A6A-A0F0-51FE75DE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08F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5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58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184D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 Reddy</dc:creator>
  <cp:keywords/>
  <dc:description/>
  <cp:lastModifiedBy>Jaya Tiwari</cp:lastModifiedBy>
  <cp:revision>114</cp:revision>
  <dcterms:created xsi:type="dcterms:W3CDTF">2022-08-05T19:11:00Z</dcterms:created>
  <dcterms:modified xsi:type="dcterms:W3CDTF">2022-08-19T14:53:00Z</dcterms:modified>
</cp:coreProperties>
</file>