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09EE" w:rsidRDefault="00E51F85">
      <w:r>
        <w:rPr>
          <w:noProof/>
        </w:rPr>
        <w:pict>
          <v:group id="Group 1" o:spid="_x0000_s2061"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o:spid="_x0000_s2063" style="position:absolute;width:24511;height:2451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2062" type="#_x0000_t75" alt="A logo with people and map&#10;&#10;Description automatically generated" style="position:absolute;left:2076;top:2076;width:20320;height:203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11" o:title="A logo with people and map&#10;&#10;Description automatically generated"/>
            </v:shape>
          </v:group>
        </w:pict>
      </w:r>
      <w:r w:rsidRPr="00E51F85">
        <w:rPr>
          <w:noProof/>
          <w:color w:val="2B579A"/>
          <w:lang w:bidi="mr-IN"/>
        </w:rPr>
        <w:pict>
          <v:group id="Group 2" o:spid="_x0000_s2057" style="position:absolute;margin-left:-26.2pt;margin-top:3.75pt;width:384pt;height:35.55pt;z-index:25166233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o:spid="_x0000_s2060" type="#_x0000_t75" alt="A close-up of a logo&#10;&#10;Description automatically generated" style="position:absolute;top:457;width:21291;height:52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2059" type="#_x0000_t75" alt="A blue and white logo&#10;&#10;Description automatically generated" style="position:absolute;left:54254;top:152;width:10827;height:55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2058" type="#_x0000_t75" alt="A blue red and grey letters on a black background&#10;&#10;Description automatically generated" style="position:absolute;left:28651;width:18040;height:60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w:r>
      <w:r w:rsidRPr="00E51F85">
        <w:rPr>
          <w:noProof/>
          <w:color w:val="2B579A"/>
          <w:lang w:bidi="mr-IN"/>
        </w:rPr>
        <w:pict>
          <v:shapetype id="_x0000_t202" coordsize="21600,21600" o:spt="202" path="m,l,21600r21600,l21600,xe">
            <v:stroke joinstyle="miter"/>
            <v:path gradientshapeok="t" o:connecttype="rect"/>
          </v:shapetype>
          <v:shape id="Text Box 6" o:spid="_x0000_s2056" type="#_x0000_t202" style="position:absolute;margin-left:-40.85pt;margin-top:76.4pt;width:537.4pt;height:67.5pt;z-index:251663360;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rsidR="00DB09EE" w:rsidRPr="007A508A" w:rsidRDefault="005F4452" w:rsidP="00DB09EE">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 xml:space="preserve">Tech </w:t>
                  </w:r>
                  <w:r w:rsidR="00DB09EE" w:rsidRPr="007A508A">
                    <w:rPr>
                      <w:rFonts w:asciiTheme="minorHAnsi" w:hAnsiTheme="minorHAnsi" w:cstheme="minorHAnsi"/>
                      <w:b/>
                      <w:bCs/>
                      <w:color w:val="002060"/>
                      <w:sz w:val="100"/>
                      <w:szCs w:val="100"/>
                    </w:rPr>
                    <w:t>Saksham</w:t>
                  </w:r>
                </w:p>
              </w:txbxContent>
            </v:textbox>
            <w10:wrap anchorx="margin"/>
          </v:shape>
        </w:pict>
      </w:r>
      <w:r>
        <w:rPr>
          <w:noProof/>
        </w:rPr>
        <w:pict>
          <v:rect id="Rectangle 2" o:spid="_x0000_s2055" style="position:absolute;margin-left:-71.5pt;margin-top:-73.35pt;width:593.35pt;height:126.0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fillcolor="#dbe5f1 [660]" stroked="f" strokeweight="2pt"/>
        </w:pict>
      </w:r>
    </w:p>
    <w:p w:rsidR="00DB09EE" w:rsidRDefault="00DB09EE"/>
    <w:p w:rsidR="00DB09EE" w:rsidRDefault="00DB09EE"/>
    <w:p w:rsidR="00DB09EE" w:rsidRDefault="00DB09EE"/>
    <w:p w:rsidR="00DB09EE" w:rsidRDefault="00DB09EE"/>
    <w:p w:rsidR="00DB09EE" w:rsidRDefault="00DB09EE"/>
    <w:p w:rsidR="00DB09EE" w:rsidRDefault="00DB09EE"/>
    <w:p w:rsidR="00DB09EE" w:rsidRDefault="00DB09EE"/>
    <w:p w:rsidR="00DB09EE" w:rsidRDefault="00E51F85">
      <w:r w:rsidRPr="00E51F85">
        <w:rPr>
          <w:noProof/>
          <w:color w:val="2B579A"/>
          <w:lang w:bidi="mr-IN"/>
        </w:rPr>
        <w:pict>
          <v:shape id="_x0000_s2054" type="#_x0000_t202" style="position:absolute;margin-left:23.4pt;margin-top:.65pt;width:416.55pt;height:62.4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" filled="f" stroked="f" strokeweight=".5pt">
            <v:textbox>
              <w:txbxContent>
                <w:p w:rsidR="00DB09EE" w:rsidRPr="004670F1"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txbxContent>
            </v:textbox>
            <w10:wrap anchorx="margin"/>
          </v:shape>
        </w:pict>
      </w:r>
      <w:r w:rsidRPr="00E51F85">
        <w:rPr>
          <w:noProof/>
          <w:color w:val="2B579A"/>
          <w:lang w:bidi="mr-IN"/>
        </w:rPr>
        <w:pict>
          <v:shape id="_x0000_s2053" type="#_x0000_t202" style="position:absolute;margin-left:-25.7pt;margin-top:12.9pt;width:507.25pt;height:60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rsidR="00DB09EE" w:rsidRPr="0078071D" w:rsidRDefault="00DB09EE" w:rsidP="00DB09EE">
                  <w:pPr>
                    <w:jc w:val="center"/>
                    <w:rPr>
                      <w:rFonts w:asciiTheme="minorHAnsi" w:hAnsiTheme="minorHAnsi" w:cstheme="minorHAnsi"/>
                      <w:color w:val="002060"/>
                      <w:sz w:val="60"/>
                      <w:szCs w:val="60"/>
                    </w:rPr>
                  </w:pPr>
                </w:p>
              </w:txbxContent>
            </v:textbox>
            <w10:wrap anchorx="margin"/>
          </v:shape>
        </w:pict>
      </w:r>
    </w:p>
    <w:p w:rsidR="00DB09EE" w:rsidRDefault="00DB09EE"/>
    <w:p w:rsidR="00DB09EE" w:rsidRDefault="00DB09EE"/>
    <w:p w:rsidR="00DB09EE" w:rsidRDefault="00DB09EE">
      <w:pPr>
        <w:spacing w:line="360" w:lineRule="auto"/>
        <w:ind w:right="689"/>
        <w:jc w:val="center"/>
        <w:rPr>
          <w:rFonts w:cs="Calibri"/>
          <w:b/>
          <w:sz w:val="60"/>
          <w:szCs w:val="60"/>
        </w:rPr>
      </w:pPr>
    </w:p>
    <w:p w:rsidR="00590954" w:rsidRDefault="005920A3" w:rsidP="3CF3360C">
      <w:pPr>
        <w:spacing w:line="360" w:lineRule="auto"/>
        <w:ind w:right="689"/>
        <w:jc w:val="center"/>
        <w:rPr>
          <w:rFonts w:cs="Calibri"/>
          <w:b/>
          <w:bCs/>
          <w:sz w:val="60"/>
          <w:szCs w:val="60"/>
        </w:rPr>
      </w:pPr>
      <w:r w:rsidRPr="64A7D4DC">
        <w:rPr>
          <w:rFonts w:cs="Calibri"/>
          <w:b/>
          <w:bCs/>
          <w:sz w:val="60"/>
          <w:szCs w:val="60"/>
        </w:rPr>
        <w:t>“</w:t>
      </w:r>
      <w:r w:rsidR="00E25804" w:rsidRPr="00E25804">
        <w:rPr>
          <w:rFonts w:cs="Calibri"/>
          <w:b/>
          <w:bCs/>
          <w:sz w:val="52"/>
          <w:szCs w:val="52"/>
        </w:rPr>
        <w:t>EARTHQUAKE-PREDICTION SYSTEM</w:t>
      </w:r>
      <w:r w:rsidRPr="64A7D4DC">
        <w:rPr>
          <w:rFonts w:cs="Calibri"/>
          <w:b/>
          <w:bCs/>
          <w:sz w:val="60"/>
          <w:szCs w:val="60"/>
        </w:rPr>
        <w:t>”</w:t>
      </w:r>
    </w:p>
    <w:p w:rsidR="00590954" w:rsidRDefault="00E25804" w:rsidP="00E25804">
      <w:pPr>
        <w:tabs>
          <w:tab w:val="center" w:pos="4240"/>
          <w:tab w:val="right" w:pos="8481"/>
        </w:tabs>
        <w:spacing w:line="360" w:lineRule="auto"/>
        <w:ind w:right="689"/>
        <w:rPr>
          <w:rFonts w:cs="Calibri"/>
          <w:sz w:val="40"/>
          <w:szCs w:val="40"/>
        </w:rPr>
      </w:pPr>
      <w:r>
        <w:rPr>
          <w:rFonts w:cs="Calibri"/>
          <w:b/>
          <w:bCs/>
          <w:sz w:val="40"/>
          <w:szCs w:val="40"/>
        </w:rPr>
        <w:tab/>
      </w:r>
      <w:r w:rsidR="005920A3" w:rsidRPr="64A7D4DC">
        <w:rPr>
          <w:rFonts w:cs="Calibri"/>
          <w:b/>
          <w:bCs/>
          <w:sz w:val="40"/>
          <w:szCs w:val="40"/>
        </w:rPr>
        <w:t>“</w:t>
      </w:r>
      <w:r w:rsidRPr="00E25804">
        <w:rPr>
          <w:rFonts w:cs="Calibri"/>
          <w:b/>
          <w:bCs/>
          <w:sz w:val="36"/>
          <w:szCs w:val="36"/>
        </w:rPr>
        <w:t>VARUVAN VADIVELAN INSTITUTE OF TECHNOLOGY</w:t>
      </w:r>
      <w:r w:rsidR="005920A3" w:rsidRPr="64A7D4DC">
        <w:rPr>
          <w:rFonts w:cs="Calibri"/>
          <w:b/>
          <w:bCs/>
          <w:sz w:val="40"/>
          <w:szCs w:val="40"/>
        </w:rPr>
        <w:t>”</w:t>
      </w:r>
      <w:r>
        <w:rPr>
          <w:rFonts w:cs="Calibri"/>
          <w:b/>
          <w:bCs/>
          <w:sz w:val="40"/>
          <w:szCs w:val="40"/>
        </w:rPr>
        <w:tab/>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2849"/>
        <w:gridCol w:w="4751"/>
      </w:tblGrid>
      <w:tr w:rsidR="00590954" w:rsidTr="720C630E">
        <w:trPr>
          <w:trHeight w:val="345"/>
          <w:jc w:val="center"/>
        </w:trPr>
        <w:tc>
          <w:tcPr>
            <w:tcW w:w="2849" w:type="dxa"/>
            <w:vAlign w:val="center"/>
          </w:tcPr>
          <w:p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rsidTr="720C630E">
        <w:trPr>
          <w:trHeight w:val="482"/>
          <w:jc w:val="center"/>
        </w:trPr>
        <w:tc>
          <w:tcPr>
            <w:tcW w:w="2849" w:type="dxa"/>
            <w:vAlign w:val="center"/>
          </w:tcPr>
          <w:p w:rsidR="00590954" w:rsidRDefault="00E25804">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65CC3B82" w:rsidRPr="720C630E">
              <w:rPr>
                <w:rFonts w:ascii="Calibri" w:hAnsi="Calibri" w:cs="SimSun"/>
                <w:sz w:val="24"/>
                <w:szCs w:val="24"/>
              </w:rPr>
              <w:t>u</w:t>
            </w:r>
            <w:r>
              <w:rPr>
                <w:rFonts w:ascii="Calibri" w:hAnsi="Calibri" w:cs="SimSun"/>
                <w:sz w:val="24"/>
                <w:szCs w:val="24"/>
              </w:rPr>
              <w:t>612821105008</w:t>
            </w:r>
          </w:p>
        </w:tc>
        <w:tc>
          <w:tcPr>
            <w:tcW w:w="4751" w:type="dxa"/>
            <w:vAlign w:val="center"/>
          </w:tcPr>
          <w:p w:rsidR="00590954" w:rsidRDefault="00E25804">
            <w:pPr>
              <w:pStyle w:val="TableParagraph"/>
              <w:spacing w:before="89" w:line="360" w:lineRule="auto"/>
              <w:rPr>
                <w:rFonts w:ascii="Calibri" w:hAnsi="Calibri" w:cs="SimSun"/>
                <w:sz w:val="24"/>
                <w:szCs w:val="24"/>
              </w:rPr>
            </w:pPr>
            <w:r>
              <w:rPr>
                <w:rFonts w:ascii="Calibri" w:hAnsi="Calibri" w:cs="SimSun"/>
                <w:sz w:val="24"/>
                <w:szCs w:val="24"/>
              </w:rPr>
              <w:t xml:space="preserve">   JAYAVEL   P</w:t>
            </w:r>
          </w:p>
        </w:tc>
      </w:tr>
    </w:tbl>
    <w:p w:rsidR="17ECF561" w:rsidRDefault="17ECF561"/>
    <w:p w:rsidR="00590954" w:rsidRDefault="00590954">
      <w:pPr>
        <w:spacing w:line="360" w:lineRule="auto"/>
        <w:jc w:val="right"/>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tblPr>
      <w:tblGrid>
        <w:gridCol w:w="4205"/>
        <w:gridCol w:w="3494"/>
      </w:tblGrid>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590954">
            <w:pPr>
              <w:pStyle w:val="TableParagraph"/>
              <w:spacing w:line="360" w:lineRule="auto"/>
              <w:ind w:right="28"/>
              <w:jc w:val="center"/>
              <w:rPr>
                <w:rFonts w:ascii="Calibri" w:hAnsi="Calibri" w:cs="Calibri"/>
                <w:bCs/>
                <w:sz w:val="28"/>
                <w:szCs w:val="28"/>
              </w:rPr>
            </w:pP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00E641E7">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590954" w:rsidTr="64A7D4DC">
        <w:trPr>
          <w:trHeight w:val="314"/>
        </w:trPr>
        <w:tc>
          <w:tcPr>
            <w:tcW w:w="4205" w:type="dxa"/>
            <w:vAlign w:val="center"/>
          </w:tcPr>
          <w:p w:rsidR="00590954" w:rsidRDefault="00590954">
            <w:pPr>
              <w:pStyle w:val="TableParagraph"/>
              <w:spacing w:line="360" w:lineRule="auto"/>
              <w:jc w:val="center"/>
              <w:rPr>
                <w:rFonts w:ascii="Calibri" w:hAnsi="Calibri" w:cs="Calibri"/>
                <w:bCs/>
                <w:sz w:val="28"/>
                <w:szCs w:val="28"/>
              </w:rPr>
            </w:pPr>
          </w:p>
        </w:tc>
        <w:tc>
          <w:tcPr>
            <w:tcW w:w="3494" w:type="dxa"/>
            <w:vAlign w:val="center"/>
          </w:tcPr>
          <w:p w:rsidR="00590954" w:rsidRDefault="00E641E7" w:rsidP="7B80BE67">
            <w:pPr>
              <w:pStyle w:val="TableParagraph"/>
              <w:spacing w:line="360" w:lineRule="auto"/>
              <w:ind w:right="28"/>
              <w:jc w:val="center"/>
              <w:rPr>
                <w:rFonts w:ascii="Calibri" w:hAnsi="Calibri" w:cs="Calibri"/>
                <w:sz w:val="28"/>
                <w:szCs w:val="28"/>
              </w:rPr>
            </w:pPr>
            <w:r>
              <w:rPr>
                <w:rFonts w:ascii="Calibri" w:hAnsi="Calibri" w:cs="Calibri"/>
                <w:sz w:val="28"/>
                <w:szCs w:val="28"/>
              </w:rPr>
              <w:t xml:space="preserve">Sr. </w:t>
            </w:r>
            <w:r w:rsidR="27967544" w:rsidRPr="64A7D4DC">
              <w:rPr>
                <w:rFonts w:ascii="Calibri" w:hAnsi="Calibri" w:cs="Calibri"/>
                <w:sz w:val="28"/>
                <w:szCs w:val="28"/>
              </w:rPr>
              <w:t xml:space="preserve">AI </w:t>
            </w:r>
            <w:r w:rsidR="005920A3" w:rsidRPr="64A7D4DC">
              <w:rPr>
                <w:rFonts w:ascii="Calibri" w:hAnsi="Calibri" w:cs="Calibri"/>
                <w:sz w:val="28"/>
                <w:szCs w:val="28"/>
              </w:rPr>
              <w:t>Master Trainer</w:t>
            </w:r>
          </w:p>
          <w:p w:rsidR="00E641E7" w:rsidRDefault="00E641E7" w:rsidP="7B80BE67">
            <w:pPr>
              <w:pStyle w:val="TableParagraph"/>
              <w:spacing w:line="360" w:lineRule="auto"/>
              <w:ind w:right="28"/>
              <w:jc w:val="center"/>
              <w:rPr>
                <w:rFonts w:ascii="Calibri" w:hAnsi="Calibri" w:cs="Calibri"/>
                <w:sz w:val="28"/>
                <w:szCs w:val="28"/>
              </w:rPr>
            </w:pPr>
          </w:p>
          <w:p w:rsidR="00E641E7" w:rsidRDefault="00E641E7" w:rsidP="7B80BE67">
            <w:pPr>
              <w:pStyle w:val="TableParagraph"/>
              <w:spacing w:line="360" w:lineRule="auto"/>
              <w:ind w:right="28"/>
              <w:jc w:val="center"/>
              <w:rPr>
                <w:rFonts w:ascii="Calibri" w:hAnsi="Calibri" w:cs="Calibri"/>
                <w:sz w:val="28"/>
                <w:szCs w:val="28"/>
              </w:rPr>
            </w:pPr>
          </w:p>
        </w:tc>
      </w:tr>
    </w:tbl>
    <w:p w:rsidR="0061189C" w:rsidRDefault="0061189C" w:rsidP="5EB6A449">
      <w:pPr>
        <w:pStyle w:val="BodyText"/>
        <w:jc w:val="center"/>
        <w:rPr>
          <w:b/>
          <w:bCs/>
          <w:sz w:val="32"/>
          <w:szCs w:val="32"/>
        </w:rPr>
      </w:pPr>
    </w:p>
    <w:p w:rsidR="720C630E" w:rsidRDefault="720C630E" w:rsidP="720C630E">
      <w:pPr>
        <w:pStyle w:val="BodyText"/>
        <w:jc w:val="center"/>
        <w:rPr>
          <w:rFonts w:asciiTheme="minorHAnsi" w:hAnsiTheme="minorHAnsi" w:cstheme="minorBid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25804" w:rsidRDefault="00E25804" w:rsidP="00EF7217">
      <w:pPr>
        <w:pStyle w:val="BodyText"/>
        <w:jc w:val="center"/>
        <w:rPr>
          <w:rFonts w:asciiTheme="minorHAnsi" w:hAnsiTheme="minorHAnsi" w:cstheme="minorHAnsi"/>
          <w:b/>
          <w:bCs/>
          <w:sz w:val="60"/>
          <w:szCs w:val="60"/>
        </w:rPr>
      </w:pPr>
    </w:p>
    <w:p w:rsidR="00EF7217" w:rsidRDefault="00EF7217" w:rsidP="00EF7217">
      <w:pPr>
        <w:pStyle w:val="BodyText"/>
        <w:jc w:val="center"/>
        <w:rPr>
          <w:b/>
          <w:bCs/>
          <w:sz w:val="32"/>
          <w:szCs w:val="32"/>
        </w:rPr>
      </w:pPr>
      <w:r w:rsidRPr="00DF03EA">
        <w:rPr>
          <w:rFonts w:asciiTheme="minorHAnsi" w:hAnsiTheme="minorHAnsi" w:cstheme="minorHAnsi"/>
          <w:b/>
          <w:bCs/>
          <w:sz w:val="60"/>
          <w:szCs w:val="60"/>
        </w:rPr>
        <w:t>ABSTRACT</w:t>
      </w:r>
    </w:p>
    <w:p w:rsidR="00590954" w:rsidRDefault="00590954">
      <w:pPr>
        <w:pStyle w:val="BodyText"/>
        <w:jc w:val="center"/>
        <w:rPr>
          <w:b/>
          <w:bCs/>
          <w:sz w:val="32"/>
          <w:szCs w:val="32"/>
        </w:rPr>
      </w:pPr>
    </w:p>
    <w:p w:rsidR="00E25804" w:rsidRDefault="00E25804" w:rsidP="00E25804">
      <w:pPr>
        <w:pStyle w:val="normal0"/>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5F4452">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preparedness and response efforts worldwide.</w:t>
      </w:r>
    </w:p>
    <w:p w:rsidR="5EB6A449" w:rsidRDefault="5EB6A449" w:rsidP="5EB6A449">
      <w:pPr>
        <w:rPr>
          <w:rFonts w:ascii="Roboto" w:eastAsia="Roboto" w:hAnsi="Roboto" w:cs="Roboto"/>
          <w:color w:val="111111"/>
          <w:sz w:val="24"/>
          <w:szCs w:val="24"/>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0954">
      <w:pPr>
        <w:rPr>
          <w:rFonts w:ascii="Times New Roman" w:hAnsi="Times New Roman" w:cs="Times New Roman"/>
          <w:b/>
          <w:bCs/>
          <w:color w:val="000000"/>
          <w:sz w:val="32"/>
          <w:szCs w:val="32"/>
          <w:u w:val="single"/>
        </w:rPr>
      </w:pPr>
    </w:p>
    <w:p w:rsidR="00590954" w:rsidRDefault="005920A3">
      <w:pPr>
        <w:pStyle w:val="BodyText"/>
        <w:jc w:val="center"/>
        <w:rPr>
          <w:b/>
          <w:bCs/>
          <w:sz w:val="32"/>
          <w:szCs w:val="32"/>
        </w:rPr>
      </w:pPr>
      <w:r>
        <w:rPr>
          <w:b/>
          <w:bCs/>
          <w:sz w:val="32"/>
          <w:szCs w:val="32"/>
        </w:rPr>
        <w:t>INDEX</w:t>
      </w:r>
    </w:p>
    <w:p w:rsidR="00590954" w:rsidRDefault="00590954">
      <w:pPr>
        <w:pStyle w:val="BodyText"/>
        <w:jc w:val="center"/>
        <w:rPr>
          <w:b/>
          <w:bCs/>
          <w:sz w:val="32"/>
          <w:szCs w:val="32"/>
        </w:rPr>
      </w:pPr>
    </w:p>
    <w:tbl>
      <w:tblPr>
        <w:tblStyle w:val="TableGrid"/>
        <w:tblW w:w="9304" w:type="dxa"/>
        <w:jc w:val="center"/>
        <w:tblLook w:val="04A0"/>
      </w:tblPr>
      <w:tblGrid>
        <w:gridCol w:w="1659"/>
        <w:gridCol w:w="5782"/>
        <w:gridCol w:w="1863"/>
      </w:tblGrid>
      <w:tr w:rsidR="00590954" w:rsidTr="5EB6A449">
        <w:trPr>
          <w:trHeight w:val="600"/>
          <w:jc w:val="center"/>
        </w:trPr>
        <w:tc>
          <w:tcPr>
            <w:tcW w:w="1659" w:type="dxa"/>
            <w:vAlign w:val="center"/>
          </w:tcPr>
          <w:p w:rsidR="00590954" w:rsidRDefault="005920A3">
            <w:pPr>
              <w:pStyle w:val="BodyText"/>
              <w:jc w:val="center"/>
              <w:rPr>
                <w:b/>
                <w:bCs/>
                <w:sz w:val="24"/>
                <w:szCs w:val="24"/>
              </w:rPr>
            </w:pPr>
            <w:r>
              <w:rPr>
                <w:b/>
                <w:bCs/>
                <w:sz w:val="24"/>
                <w:szCs w:val="24"/>
              </w:rPr>
              <w:t>Sr. No.</w:t>
            </w:r>
          </w:p>
        </w:tc>
        <w:tc>
          <w:tcPr>
            <w:tcW w:w="5782" w:type="dxa"/>
            <w:vAlign w:val="center"/>
          </w:tcPr>
          <w:p w:rsidR="00590954" w:rsidRDefault="005920A3">
            <w:pPr>
              <w:pStyle w:val="BodyText"/>
              <w:rPr>
                <w:b/>
                <w:bCs/>
                <w:sz w:val="24"/>
                <w:szCs w:val="24"/>
              </w:rPr>
            </w:pPr>
            <w:r>
              <w:rPr>
                <w:b/>
                <w:bCs/>
                <w:sz w:val="24"/>
                <w:szCs w:val="24"/>
              </w:rPr>
              <w:t>Table of Contents</w:t>
            </w:r>
          </w:p>
        </w:tc>
        <w:tc>
          <w:tcPr>
            <w:tcW w:w="1863" w:type="dxa"/>
            <w:vAlign w:val="center"/>
          </w:tcPr>
          <w:p w:rsidR="00590954" w:rsidRDefault="005920A3">
            <w:pPr>
              <w:pStyle w:val="BodyText"/>
              <w:jc w:val="center"/>
              <w:rPr>
                <w:b/>
                <w:bCs/>
                <w:sz w:val="24"/>
                <w:szCs w:val="24"/>
              </w:rPr>
            </w:pPr>
            <w:r>
              <w:rPr>
                <w:b/>
                <w:bCs/>
                <w:sz w:val="24"/>
                <w:szCs w:val="24"/>
              </w:rPr>
              <w:t>Page No.</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1</w:t>
            </w:r>
          </w:p>
        </w:tc>
        <w:tc>
          <w:tcPr>
            <w:tcW w:w="5782" w:type="dxa"/>
            <w:vAlign w:val="center"/>
          </w:tcPr>
          <w:p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00EC3C25">
            <w:pPr>
              <w:pStyle w:val="BodyText"/>
              <w:jc w:val="center"/>
              <w:rPr>
                <w:sz w:val="24"/>
                <w:szCs w:val="24"/>
              </w:rPr>
            </w:pPr>
            <w:r>
              <w:rPr>
                <w:sz w:val="24"/>
                <w:szCs w:val="24"/>
              </w:rPr>
              <w:t>4</w:t>
            </w:r>
          </w:p>
        </w:tc>
      </w:tr>
      <w:tr w:rsidR="00590954" w:rsidTr="5EB6A449">
        <w:trPr>
          <w:trHeight w:val="581"/>
          <w:jc w:val="center"/>
        </w:trPr>
        <w:tc>
          <w:tcPr>
            <w:tcW w:w="1659" w:type="dxa"/>
            <w:vAlign w:val="center"/>
          </w:tcPr>
          <w:p w:rsidR="00590954" w:rsidRDefault="005920A3">
            <w:pPr>
              <w:pStyle w:val="BodyText"/>
              <w:jc w:val="center"/>
              <w:rPr>
                <w:sz w:val="24"/>
                <w:szCs w:val="24"/>
              </w:rPr>
            </w:pPr>
            <w:r>
              <w:rPr>
                <w:sz w:val="24"/>
                <w:szCs w:val="24"/>
              </w:rPr>
              <w:t>2</w:t>
            </w:r>
          </w:p>
        </w:tc>
        <w:tc>
          <w:tcPr>
            <w:tcW w:w="5782" w:type="dxa"/>
            <w:vAlign w:val="center"/>
          </w:tcPr>
          <w:p w:rsidR="00590954" w:rsidRDefault="005920A3">
            <w:pPr>
              <w:pStyle w:val="BodyText"/>
              <w:rPr>
                <w:sz w:val="24"/>
                <w:szCs w:val="24"/>
              </w:rPr>
            </w:pPr>
            <w:r>
              <w:rPr>
                <w:sz w:val="24"/>
                <w:szCs w:val="24"/>
              </w:rPr>
              <w:t xml:space="preserve">Chapter 2: Services and Tools Required </w:t>
            </w:r>
          </w:p>
        </w:tc>
        <w:tc>
          <w:tcPr>
            <w:tcW w:w="1863" w:type="dxa"/>
            <w:vAlign w:val="center"/>
          </w:tcPr>
          <w:p w:rsidR="00590954" w:rsidRDefault="14894CD7">
            <w:pPr>
              <w:pStyle w:val="BodyText"/>
              <w:jc w:val="center"/>
              <w:rPr>
                <w:sz w:val="24"/>
                <w:szCs w:val="24"/>
              </w:rPr>
            </w:pPr>
            <w:r w:rsidRPr="5EB6A449">
              <w:rPr>
                <w:sz w:val="24"/>
                <w:szCs w:val="24"/>
              </w:rPr>
              <w:t>6</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3</w:t>
            </w:r>
          </w:p>
        </w:tc>
        <w:tc>
          <w:tcPr>
            <w:tcW w:w="5782" w:type="dxa"/>
            <w:vAlign w:val="center"/>
          </w:tcPr>
          <w:p w:rsidR="00590954" w:rsidRDefault="005920A3">
            <w:pPr>
              <w:pStyle w:val="BodyText"/>
              <w:rPr>
                <w:sz w:val="24"/>
                <w:szCs w:val="24"/>
              </w:rPr>
            </w:pPr>
            <w:r>
              <w:rPr>
                <w:sz w:val="24"/>
                <w:szCs w:val="24"/>
              </w:rPr>
              <w:t>Chapter 3: Project Architecture</w:t>
            </w:r>
          </w:p>
        </w:tc>
        <w:tc>
          <w:tcPr>
            <w:tcW w:w="1863" w:type="dxa"/>
            <w:vAlign w:val="center"/>
          </w:tcPr>
          <w:p w:rsidR="00590954" w:rsidRDefault="00EC3C25">
            <w:pPr>
              <w:pStyle w:val="BodyText"/>
              <w:jc w:val="center"/>
              <w:rPr>
                <w:sz w:val="24"/>
                <w:szCs w:val="24"/>
              </w:rPr>
            </w:pPr>
            <w:r>
              <w:rPr>
                <w:sz w:val="24"/>
                <w:szCs w:val="24"/>
              </w:rPr>
              <w:t>8</w:t>
            </w:r>
          </w:p>
        </w:tc>
      </w:tr>
      <w:tr w:rsidR="00590954" w:rsidTr="5EB6A449">
        <w:trPr>
          <w:trHeight w:val="600"/>
          <w:jc w:val="center"/>
        </w:trPr>
        <w:tc>
          <w:tcPr>
            <w:tcW w:w="1659" w:type="dxa"/>
            <w:vAlign w:val="center"/>
          </w:tcPr>
          <w:p w:rsidR="00590954" w:rsidRDefault="005920A3">
            <w:pPr>
              <w:pStyle w:val="BodyText"/>
              <w:jc w:val="center"/>
              <w:rPr>
                <w:sz w:val="24"/>
                <w:szCs w:val="24"/>
              </w:rPr>
            </w:pPr>
            <w:r>
              <w:rPr>
                <w:sz w:val="24"/>
                <w:szCs w:val="24"/>
              </w:rPr>
              <w:t>4</w:t>
            </w:r>
          </w:p>
        </w:tc>
        <w:tc>
          <w:tcPr>
            <w:tcW w:w="5782" w:type="dxa"/>
            <w:vAlign w:val="center"/>
          </w:tcPr>
          <w:p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00EC3C25">
            <w:pPr>
              <w:pStyle w:val="BodyText"/>
              <w:jc w:val="center"/>
              <w:rPr>
                <w:sz w:val="24"/>
                <w:szCs w:val="24"/>
              </w:rPr>
            </w:pPr>
            <w:r>
              <w:rPr>
                <w:sz w:val="24"/>
                <w:szCs w:val="24"/>
              </w:rPr>
              <w:t>11</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5</w:t>
            </w:r>
          </w:p>
        </w:tc>
        <w:tc>
          <w:tcPr>
            <w:tcW w:w="5782" w:type="dxa"/>
            <w:vAlign w:val="center"/>
          </w:tcPr>
          <w:p w:rsidR="00590954" w:rsidRDefault="005920A3">
            <w:pPr>
              <w:pStyle w:val="BodyText"/>
              <w:rPr>
                <w:sz w:val="24"/>
                <w:szCs w:val="24"/>
              </w:rPr>
            </w:pPr>
            <w:r>
              <w:rPr>
                <w:sz w:val="24"/>
                <w:szCs w:val="24"/>
              </w:rPr>
              <w:t>Conclusion</w:t>
            </w:r>
          </w:p>
        </w:tc>
        <w:tc>
          <w:tcPr>
            <w:tcW w:w="1863" w:type="dxa"/>
            <w:vAlign w:val="center"/>
          </w:tcPr>
          <w:p w:rsidR="00590954" w:rsidRDefault="04469DBA">
            <w:pPr>
              <w:pStyle w:val="BodyText"/>
              <w:jc w:val="center"/>
              <w:rPr>
                <w:sz w:val="24"/>
                <w:szCs w:val="24"/>
              </w:rPr>
            </w:pPr>
            <w:r w:rsidRPr="5EB6A449">
              <w:rPr>
                <w:sz w:val="24"/>
                <w:szCs w:val="24"/>
              </w:rPr>
              <w:t>1</w:t>
            </w:r>
            <w:r w:rsidR="00EC3C25">
              <w:rPr>
                <w:sz w:val="24"/>
                <w:szCs w:val="24"/>
              </w:rPr>
              <w:t>5</w:t>
            </w:r>
          </w:p>
        </w:tc>
      </w:tr>
      <w:tr w:rsidR="005E3C63" w:rsidTr="5EB6A449">
        <w:trPr>
          <w:trHeight w:val="600"/>
          <w:jc w:val="center"/>
        </w:trPr>
        <w:tc>
          <w:tcPr>
            <w:tcW w:w="1659" w:type="dxa"/>
            <w:vAlign w:val="center"/>
          </w:tcPr>
          <w:p w:rsidR="005E3C63" w:rsidRDefault="005E3C63">
            <w:pPr>
              <w:pStyle w:val="BodyText"/>
              <w:jc w:val="center"/>
              <w:rPr>
                <w:sz w:val="24"/>
                <w:szCs w:val="24"/>
              </w:rPr>
            </w:pPr>
            <w:r>
              <w:rPr>
                <w:sz w:val="24"/>
                <w:szCs w:val="24"/>
              </w:rPr>
              <w:t>6</w:t>
            </w:r>
          </w:p>
        </w:tc>
        <w:tc>
          <w:tcPr>
            <w:tcW w:w="5782" w:type="dxa"/>
            <w:vAlign w:val="center"/>
          </w:tcPr>
          <w:p w:rsidR="005E3C63" w:rsidRDefault="005E3C63">
            <w:pPr>
              <w:pStyle w:val="BodyText"/>
              <w:rPr>
                <w:sz w:val="24"/>
                <w:szCs w:val="24"/>
              </w:rPr>
            </w:pPr>
            <w:r>
              <w:rPr>
                <w:sz w:val="24"/>
                <w:szCs w:val="24"/>
              </w:rPr>
              <w:t>Future Scope</w:t>
            </w:r>
          </w:p>
        </w:tc>
        <w:tc>
          <w:tcPr>
            <w:tcW w:w="1863" w:type="dxa"/>
            <w:vAlign w:val="center"/>
          </w:tcPr>
          <w:p w:rsidR="005E3C63" w:rsidRDefault="002986E9">
            <w:pPr>
              <w:pStyle w:val="BodyText"/>
              <w:jc w:val="center"/>
              <w:rPr>
                <w:sz w:val="24"/>
                <w:szCs w:val="24"/>
              </w:rPr>
            </w:pPr>
            <w:r w:rsidRPr="5EB6A449">
              <w:rPr>
                <w:sz w:val="24"/>
                <w:szCs w:val="24"/>
              </w:rPr>
              <w:t>1</w:t>
            </w:r>
            <w:r w:rsidR="00EC3C25">
              <w:rPr>
                <w:sz w:val="24"/>
                <w:szCs w:val="24"/>
              </w:rPr>
              <w:t>6</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7</w:t>
            </w:r>
          </w:p>
        </w:tc>
        <w:tc>
          <w:tcPr>
            <w:tcW w:w="5782" w:type="dxa"/>
            <w:vAlign w:val="center"/>
          </w:tcPr>
          <w:p w:rsidR="00590954" w:rsidRDefault="005920A3">
            <w:pPr>
              <w:pStyle w:val="BodyText"/>
              <w:rPr>
                <w:sz w:val="24"/>
                <w:szCs w:val="24"/>
              </w:rPr>
            </w:pPr>
            <w:r>
              <w:rPr>
                <w:sz w:val="24"/>
                <w:szCs w:val="24"/>
              </w:rPr>
              <w:t>References</w:t>
            </w:r>
          </w:p>
        </w:tc>
        <w:tc>
          <w:tcPr>
            <w:tcW w:w="1863" w:type="dxa"/>
            <w:vAlign w:val="center"/>
          </w:tcPr>
          <w:p w:rsidR="00590954" w:rsidRDefault="00EC3C25">
            <w:pPr>
              <w:pStyle w:val="BodyText"/>
              <w:jc w:val="center"/>
              <w:rPr>
                <w:sz w:val="24"/>
                <w:szCs w:val="24"/>
              </w:rPr>
            </w:pPr>
            <w:r>
              <w:rPr>
                <w:sz w:val="24"/>
                <w:szCs w:val="24"/>
              </w:rPr>
              <w:t>17</w:t>
            </w:r>
          </w:p>
        </w:tc>
      </w:tr>
      <w:tr w:rsidR="00590954" w:rsidTr="5EB6A449">
        <w:trPr>
          <w:trHeight w:val="600"/>
          <w:jc w:val="center"/>
        </w:trPr>
        <w:tc>
          <w:tcPr>
            <w:tcW w:w="1659" w:type="dxa"/>
            <w:vAlign w:val="center"/>
          </w:tcPr>
          <w:p w:rsidR="00590954" w:rsidRDefault="005E3C63">
            <w:pPr>
              <w:pStyle w:val="BodyText"/>
              <w:jc w:val="center"/>
              <w:rPr>
                <w:sz w:val="24"/>
                <w:szCs w:val="24"/>
              </w:rPr>
            </w:pPr>
            <w:r>
              <w:rPr>
                <w:sz w:val="24"/>
                <w:szCs w:val="24"/>
              </w:rPr>
              <w:t>8</w:t>
            </w:r>
          </w:p>
        </w:tc>
        <w:tc>
          <w:tcPr>
            <w:tcW w:w="5782" w:type="dxa"/>
            <w:vAlign w:val="center"/>
          </w:tcPr>
          <w:p w:rsidR="00590954" w:rsidRDefault="003116C7">
            <w:pPr>
              <w:pStyle w:val="BodyText"/>
              <w:rPr>
                <w:sz w:val="24"/>
                <w:szCs w:val="24"/>
              </w:rPr>
            </w:pPr>
            <w:r>
              <w:rPr>
                <w:sz w:val="24"/>
                <w:szCs w:val="24"/>
              </w:rPr>
              <w:t>Links</w:t>
            </w:r>
          </w:p>
        </w:tc>
        <w:tc>
          <w:tcPr>
            <w:tcW w:w="1863" w:type="dxa"/>
            <w:vAlign w:val="center"/>
          </w:tcPr>
          <w:p w:rsidR="00590954" w:rsidRDefault="00EC3C25">
            <w:pPr>
              <w:pStyle w:val="BodyText"/>
              <w:jc w:val="center"/>
              <w:rPr>
                <w:sz w:val="24"/>
                <w:szCs w:val="24"/>
              </w:rPr>
            </w:pPr>
            <w:r>
              <w:rPr>
                <w:sz w:val="24"/>
                <w:szCs w:val="24"/>
              </w:rPr>
              <w:t>18</w:t>
            </w:r>
          </w:p>
        </w:tc>
      </w:tr>
    </w:tbl>
    <w:p w:rsidR="00590954" w:rsidRDefault="00590954">
      <w:pPr>
        <w:pStyle w:val="BodyText"/>
        <w:jc w:val="center"/>
        <w:rPr>
          <w:b/>
          <w:bCs/>
          <w:sz w:val="32"/>
          <w:szCs w:val="32"/>
        </w:rPr>
      </w:pPr>
    </w:p>
    <w:p w:rsidR="00590954" w:rsidRDefault="00ED594C">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rPr>
        <w:t xml:space="preserve">18 </w:t>
      </w:r>
      <w:r w:rsidR="7D3F3DE5" w:rsidRPr="64A7D4DC">
        <w:rPr>
          <w:rFonts w:ascii="Times New Roman" w:hAnsi="Times New Roman" w:cs="Times New Roman"/>
          <w:b/>
          <w:bCs/>
          <w:color w:val="000000" w:themeColor="text1"/>
          <w:sz w:val="32"/>
          <w:szCs w:val="32"/>
          <w:u w:val="single"/>
        </w:rPr>
        <w:t xml:space="preserve"> pages </w:t>
      </w:r>
    </w:p>
    <w:p w:rsidR="00590954" w:rsidRDefault="005920A3">
      <w:pPr>
        <w:rPr>
          <w:rFonts w:ascii="Times New Roman" w:hAnsi="Times New Roman" w:cs="Times New Roman"/>
          <w:b/>
          <w:bCs/>
          <w:color w:val="000000"/>
          <w:sz w:val="32"/>
          <w:szCs w:val="32"/>
          <w:u w:val="single"/>
        </w:rPr>
        <w:sectPr w:rsidR="00590954" w:rsidSect="00E25804">
          <w:headerReference w:type="default" r:id="rId15"/>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bCs/>
          <w:color w:val="000000"/>
          <w:sz w:val="32"/>
          <w:szCs w:val="32"/>
          <w:u w:val="single"/>
        </w:rPr>
        <w:br w:type="page"/>
      </w:r>
    </w:p>
    <w:p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E25804" w:rsidRDefault="005920A3" w:rsidP="00E2580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00E25804"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w:t>
      </w:r>
      <w:r w:rsidR="005F4452">
        <w:rPr>
          <w:rFonts w:ascii="Times New Roman" w:hAnsi="Times New Roman" w:cs="Times New Roman"/>
          <w:b/>
          <w:bCs/>
          <w:sz w:val="28"/>
          <w:szCs w:val="28"/>
        </w:rPr>
        <w:t xml:space="preserve">    </w:t>
      </w:r>
      <w:r w:rsidR="7645C39D" w:rsidRPr="00E25804">
        <w:rPr>
          <w:rFonts w:ascii="Times New Roman" w:hAnsi="Times New Roman" w:cs="Times New Roman"/>
          <w:b/>
          <w:bCs/>
          <w:sz w:val="28"/>
          <w:szCs w:val="28"/>
        </w:rPr>
        <w:t>Problem Statement</w:t>
      </w:r>
    </w:p>
    <w:p w:rsidR="00E25804" w:rsidRDefault="00E25804" w:rsidP="00E25804">
      <w:pPr>
        <w:pStyle w:val="normal0"/>
        <w:tabs>
          <w:tab w:val="left" w:pos="720"/>
          <w:tab w:val="left" w:pos="1440"/>
          <w:tab w:val="left" w:pos="2160"/>
          <w:tab w:val="left" w:pos="2880"/>
          <w:tab w:val="left" w:pos="4635"/>
        </w:tabs>
        <w:spacing w:line="360" w:lineRule="auto"/>
        <w:ind w:left="420"/>
        <w:jc w:val="both"/>
        <w:rPr>
          <w:rFonts w:ascii="Roboto" w:eastAsia="Roboto" w:hAnsi="Roboto" w:cs="Roboto"/>
          <w:color w:val="111111"/>
          <w:sz w:val="24"/>
          <w:szCs w:val="24"/>
        </w:rPr>
      </w:pPr>
      <w:r>
        <w:rPr>
          <w:rFonts w:ascii="Roboto" w:eastAsia="Roboto" w:hAnsi="Roboto" w:cs="Roboto"/>
          <w:color w:val="111111"/>
          <w:sz w:val="24"/>
          <w:szCs w:val="24"/>
        </w:rPr>
        <w:t xml:space="preserve">                   </w:t>
      </w:r>
      <w:r w:rsidR="00430439">
        <w:rPr>
          <w:rFonts w:ascii="Roboto" w:eastAsia="Roboto" w:hAnsi="Roboto" w:cs="Roboto"/>
          <w:color w:val="111111"/>
          <w:sz w:val="24"/>
          <w:szCs w:val="24"/>
        </w:rPr>
        <w:t xml:space="preserve">    </w:t>
      </w:r>
      <w:r>
        <w:rPr>
          <w:rFonts w:ascii="Roboto" w:eastAsia="Roboto" w:hAnsi="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E3C63" w:rsidRPr="00E25804" w:rsidRDefault="00E25804" w:rsidP="00E2580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w:t>
      </w:r>
      <w:r w:rsidR="005F4452">
        <w:rPr>
          <w:rFonts w:ascii="Times New Roman" w:hAnsi="Times New Roman" w:cs="Times New Roman"/>
          <w:b/>
          <w:bCs/>
          <w:sz w:val="28"/>
          <w:szCs w:val="28"/>
        </w:rPr>
        <w:t xml:space="preserve">    </w:t>
      </w:r>
      <w:r w:rsidR="005E3C63" w:rsidRPr="00E25804">
        <w:rPr>
          <w:rFonts w:ascii="Times New Roman" w:hAnsi="Times New Roman" w:cs="Times New Roman"/>
          <w:b/>
          <w:bCs/>
          <w:sz w:val="28"/>
          <w:szCs w:val="28"/>
        </w:rPr>
        <w:t>Proposed Solution</w:t>
      </w:r>
    </w:p>
    <w:p w:rsidR="007764E2" w:rsidRDefault="00E25804" w:rsidP="007764E2">
      <w:pPr>
        <w:pStyle w:val="normal0"/>
        <w:pBdr>
          <w:top w:val="nil"/>
          <w:left w:val="nil"/>
          <w:bottom w:val="nil"/>
          <w:right w:val="nil"/>
          <w:between w:val="nil"/>
        </w:pBdr>
        <w:tabs>
          <w:tab w:val="left" w:pos="720"/>
          <w:tab w:val="left" w:pos="1440"/>
          <w:tab w:val="left" w:pos="2160"/>
          <w:tab w:val="left" w:pos="2880"/>
          <w:tab w:val="left" w:pos="4635"/>
        </w:tabs>
        <w:spacing w:line="360" w:lineRule="auto"/>
        <w:ind w:left="420"/>
        <w:jc w:val="both"/>
        <w:rPr>
          <w:rFonts w:ascii="Roboto" w:eastAsia="Roboto" w:hAnsi="Roboto" w:cs="Roboto"/>
          <w:color w:val="000000"/>
          <w:sz w:val="24"/>
          <w:szCs w:val="24"/>
        </w:rPr>
      </w:pPr>
      <w:r>
        <w:rPr>
          <w:rFonts w:ascii="Roboto" w:eastAsia="Roboto" w:hAnsi="Roboto" w:cs="Roboto"/>
          <w:color w:val="111111"/>
          <w:sz w:val="24"/>
          <w:szCs w:val="24"/>
        </w:rPr>
        <w:t xml:space="preserve">                           </w:t>
      </w:r>
      <w:r w:rsidR="007764E2">
        <w:rPr>
          <w:rFonts w:ascii="Roboto" w:eastAsia="Roboto" w:hAnsi="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rsidR="23F00B64" w:rsidRDefault="23F00B64" w:rsidP="698B7080">
      <w:pPr>
        <w:tabs>
          <w:tab w:val="left" w:pos="720"/>
          <w:tab w:val="left" w:pos="1440"/>
          <w:tab w:val="left" w:pos="2160"/>
          <w:tab w:val="left" w:pos="2880"/>
          <w:tab w:val="left" w:pos="4635"/>
        </w:tabs>
        <w:spacing w:line="360" w:lineRule="auto"/>
        <w:jc w:val="both"/>
        <w:rPr>
          <w:rFonts w:ascii="Roboto" w:eastAsia="Roboto" w:hAnsi="Roboto" w:cs="Roboto"/>
          <w:sz w:val="24"/>
          <w:szCs w:val="24"/>
        </w:rPr>
      </w:pPr>
    </w:p>
    <w:p w:rsidR="5EB6A449" w:rsidRDefault="007764E2" w:rsidP="007764E2">
      <w:pPr>
        <w:tabs>
          <w:tab w:val="left" w:pos="6765"/>
        </w:tabs>
        <w:spacing w:line="360" w:lineRule="auto"/>
        <w:rPr>
          <w:rFonts w:ascii="Roboto" w:eastAsia="Roboto" w:hAnsi="Roboto" w:cs="Roboto"/>
          <w:color w:val="111111"/>
          <w:sz w:val="24"/>
          <w:szCs w:val="24"/>
        </w:rPr>
      </w:pPr>
      <w:r>
        <w:rPr>
          <w:rFonts w:ascii="Roboto" w:eastAsia="Roboto" w:hAnsi="Roboto" w:cs="Roboto"/>
          <w:color w:val="111111"/>
          <w:sz w:val="24"/>
          <w:szCs w:val="24"/>
        </w:rPr>
        <w:tab/>
      </w:r>
    </w:p>
    <w:p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E641E7" w:rsidRDefault="00E641E7"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Default="007764E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5F4452">
        <w:rPr>
          <w:rFonts w:ascii="Times New Roman" w:hAnsi="Times New Roman" w:cs="Times New Roman"/>
          <w:b/>
          <w:bCs/>
          <w:sz w:val="28"/>
          <w:szCs w:val="28"/>
        </w:rPr>
        <w:t xml:space="preserve">  </w:t>
      </w:r>
      <w:r w:rsidR="4A0DF688" w:rsidRPr="00E25804">
        <w:rPr>
          <w:rFonts w:ascii="Times New Roman" w:hAnsi="Times New Roman" w:cs="Times New Roman"/>
          <w:b/>
          <w:bCs/>
          <w:sz w:val="28"/>
          <w:szCs w:val="28"/>
        </w:rPr>
        <w:t>Feature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Seismic Monitoring:</w:t>
      </w:r>
      <w:r>
        <w:rPr>
          <w:rFonts w:ascii="Times New Roman" w:eastAsia="Times New Roman" w:hAnsi="Times New Roman" w:cs="Times New Roman"/>
          <w:color w:val="000000"/>
          <w:sz w:val="28"/>
          <w:szCs w:val="28"/>
        </w:rPr>
        <w:t xml:space="preserve"> </w:t>
      </w:r>
      <w:r>
        <w:rPr>
          <w:rFonts w:ascii="Roboto" w:eastAsia="Roboto" w:hAnsi="Roboto" w:cs="Roboto"/>
          <w:color w:val="000000"/>
          <w:sz w:val="24"/>
          <w:szCs w:val="24"/>
        </w:rPr>
        <w:t>Implement a network of seismographs and sensors to continuously monitor seismic activity worldwide.</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b/>
          <w:color w:val="000000"/>
          <w:sz w:val="24"/>
          <w:szCs w:val="24"/>
        </w:rPr>
      </w:pPr>
      <w:r>
        <w:rPr>
          <w:rFonts w:ascii="Roboto" w:eastAsia="Roboto" w:hAnsi="Roboto" w:cs="Roboto"/>
          <w:b/>
          <w:color w:val="000000"/>
          <w:sz w:val="24"/>
          <w:szCs w:val="24"/>
        </w:rPr>
        <w:t>Data Analysis and Pattern Recognition:</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Utilize advanced algorithms and machine learning techniques to analyze the vast amount of seismic data collected.</w:t>
      </w:r>
    </w:p>
    <w:p w:rsidR="007764E2" w:rsidRDefault="007764E2" w:rsidP="009C05F6">
      <w:pPr>
        <w:pStyle w:val="normal0"/>
        <w:numPr>
          <w:ilvl w:val="0"/>
          <w:numId w:val="3"/>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Real-time Alert System:</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Develop a system capable of issuing real-time alerts to areas at risk of experiencing an earthquake based on the analysis of seismic data.</w:t>
      </w:r>
    </w:p>
    <w:p w:rsidR="007764E2" w:rsidRPr="00E25804" w:rsidRDefault="007764E2" w:rsidP="007764E2">
      <w:pPr>
        <w:pStyle w:val="ListParagraph"/>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rsidR="00590954" w:rsidRPr="007764E2"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007764E2">
        <w:rPr>
          <w:rFonts w:ascii="Times New Roman" w:hAnsi="Times New Roman" w:cs="Times New Roman"/>
          <w:b/>
          <w:bCs/>
          <w:sz w:val="28"/>
          <w:szCs w:val="28"/>
        </w:rPr>
        <w:t>Advantages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Early Warning and Preparedness:</w:t>
      </w:r>
      <w:r>
        <w:rPr>
          <w:rFonts w:ascii="Times New Roman" w:eastAsia="Times New Roman" w:hAnsi="Times New Roman" w:cs="Times New Roman"/>
          <w:b/>
          <w:color w:val="000000"/>
          <w:sz w:val="28"/>
          <w:szCs w:val="28"/>
        </w:rPr>
        <w:t xml:space="preserve"> </w:t>
      </w:r>
      <w:r>
        <w:rPr>
          <w:rFonts w:ascii="Roboto" w:eastAsia="Roboto" w:hAnsi="Roboto" w:cs="Roboto"/>
          <w:color w:val="000000"/>
          <w:sz w:val="24"/>
          <w:szCs w:val="24"/>
        </w:rPr>
        <w:t>One of the significant advantages of an earthquake prediction system is its ability to provide early warnings to populations at risk.</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Risk Mitigation and Planning:</w:t>
      </w:r>
      <w:r>
        <w:rPr>
          <w:rFonts w:ascii="Roboto" w:eastAsia="Roboto" w:hAnsi="Roboto" w:cs="Roboto"/>
          <w:color w:val="000000"/>
          <w:sz w:val="24"/>
          <w:szCs w:val="24"/>
        </w:rPr>
        <w:t xml:space="preserve"> An earthquake prediction system allows for better risk mitigation and planning at various levels, from individual households to government agencies.</w:t>
      </w:r>
    </w:p>
    <w:p w:rsidR="007764E2" w:rsidRDefault="007764E2" w:rsidP="009C05F6">
      <w:pPr>
        <w:pStyle w:val="normal0"/>
        <w:numPr>
          <w:ilvl w:val="0"/>
          <w:numId w:val="4"/>
        </w:numPr>
        <w:pBdr>
          <w:top w:val="nil"/>
          <w:left w:val="nil"/>
          <w:bottom w:val="nil"/>
          <w:right w:val="nil"/>
          <w:between w:val="nil"/>
        </w:pBdr>
        <w:tabs>
          <w:tab w:val="left" w:pos="720"/>
          <w:tab w:val="left" w:pos="1440"/>
          <w:tab w:val="left" w:pos="2160"/>
          <w:tab w:val="left" w:pos="2880"/>
          <w:tab w:val="left" w:pos="4635"/>
        </w:tabs>
        <w:spacing w:after="0" w:line="276" w:lineRule="auto"/>
        <w:jc w:val="both"/>
        <w:rPr>
          <w:color w:val="000000"/>
          <w:sz w:val="24"/>
          <w:szCs w:val="24"/>
        </w:rPr>
      </w:pPr>
      <w:r>
        <w:rPr>
          <w:rFonts w:ascii="Roboto" w:eastAsia="Roboto" w:hAnsi="Roboto" w:cs="Roboto"/>
          <w:b/>
          <w:color w:val="000000"/>
          <w:sz w:val="24"/>
          <w:szCs w:val="24"/>
        </w:rPr>
        <w:t>Scientific Research and Understanding:</w:t>
      </w:r>
      <w:r>
        <w:rPr>
          <w:rFonts w:ascii="Roboto" w:eastAsia="Roboto" w:hAnsi="Roboto" w:cs="Roboto"/>
          <w:color w:val="000000"/>
          <w:sz w:val="24"/>
          <w:szCs w:val="24"/>
        </w:rPr>
        <w:t xml:space="preserve"> Implementing an earthquake prediction system contributes to advancing scientific research and understanding of seismic activity and earthquake mechanisms.</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Pr="003116C7" w:rsidRDefault="005F4452" w:rsidP="009C05F6">
      <w:pPr>
        <w:pStyle w:val="ListParagraph"/>
        <w:numPr>
          <w:ilvl w:val="1"/>
          <w:numId w:val="2"/>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4A0DF688" w:rsidRPr="5EB6A449">
        <w:rPr>
          <w:rFonts w:ascii="Times New Roman" w:hAnsi="Times New Roman" w:cs="Times New Roman"/>
          <w:b/>
          <w:bCs/>
          <w:sz w:val="28"/>
          <w:szCs w:val="28"/>
        </w:rPr>
        <w:t>Scope</w:t>
      </w:r>
    </w:p>
    <w:p w:rsidR="00590954" w:rsidRDefault="007764E2" w:rsidP="007764E2">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eastAsia="Roboto" w:hAnsi="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rsidR="00590954" w:rsidRDefault="007764E2" w:rsidP="007764E2">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SERVICES AND TOOLS REQUIRED</w:t>
      </w:r>
    </w:p>
    <w:p w:rsidR="00590954" w:rsidRPr="00EC3C25" w:rsidRDefault="005920A3"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Services Used</w:t>
      </w:r>
    </w:p>
    <w:p w:rsidR="00C72D56" w:rsidRDefault="00430439" w:rsidP="00ED594C">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2.1.1 S</w:t>
      </w:r>
      <w:r w:rsidR="00EC3C25">
        <w:rPr>
          <w:rStyle w:val="Strong"/>
          <w:rFonts w:ascii="Segoe UI" w:hAnsi="Segoe UI" w:cs="Segoe UI"/>
          <w:color w:val="0D0D0D"/>
          <w:bdr w:val="single" w:sz="2" w:space="0" w:color="E3E3E3" w:frame="1"/>
        </w:rPr>
        <w:t>ei</w:t>
      </w:r>
      <w:r w:rsidR="00C72D56">
        <w:rPr>
          <w:rStyle w:val="Strong"/>
          <w:rFonts w:ascii="Segoe UI" w:hAnsi="Segoe UI" w:cs="Segoe UI"/>
          <w:color w:val="0D0D0D"/>
          <w:bdr w:val="single" w:sz="2" w:space="0" w:color="E3E3E3" w:frame="1"/>
        </w:rPr>
        <w:t>smic Data Services</w:t>
      </w:r>
      <w:r w:rsidR="00C72D56">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Pr="00430439"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2.1.2 </w:t>
      </w:r>
      <w:r w:rsidR="00C72D56">
        <w:rPr>
          <w:rStyle w:val="Strong"/>
          <w:rFonts w:ascii="Segoe UI" w:hAnsi="Segoe UI" w:cs="Segoe UI"/>
          <w:color w:val="0D0D0D"/>
          <w:bdr w:val="single" w:sz="2" w:space="0" w:color="E3E3E3" w:frame="1"/>
        </w:rPr>
        <w:t>Geospatial Services</w:t>
      </w:r>
      <w:r w:rsidR="00C72D56">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w:t>
      </w:r>
      <w:r w:rsidR="00430439">
        <w:rPr>
          <w:rFonts w:ascii="Segoe UI" w:hAnsi="Segoe UI" w:cs="Segoe UI"/>
          <w:color w:val="0D0D0D"/>
        </w:rPr>
        <w:t xml:space="preserve"> </w:t>
      </w:r>
      <w:r w:rsidR="00C72D56">
        <w:rPr>
          <w:rFonts w:ascii="Segoe UI" w:hAnsi="Segoe UI" w:cs="Segoe UI"/>
          <w:color w:val="0D0D0D"/>
        </w:rPr>
        <w:t xml:space="preserve">box, and </w:t>
      </w:r>
      <w:r w:rsidR="00430439">
        <w:rPr>
          <w:rFonts w:ascii="Segoe UI" w:hAnsi="Segoe UI" w:cs="Segoe UI"/>
          <w:color w:val="0D0D0D"/>
        </w:rPr>
        <w:t>E</w:t>
      </w:r>
      <w:r w:rsidR="00C72D56">
        <w:rPr>
          <w:rFonts w:ascii="Segoe UI" w:hAnsi="Segoe UI" w:cs="Segoe UI"/>
          <w:color w:val="0D0D0D"/>
        </w:rPr>
        <w:t>s</w:t>
      </w:r>
      <w:r w:rsidR="00430439">
        <w:rPr>
          <w:rFonts w:ascii="Segoe UI" w:hAnsi="Segoe UI" w:cs="Segoe UI"/>
          <w:color w:val="0D0D0D"/>
        </w:rPr>
        <w:t>ri</w:t>
      </w:r>
      <w:r w:rsidR="00C72D56">
        <w:rPr>
          <w:rFonts w:ascii="Segoe UI" w:hAnsi="Segoe UI" w:cs="Segoe UI"/>
          <w:color w:val="0D0D0D"/>
        </w:rPr>
        <w:t xml:space="preserve"> Arc</w:t>
      </w:r>
      <w:r w:rsidR="00430439">
        <w:rPr>
          <w:rFonts w:ascii="Segoe UI" w:hAnsi="Segoe UI" w:cs="Segoe UI"/>
          <w:color w:val="0D0D0D"/>
        </w:rPr>
        <w:t xml:space="preserve"> </w:t>
      </w:r>
      <w:r w:rsidR="00C72D56">
        <w:rPr>
          <w:rFonts w:ascii="Segoe UI" w:hAnsi="Segoe UI" w:cs="Segoe UI"/>
          <w:color w:val="0D0D0D"/>
        </w:rPr>
        <w:t>GIS Online provide mapping services and spatial data layers.</w:t>
      </w:r>
    </w:p>
    <w:p w:rsidR="00EC3C25"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Style w:val="Strong"/>
          <w:rFonts w:ascii="Segoe UI" w:hAnsi="Segoe UI" w:cs="Segoe UI"/>
          <w:color w:val="0D0D0D"/>
          <w:bdr w:val="single" w:sz="2" w:space="0" w:color="E3E3E3" w:frame="1"/>
        </w:rPr>
      </w:pPr>
    </w:p>
    <w:p w:rsidR="00C72D56" w:rsidRDefault="00EC3C25" w:rsidP="00EC3C25">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 xml:space="preserve">2.1.3 </w:t>
      </w:r>
      <w:r w:rsidR="00C72D56">
        <w:rPr>
          <w:rStyle w:val="Strong"/>
          <w:rFonts w:ascii="Segoe UI" w:hAnsi="Segoe UI" w:cs="Segoe UI"/>
          <w:color w:val="0D0D0D"/>
          <w:bdr w:val="single" w:sz="2" w:space="0" w:color="E3E3E3" w:frame="1"/>
        </w:rPr>
        <w:t>Machine Learning and Data Analysis Services</w:t>
      </w:r>
      <w:r w:rsidR="00C72D56">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w:t>
      </w:r>
      <w:r w:rsidR="005F4452">
        <w:rPr>
          <w:rFonts w:ascii="Segoe UI" w:hAnsi="Segoe UI" w:cs="Segoe UI"/>
          <w:color w:val="0D0D0D"/>
        </w:rPr>
        <w:t xml:space="preserve"> </w:t>
      </w:r>
      <w:r w:rsidR="00C72D56">
        <w:rPr>
          <w:rFonts w:ascii="Segoe UI" w:hAnsi="Segoe UI" w:cs="Segoe UI"/>
          <w:color w:val="0D0D0D"/>
        </w:rPr>
        <w:t>Maker, Google Cloud AI Platform, and Microsoft Azure Machine Learning.</w:t>
      </w:r>
    </w:p>
    <w:p w:rsidR="00C72D56" w:rsidRDefault="00C72D56">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rsidR="00590954" w:rsidRPr="00EC3C25" w:rsidRDefault="65F84B4E" w:rsidP="009C05F6">
      <w:pPr>
        <w:pStyle w:val="ListParagraph"/>
        <w:numPr>
          <w:ilvl w:val="1"/>
          <w:numId w:val="10"/>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EC3C25">
        <w:rPr>
          <w:rFonts w:ascii="Times New Roman" w:hAnsi="Times New Roman" w:cs="Times New Roman"/>
          <w:b/>
          <w:bCs/>
          <w:sz w:val="28"/>
          <w:szCs w:val="28"/>
        </w:rPr>
        <w:t>Tools and Software used</w:t>
      </w:r>
    </w:p>
    <w:p w:rsidR="00142D37" w:rsidRPr="00EC3C25" w:rsidRDefault="00142D37" w:rsidP="009C05F6">
      <w:pPr>
        <w:pStyle w:val="ListParagraph"/>
        <w:numPr>
          <w:ilvl w:val="0"/>
          <w:numId w:val="11"/>
        </w:numPr>
        <w:spacing w:before="180" w:after="0" w:line="360" w:lineRule="auto"/>
        <w:jc w:val="both"/>
        <w:rPr>
          <w:sz w:val="32"/>
          <w:szCs w:val="32"/>
        </w:rPr>
      </w:pPr>
      <w:r w:rsidRPr="00EC3C25">
        <w:rPr>
          <w:sz w:val="28"/>
          <w:szCs w:val="28"/>
        </w:rPr>
        <w:t>Programming: Pyt</w:t>
      </w:r>
      <w:r w:rsidR="005F4452">
        <w:rPr>
          <w:sz w:val="28"/>
          <w:szCs w:val="28"/>
        </w:rPr>
        <w:t>hon</w:t>
      </w:r>
    </w:p>
    <w:p w:rsidR="00EC3C25" w:rsidRDefault="00EC3C25" w:rsidP="009C05F6">
      <w:pPr>
        <w:pStyle w:val="ListParagraph"/>
        <w:numPr>
          <w:ilvl w:val="0"/>
          <w:numId w:val="11"/>
        </w:numPr>
        <w:spacing w:before="180" w:after="0" w:line="360" w:lineRule="auto"/>
        <w:jc w:val="both"/>
        <w:rPr>
          <w:sz w:val="28"/>
          <w:szCs w:val="28"/>
        </w:rPr>
      </w:pPr>
      <w:r>
        <w:rPr>
          <w:sz w:val="28"/>
          <w:szCs w:val="28"/>
        </w:rPr>
        <w:t>Machine</w:t>
      </w:r>
      <w:r w:rsidR="005F4452">
        <w:rPr>
          <w:sz w:val="28"/>
          <w:szCs w:val="28"/>
        </w:rPr>
        <w:t xml:space="preserve"> </w:t>
      </w:r>
      <w:r w:rsidR="00142D37" w:rsidRPr="00C72D56">
        <w:rPr>
          <w:sz w:val="28"/>
          <w:szCs w:val="28"/>
        </w:rPr>
        <w:t>Learni</w:t>
      </w:r>
      <w:r w:rsidR="005F4452">
        <w:rPr>
          <w:sz w:val="28"/>
          <w:szCs w:val="28"/>
        </w:rPr>
        <w:t xml:space="preserve">ng: </w:t>
      </w:r>
      <w:r w:rsidR="00142D37" w:rsidRPr="00C72D56">
        <w:rPr>
          <w:sz w:val="28"/>
          <w:szCs w:val="28"/>
        </w:rPr>
        <w:t xml:space="preserve"> Classification, Clustering.</w:t>
      </w:r>
    </w:p>
    <w:p w:rsidR="005F4452" w:rsidRDefault="00142D37" w:rsidP="005F4452">
      <w:pPr>
        <w:pStyle w:val="ListParagraph"/>
        <w:numPr>
          <w:ilvl w:val="0"/>
          <w:numId w:val="11"/>
        </w:numPr>
        <w:spacing w:before="180" w:after="0" w:line="360" w:lineRule="auto"/>
        <w:jc w:val="both"/>
        <w:rPr>
          <w:sz w:val="28"/>
          <w:szCs w:val="28"/>
        </w:rPr>
      </w:pPr>
      <w:r w:rsidRPr="00EC3C25">
        <w:rPr>
          <w:sz w:val="28"/>
          <w:szCs w:val="28"/>
        </w:rPr>
        <w:t>Data Visualization: Table</w:t>
      </w:r>
      <w:r w:rsidR="005F4452">
        <w:rPr>
          <w:sz w:val="28"/>
          <w:szCs w:val="28"/>
        </w:rPr>
        <w:t>au</w:t>
      </w:r>
    </w:p>
    <w:p w:rsidR="00142D37" w:rsidRPr="005F4452" w:rsidRDefault="005F4452" w:rsidP="005F4452">
      <w:pPr>
        <w:spacing w:before="180" w:after="0" w:line="360" w:lineRule="auto"/>
        <w:jc w:val="both"/>
        <w:rPr>
          <w:sz w:val="28"/>
          <w:szCs w:val="28"/>
        </w:rPr>
      </w:pPr>
      <w:r w:rsidRPr="005F4452">
        <w:rPr>
          <w:sz w:val="28"/>
          <w:szCs w:val="28"/>
        </w:rPr>
        <w:t xml:space="preserve"> </w:t>
      </w:r>
    </w:p>
    <w:p w:rsidR="00684FCA" w:rsidRDefault="00684FCA" w:rsidP="5EB6A449">
      <w:pPr>
        <w:spacing w:before="180" w:after="0" w:line="360" w:lineRule="auto"/>
        <w:rPr>
          <w:sz w:val="28"/>
          <w:szCs w:val="28"/>
        </w:rPr>
      </w:pPr>
    </w:p>
    <w:p w:rsidR="00684FCA" w:rsidRDefault="00684FCA" w:rsidP="5EB6A449">
      <w:pPr>
        <w:spacing w:before="180" w:after="0" w:line="360" w:lineRule="auto"/>
        <w:rPr>
          <w:sz w:val="28"/>
          <w:szCs w:val="28"/>
        </w:rPr>
      </w:pPr>
    </w:p>
    <w:p w:rsidR="00430439" w:rsidRDefault="00684FCA" w:rsidP="5EB6A449">
      <w:pPr>
        <w:spacing w:before="180" w:after="0" w:line="360" w:lineRule="auto"/>
        <w:rPr>
          <w:b/>
          <w:sz w:val="28"/>
          <w:szCs w:val="28"/>
        </w:rPr>
      </w:pPr>
      <w:r>
        <w:rPr>
          <w:b/>
          <w:sz w:val="28"/>
          <w:szCs w:val="28"/>
        </w:rPr>
        <w:t xml:space="preserve">DESCRIPTION   FOR   </w:t>
      </w:r>
      <w:r w:rsidR="005F4452" w:rsidRPr="005F4452">
        <w:rPr>
          <w:b/>
          <w:sz w:val="28"/>
          <w:szCs w:val="28"/>
        </w:rPr>
        <w:t>TABLEAU</w:t>
      </w:r>
      <w:r w:rsidR="005F4452">
        <w:rPr>
          <w:b/>
          <w:sz w:val="28"/>
          <w:szCs w:val="28"/>
        </w:rPr>
        <w:t>:</w:t>
      </w:r>
    </w:p>
    <w:p w:rsidR="005F4452" w:rsidRPr="005F4452" w:rsidRDefault="00684FCA" w:rsidP="00684FCA">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rsidR="005F4452" w:rsidRDefault="005F4452" w:rsidP="5EB6A449">
      <w:pPr>
        <w:spacing w:before="180" w:after="0" w:line="360" w:lineRule="auto"/>
        <w:rPr>
          <w:rFonts w:ascii="Roboto" w:eastAsia="Roboto" w:hAnsi="Roboto" w:cs="Roboto"/>
          <w:b/>
          <w:bCs/>
          <w:color w:val="111111"/>
          <w:sz w:val="28"/>
          <w:szCs w:val="28"/>
        </w:rPr>
      </w:pPr>
    </w:p>
    <w:p w:rsidR="005F4452" w:rsidRDefault="005F4452" w:rsidP="5EB6A449">
      <w:pPr>
        <w:spacing w:before="180" w:after="0" w:line="360" w:lineRule="auto"/>
        <w:rPr>
          <w:rFonts w:ascii="Roboto" w:eastAsia="Roboto" w:hAnsi="Roboto" w:cs="Roboto"/>
          <w:b/>
          <w:bCs/>
          <w:color w:val="111111"/>
          <w:sz w:val="28"/>
          <w:szCs w:val="28"/>
        </w:rPr>
      </w:pPr>
    </w:p>
    <w:p w:rsidR="00590954" w:rsidRPr="00C72D56" w:rsidRDefault="2ECE1AFE" w:rsidP="5EB6A449">
      <w:pPr>
        <w:spacing w:before="180" w:after="0" w:line="360" w:lineRule="auto"/>
        <w:rPr>
          <w:sz w:val="28"/>
          <w:szCs w:val="28"/>
        </w:rPr>
      </w:pPr>
      <w:r w:rsidRPr="00C72D56">
        <w:rPr>
          <w:rFonts w:ascii="Roboto" w:eastAsia="Roboto" w:hAnsi="Roboto" w:cs="Roboto"/>
          <w:b/>
          <w:bCs/>
          <w:color w:val="111111"/>
          <w:sz w:val="28"/>
          <w:szCs w:val="28"/>
        </w:rPr>
        <w:t>Software Requirements</w:t>
      </w:r>
      <w:r w:rsidRPr="00C72D56">
        <w:rPr>
          <w:rFonts w:ascii="Roboto" w:eastAsia="Roboto" w:hAnsi="Roboto" w:cs="Roboto"/>
          <w:color w:val="111111"/>
          <w:sz w:val="28"/>
          <w:szCs w:val="28"/>
        </w:rPr>
        <w:t>:</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rsidR="00C72D56" w:rsidRP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sz w:val="22"/>
          <w:szCs w:val="22"/>
        </w:rPr>
      </w:pPr>
      <w:r w:rsidRPr="00C72D56">
        <w:rPr>
          <w:rStyle w:val="Strong"/>
          <w:rFonts w:ascii="Segoe UI" w:hAnsi="Segoe UI" w:cs="Segoe UI"/>
          <w:color w:val="0D0D0D"/>
          <w:sz w:val="22"/>
          <w:szCs w:val="22"/>
          <w:bdr w:val="single" w:sz="2" w:space="0" w:color="E3E3E3" w:frame="1"/>
        </w:rPr>
        <w:t>Database Management Systems (DBMS)</w:t>
      </w:r>
      <w:r w:rsidRPr="00C72D56">
        <w:rPr>
          <w:rFonts w:ascii="Segoe UI" w:hAnsi="Segoe UI" w:cs="Segoe UI"/>
          <w:color w:val="0D0D0D"/>
          <w:sz w:val="22"/>
          <w:szCs w:val="22"/>
        </w:rPr>
        <w:t>: DBMS software like MySQL, PostgreSQL, or MongoDB for storing and managing seismic data, geological data, and model parameters.</w:t>
      </w:r>
    </w:p>
    <w:p w:rsidR="00C72D56" w:rsidRDefault="00C72D56" w:rsidP="009C05F6">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jc w:val="both"/>
        <w:rPr>
          <w:rFonts w:ascii="Segoe UI" w:hAnsi="Segoe UI" w:cs="Segoe UI"/>
          <w:color w:val="0D0D0D"/>
        </w:rPr>
      </w:pPr>
      <w:r>
        <w:rPr>
          <w:rStyle w:val="Strong"/>
          <w:rFonts w:ascii="Segoe UI" w:hAnsi="Segoe UI" w:cs="Segoe UI"/>
          <w:color w:val="0D0D0D"/>
          <w:bdr w:val="single" w:sz="2" w:space="0" w:color="E3E3E3" w:frame="1"/>
        </w:rPr>
        <w:t>Simulation Software</w:t>
      </w:r>
      <w:r>
        <w:rPr>
          <w:rFonts w:ascii="Segoe UI" w:hAnsi="Segoe UI" w:cs="Segoe UI"/>
          <w:color w:val="0D0D0D"/>
        </w:rPr>
        <w:t>: Software for simulating seismic events and their potential impacts, such as earthquake simulators and ground motion modeling tools.</w:t>
      </w:r>
    </w:p>
    <w:p w:rsidR="00C72D56" w:rsidRDefault="00C72D56" w:rsidP="00C72D56">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ind w:left="720"/>
        <w:rPr>
          <w:rFonts w:ascii="Segoe UI" w:hAnsi="Segoe UI" w:cs="Segoe UI"/>
          <w:color w:val="0D0D0D"/>
        </w:rPr>
      </w:pPr>
    </w:p>
    <w:p w:rsidR="00590954" w:rsidRDefault="00C72D56" w:rsidP="00C72D56">
      <w:pPr>
        <w:pStyle w:val="ListParagraph"/>
        <w:spacing w:before="180" w:after="0" w:line="360" w:lineRule="auto"/>
        <w:ind w:right="-20"/>
        <w:rPr>
          <w:rFonts w:ascii="Roboto" w:eastAsia="Roboto" w:hAnsi="Roboto" w:cs="Roboto"/>
          <w:color w:val="111111"/>
          <w:sz w:val="24"/>
          <w:szCs w:val="24"/>
        </w:rPr>
      </w:pPr>
      <w:r w:rsidRPr="00C72D56">
        <w:rPr>
          <w:rFonts w:ascii="Roboto" w:eastAsia="Roboto" w:hAnsi="Roboto" w:cs="Roboto"/>
          <w:color w:val="111111"/>
          <w:sz w:val="24"/>
          <w:szCs w:val="24"/>
        </w:rPr>
        <w:t xml:space="preserve"> </w:t>
      </w:r>
    </w:p>
    <w:p w:rsidR="720C630E" w:rsidRDefault="720C630E" w:rsidP="720C630E">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C72D56" w:rsidRDefault="00C72D56">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684FCA" w:rsidP="005F4452">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005920A3">
        <w:rPr>
          <w:rFonts w:ascii="Times New Roman" w:hAnsi="Times New Roman" w:cs="Times New Roman"/>
          <w:b/>
          <w:bCs/>
          <w:sz w:val="32"/>
          <w:szCs w:val="32"/>
        </w:rPr>
        <w:t xml:space="preserve">CHAPTER 3 </w:t>
      </w: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 xml:space="preserve"> </w:t>
      </w:r>
      <w:r>
        <w:rPr>
          <w:rFonts w:ascii="Times New Roman" w:hAnsi="Times New Roman" w:cs="Times New Roman"/>
          <w:b/>
          <w:bCs/>
          <w:sz w:val="28"/>
          <w:szCs w:val="28"/>
        </w:rPr>
        <w:t>Sys</w:t>
      </w:r>
      <w:r w:rsidR="25DE9A84" w:rsidRPr="64A7D4DC">
        <w:rPr>
          <w:rFonts w:ascii="Times New Roman" w:hAnsi="Times New Roman" w:cs="Times New Roman"/>
          <w:b/>
          <w:bCs/>
          <w:sz w:val="28"/>
          <w:szCs w:val="28"/>
        </w:rPr>
        <w:t xml:space="preserve">tem flow diagram </w:t>
      </w:r>
    </w:p>
    <w:p w:rsidR="004B7EB1"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w:t>
      </w:r>
      <w:r w:rsidR="25DE9A84" w:rsidRPr="64A7D4DC">
        <w:rPr>
          <w:rFonts w:ascii="Times New Roman" w:hAnsi="Times New Roman" w:cs="Times New Roman"/>
          <w:b/>
          <w:bCs/>
          <w:sz w:val="28"/>
          <w:szCs w:val="28"/>
        </w:rPr>
        <w:t xml:space="preserve">  </w:t>
      </w:r>
      <w:r w:rsidR="00430439">
        <w:rPr>
          <w:rFonts w:ascii="Times New Roman" w:hAnsi="Times New Roman" w:cs="Times New Roman"/>
          <w:b/>
          <w:bCs/>
          <w:sz w:val="28"/>
          <w:szCs w:val="28"/>
        </w:rPr>
        <w:t xml:space="preserve"> </w:t>
      </w:r>
      <w:r w:rsidR="25DE9A84" w:rsidRPr="64A7D4DC">
        <w:rPr>
          <w:rFonts w:ascii="Times New Roman" w:hAnsi="Times New Roman" w:cs="Times New Roman"/>
          <w:b/>
          <w:bCs/>
          <w:sz w:val="28"/>
          <w:szCs w:val="28"/>
        </w:rPr>
        <w:t>Data flow diagram</w:t>
      </w:r>
    </w:p>
    <w:p w:rsidR="25DE9A84" w:rsidRDefault="004B7EB1"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00430439">
        <w:rPr>
          <w:rFonts w:ascii="Times New Roman" w:hAnsi="Times New Roman" w:cs="Times New Roman"/>
          <w:b/>
          <w:bCs/>
          <w:sz w:val="28"/>
          <w:szCs w:val="28"/>
        </w:rPr>
        <w:t xml:space="preserve"> </w:t>
      </w:r>
      <w:r>
        <w:rPr>
          <w:rFonts w:ascii="Times New Roman" w:hAnsi="Times New Roman" w:cs="Times New Roman"/>
          <w:b/>
          <w:bCs/>
          <w:sz w:val="28"/>
          <w:szCs w:val="28"/>
        </w:rPr>
        <w:t xml:space="preserve"> Architecture diagram</w:t>
      </w:r>
      <w:r w:rsidR="25DE9A84" w:rsidRPr="64A7D4DC">
        <w:rPr>
          <w:rFonts w:ascii="Times New Roman" w:hAnsi="Times New Roman" w:cs="Times New Roman"/>
          <w:b/>
          <w:bCs/>
          <w:sz w:val="28"/>
          <w:szCs w:val="28"/>
        </w:rPr>
        <w:t xml:space="preserve"> </w:t>
      </w:r>
    </w:p>
    <w:p w:rsidR="25DE9A84" w:rsidRDefault="25DE9A84" w:rsidP="64A7D4DC">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004B7EB1" w:rsidP="009C05F6">
      <w:pPr>
        <w:pStyle w:val="ListParagraph"/>
        <w:numPr>
          <w:ilvl w:val="1"/>
          <w:numId w:val="9"/>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sidRPr="004B7EB1">
        <w:rPr>
          <w:rFonts w:ascii="Times New Roman" w:hAnsi="Times New Roman" w:cs="Times New Roman"/>
          <w:b/>
          <w:bCs/>
          <w:sz w:val="44"/>
          <w:szCs w:val="44"/>
        </w:rPr>
        <w:t xml:space="preserve"> </w:t>
      </w:r>
      <w:r w:rsidR="11AE4D8B" w:rsidRPr="004B7EB1">
        <w:rPr>
          <w:rFonts w:ascii="Times New Roman" w:hAnsi="Times New Roman" w:cs="Times New Roman"/>
          <w:b/>
          <w:bCs/>
          <w:sz w:val="44"/>
          <w:szCs w:val="44"/>
        </w:rPr>
        <w:t>System flow dia</w:t>
      </w:r>
      <w:r>
        <w:rPr>
          <w:rFonts w:ascii="Times New Roman" w:hAnsi="Times New Roman" w:cs="Times New Roman"/>
          <w:b/>
          <w:bCs/>
          <w:sz w:val="44"/>
          <w:szCs w:val="44"/>
        </w:rPr>
        <w:t xml:space="preserve">gram </w:t>
      </w:r>
    </w:p>
    <w:p w:rsidR="005F4452" w:rsidRDefault="00430439"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stainability | Free Full-Text | GIS-Based Seismic Hazard Prediction System  for Urban Earthquake Disaster Prevention Planning"/>
                    <pic:cNvPicPr>
                      <a:picLocks noChangeAspect="1" noChangeArrowheads="1"/>
                    </pic:cNvPicPr>
                  </pic:nvPicPr>
                  <pic:blipFill>
                    <a:blip r:embed="rId16" cstate="print"/>
                    <a:srcRect/>
                    <a:stretch>
                      <a:fillRect/>
                    </a:stretch>
                  </pic:blipFill>
                  <pic:spPr bwMode="auto">
                    <a:xfrm>
                      <a:off x="0" y="0"/>
                      <a:ext cx="5822950" cy="4981575"/>
                    </a:xfrm>
                    <a:prstGeom prst="rect">
                      <a:avLst/>
                    </a:prstGeom>
                    <a:noFill/>
                    <a:ln w="9525">
                      <a:noFill/>
                      <a:miter lim="800000"/>
                      <a:headEnd/>
                      <a:tailEnd/>
                    </a:ln>
                  </pic:spPr>
                </pic:pic>
              </a:graphicData>
            </a:graphic>
          </wp:inline>
        </w:drawing>
      </w:r>
    </w:p>
    <w:p w:rsidR="00684FCA" w:rsidRPr="003440F6" w:rsidRDefault="00684FCA"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11AE4D8B" w:rsidRPr="004B7EB1" w:rsidRDefault="11AE4D8B" w:rsidP="009C05F6">
      <w:pPr>
        <w:pStyle w:val="ListParagraph"/>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sidRPr="004B7EB1">
        <w:rPr>
          <w:rFonts w:ascii="Times New Roman" w:hAnsi="Times New Roman" w:cs="Times New Roman"/>
          <w:b/>
          <w:bCs/>
          <w:sz w:val="36"/>
          <w:szCs w:val="36"/>
        </w:rPr>
        <w:t xml:space="preserve">Data Flow diagram </w:t>
      </w:r>
    </w:p>
    <w:p w:rsidR="003440F6" w:rsidRDefault="003440F6" w:rsidP="003440F6">
      <w:pPr>
        <w:pStyle w:val="ListParagraph"/>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E51F85" w:rsidP="003440F6">
      <w:pPr>
        <w:tabs>
          <w:tab w:val="left" w:pos="720"/>
          <w:tab w:val="left" w:pos="1440"/>
          <w:tab w:val="left" w:pos="2160"/>
          <w:tab w:val="left" w:pos="2880"/>
          <w:tab w:val="left" w:pos="4635"/>
        </w:tabs>
        <w:spacing w:line="360" w:lineRule="auto"/>
        <w:ind w:left="360"/>
      </w:pPr>
      <w:r>
        <w:pict>
          <v:shape id="_x0000_i1025" type="#_x0000_t75" alt="Flow chart of Seismic Hazard Analysis. | Download Scientific Diagram" style="width:24pt;height:24pt"/>
        </w:pict>
      </w:r>
    </w:p>
    <w:p w:rsidR="003440F6" w:rsidRPr="003440F6" w:rsidRDefault="009F589A" w:rsidP="003440F6">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of-Seismic-Hazard-Analysis.png"/>
                    <pic:cNvPicPr/>
                  </pic:nvPicPr>
                  <pic:blipFill>
                    <a:blip r:embed="rId17"/>
                    <a:stretch>
                      <a:fillRect/>
                    </a:stretch>
                  </pic:blipFill>
                  <pic:spPr>
                    <a:xfrm>
                      <a:off x="0" y="0"/>
                      <a:ext cx="5076825" cy="4229100"/>
                    </a:xfrm>
                    <a:prstGeom prst="rect">
                      <a:avLst/>
                    </a:prstGeom>
                  </pic:spPr>
                </pic:pic>
              </a:graphicData>
            </a:graphic>
          </wp:inline>
        </w:drawing>
      </w:r>
    </w:p>
    <w:p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rsidP="003440F6">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3440F6" w:rsidRDefault="003440F6" w:rsidP="5EB6A449">
      <w:pPr>
        <w:spacing w:before="180" w:after="0"/>
        <w:rPr>
          <w:rFonts w:ascii="Roboto" w:eastAsia="Roboto" w:hAnsi="Roboto" w:cs="Roboto"/>
          <w:color w:val="111111"/>
          <w:sz w:val="24"/>
          <w:szCs w:val="24"/>
        </w:rPr>
      </w:pPr>
    </w:p>
    <w:p w:rsidR="00430439" w:rsidRDefault="00430439"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684FCA" w:rsidRDefault="00684FCA" w:rsidP="5EB6A449">
      <w:pPr>
        <w:spacing w:before="180" w:after="0"/>
        <w:rPr>
          <w:rFonts w:ascii="Roboto" w:eastAsia="Roboto" w:hAnsi="Roboto" w:cs="Roboto"/>
          <w:b/>
          <w:color w:val="111111"/>
          <w:sz w:val="36"/>
          <w:szCs w:val="36"/>
        </w:rPr>
      </w:pPr>
    </w:p>
    <w:p w:rsidR="003440F6" w:rsidRPr="004B7EB1" w:rsidRDefault="004B7EB1" w:rsidP="5EB6A449">
      <w:pPr>
        <w:spacing w:before="180" w:after="0"/>
        <w:rPr>
          <w:rFonts w:ascii="Roboto" w:eastAsia="Roboto" w:hAnsi="Roboto" w:cs="Roboto"/>
          <w:b/>
          <w:color w:val="111111"/>
          <w:sz w:val="36"/>
          <w:szCs w:val="36"/>
        </w:rPr>
      </w:pPr>
      <w:r>
        <w:rPr>
          <w:rFonts w:ascii="Roboto" w:eastAsia="Roboto" w:hAnsi="Roboto" w:cs="Roboto"/>
          <w:b/>
          <w:color w:val="111111"/>
          <w:sz w:val="36"/>
          <w:szCs w:val="36"/>
        </w:rPr>
        <w:t xml:space="preserve">3.3 </w:t>
      </w:r>
      <w:r w:rsidR="00FD6033" w:rsidRPr="004B7EB1">
        <w:rPr>
          <w:rFonts w:ascii="Roboto" w:eastAsia="Roboto" w:hAnsi="Roboto" w:cs="Roboto"/>
          <w:b/>
          <w:color w:val="111111"/>
          <w:sz w:val="36"/>
          <w:szCs w:val="36"/>
        </w:rPr>
        <w:t>Architecture diagram:</w:t>
      </w:r>
    </w:p>
    <w:p w:rsidR="00FD6033" w:rsidRDefault="00E51F85" w:rsidP="5EB6A449">
      <w:pPr>
        <w:spacing w:before="180" w:after="0"/>
        <w:rPr>
          <w:rFonts w:ascii="Roboto" w:eastAsia="Roboto" w:hAnsi="Roboto" w:cs="Roboto"/>
          <w:color w:val="111111"/>
          <w:sz w:val="24"/>
          <w:szCs w:val="24"/>
        </w:rPr>
      </w:pPr>
      <w:r>
        <w:pict>
          <v:shape id="_x0000_i1026" type="#_x0000_t75" alt="Schematic overview of the seismic hazard and risk assessment procedure. |  Download Scientific Diagram" style="width:24pt;height:24pt"/>
        </w:pict>
      </w:r>
      <w:r w:rsidR="00FD6033">
        <w:rPr>
          <w:rFonts w:ascii="Roboto" w:eastAsia="Roboto" w:hAnsi="Roboto" w:cs="Roboto"/>
          <w:noProof/>
          <w:color w:val="111111"/>
          <w:sz w:val="24"/>
          <w:szCs w:val="24"/>
        </w:rPr>
        <w:drawing>
          <wp:inline distT="0" distB="0" distL="0" distR="0">
            <wp:extent cx="5816837"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ic-overview-of-the-seismic-hazard-and-risk-assessment-procedure.png"/>
                    <pic:cNvPicPr/>
                  </pic:nvPicPr>
                  <pic:blipFill>
                    <a:blip r:embed="rId18"/>
                    <a:stretch>
                      <a:fillRect/>
                    </a:stretch>
                  </pic:blipFill>
                  <pic:spPr>
                    <a:xfrm>
                      <a:off x="0" y="0"/>
                      <a:ext cx="5822950" cy="7265678"/>
                    </a:xfrm>
                    <a:prstGeom prst="rect">
                      <a:avLst/>
                    </a:prstGeom>
                  </pic:spPr>
                </pic:pic>
              </a:graphicData>
            </a:graphic>
          </wp:inline>
        </w:drawing>
      </w:r>
    </w:p>
    <w:p w:rsidR="00FD6033" w:rsidRDefault="00E51F85" w:rsidP="5EB6A449">
      <w:pPr>
        <w:spacing w:before="180" w:after="0"/>
        <w:rPr>
          <w:rFonts w:ascii="Roboto" w:eastAsia="Roboto" w:hAnsi="Roboto" w:cs="Roboto"/>
          <w:color w:val="111111"/>
          <w:sz w:val="24"/>
          <w:szCs w:val="24"/>
        </w:rPr>
      </w:pPr>
      <w:r>
        <w:pict>
          <v:shape id="_x0000_i1027" type="#_x0000_t75" alt="Schematic overview of the seismic hazard and risk assessment procedure. |  Download Scientific Diagram" style="width:24pt;height:24pt"/>
        </w:pict>
      </w:r>
    </w:p>
    <w:p w:rsidR="00FD6033" w:rsidRDefault="00FD6033" w:rsidP="5EB6A449">
      <w:pPr>
        <w:spacing w:before="180" w:after="0"/>
      </w:pPr>
    </w:p>
    <w:p w:rsidR="009F589A" w:rsidRDefault="009F589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CHAPTER 4</w:t>
      </w:r>
    </w:p>
    <w:p w:rsidR="00590954" w:rsidRDefault="003116C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64A7D4DC">
        <w:rPr>
          <w:rFonts w:ascii="Times New Roman" w:hAnsi="Times New Roman" w:cs="Times New Roman"/>
          <w:b/>
          <w:bCs/>
          <w:sz w:val="32"/>
          <w:szCs w:val="32"/>
        </w:rPr>
        <w:t xml:space="preserve">MODELING AND </w:t>
      </w:r>
      <w:r w:rsidR="00430439">
        <w:rPr>
          <w:rFonts w:ascii="Times New Roman" w:hAnsi="Times New Roman" w:cs="Times New Roman"/>
          <w:b/>
          <w:bCs/>
          <w:sz w:val="32"/>
          <w:szCs w:val="32"/>
        </w:rPr>
        <w:t xml:space="preserve"> </w:t>
      </w:r>
      <w:r w:rsidR="000912E7" w:rsidRPr="64A7D4DC">
        <w:rPr>
          <w:rFonts w:ascii="Times New Roman" w:hAnsi="Times New Roman" w:cs="Times New Roman"/>
          <w:b/>
          <w:bCs/>
          <w:sz w:val="32"/>
          <w:szCs w:val="32"/>
        </w:rPr>
        <w:t xml:space="preserve"> PROJECT OUTCOME</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 xml:space="preserve">Data Pre-processing </w:t>
      </w:r>
    </w:p>
    <w:p w:rsidR="004415C2"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w:t>
      </w:r>
      <w:r w:rsidR="00FD6033" w:rsidRPr="004415C2">
        <w:rPr>
          <w:b/>
          <w:sz w:val="28"/>
          <w:szCs w:val="28"/>
        </w:rPr>
        <w:t>Data Analysis of Visualization</w:t>
      </w:r>
    </w:p>
    <w:p w:rsid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Comparing Algorithm with prediction in the form of best accuracy result</w:t>
      </w:r>
    </w:p>
    <w:p w:rsidR="00FD6033" w:rsidRPr="004415C2" w:rsidRDefault="004415C2" w:rsidP="009C05F6">
      <w:pPr>
        <w:pStyle w:val="ListParagraph"/>
        <w:numPr>
          <w:ilvl w:val="1"/>
          <w:numId w:val="5"/>
        </w:numPr>
        <w:tabs>
          <w:tab w:val="left" w:pos="720"/>
          <w:tab w:val="left" w:pos="1440"/>
          <w:tab w:val="left" w:pos="2160"/>
          <w:tab w:val="left" w:pos="2880"/>
          <w:tab w:val="left" w:pos="4635"/>
        </w:tabs>
        <w:spacing w:line="360" w:lineRule="auto"/>
        <w:rPr>
          <w:b/>
          <w:sz w:val="28"/>
          <w:szCs w:val="28"/>
        </w:rPr>
      </w:pPr>
      <w:r>
        <w:rPr>
          <w:b/>
          <w:sz w:val="28"/>
          <w:szCs w:val="28"/>
        </w:rPr>
        <w:t xml:space="preserve">  </w:t>
      </w:r>
      <w:r w:rsidR="00FD6033" w:rsidRPr="004415C2">
        <w:rPr>
          <w:b/>
          <w:sz w:val="28"/>
          <w:szCs w:val="28"/>
        </w:rPr>
        <w:t>Deployment Using Flask</w:t>
      </w:r>
    </w:p>
    <w:p w:rsidR="00FD6033" w:rsidRPr="00FD6033" w:rsidRDefault="00FD6033" w:rsidP="00FD6033">
      <w:pPr>
        <w:pStyle w:val="ListParagraph"/>
        <w:tabs>
          <w:tab w:val="left" w:pos="720"/>
          <w:tab w:val="left" w:pos="1440"/>
          <w:tab w:val="left" w:pos="2160"/>
          <w:tab w:val="left" w:pos="2880"/>
          <w:tab w:val="left" w:pos="4635"/>
        </w:tabs>
        <w:spacing w:line="360" w:lineRule="auto"/>
        <w:ind w:left="825"/>
        <w:rPr>
          <w:rFonts w:ascii="Times New Roman" w:eastAsia="Times New Roman" w:hAnsi="Times New Roman" w:cs="Times New Roman"/>
          <w:b/>
          <w:bCs/>
          <w:color w:val="242424"/>
          <w:sz w:val="30"/>
          <w:szCs w:val="30"/>
        </w:rPr>
      </w:pPr>
    </w:p>
    <w:p w:rsidR="00FD6033" w:rsidRDefault="004415C2" w:rsidP="00FD6033">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 xml:space="preserve">4.1 </w:t>
      </w:r>
      <w:r w:rsidR="00FD6033" w:rsidRPr="00FD6033">
        <w:rPr>
          <w:rFonts w:ascii="Times New Roman" w:eastAsia="Times New Roman" w:hAnsi="Times New Roman" w:cs="Times New Roman"/>
          <w:b/>
          <w:bCs/>
          <w:color w:val="242424"/>
          <w:sz w:val="30"/>
          <w:szCs w:val="30"/>
        </w:rPr>
        <w:t>Data Pre-processing</w:t>
      </w:r>
      <w:r w:rsidR="00FD6033">
        <w:rPr>
          <w:rFonts w:ascii="Times New Roman" w:eastAsia="Times New Roman" w:hAnsi="Times New Roman" w:cs="Times New Roman"/>
          <w:b/>
          <w:bCs/>
          <w:color w:val="242424"/>
          <w:sz w:val="30"/>
          <w:szCs w:val="30"/>
        </w:rPr>
        <w:t>:</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B7EB1">
        <w:rPr>
          <w:rFonts w:ascii="Segoe UI" w:hAnsi="Segoe UI" w:cs="Segoe UI"/>
          <w:color w:val="0D0D0D"/>
          <w:shd w:val="clear" w:color="auto" w:fill="FFFFFF"/>
        </w:rPr>
        <w:t xml:space="preserve">    </w:t>
      </w:r>
      <w:r>
        <w:rPr>
          <w:rFonts w:ascii="Segoe UI" w:hAnsi="Segoe UI" w:cs="Segoe UI"/>
          <w:color w:val="0D0D0D"/>
          <w:shd w:val="clear" w:color="auto" w:fill="FFFFFF"/>
        </w:rPr>
        <w:t>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rsidR="004415C2" w:rsidRPr="004B7EB1" w:rsidRDefault="004B7EB1"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Segoe UI" w:eastAsia="Times New Roman" w:hAnsi="Segoe UI" w:cs="Segoe UI"/>
          <w:color w:val="0D0D0D"/>
        </w:rPr>
      </w:pPr>
      <w:r w:rsidRPr="004B7EB1">
        <w:rPr>
          <w:rFonts w:ascii="Segoe UI" w:eastAsia="Times New Roman" w:hAnsi="Segoe UI" w:cs="Segoe UI"/>
          <w:color w:val="0D0D0D"/>
        </w:rPr>
        <w:t xml:space="preserve">            </w:t>
      </w:r>
      <w:r w:rsidR="004415C2" w:rsidRPr="004B7EB1">
        <w:rPr>
          <w:rFonts w:ascii="Segoe UI" w:eastAsia="Times New Roman" w:hAnsi="Segoe UI" w:cs="Segoe UI"/>
          <w:color w:val="0D0D0D"/>
        </w:rPr>
        <w:t>Plotting earthquake epicenters on a map to visualize their spatial</w:t>
      </w:r>
      <w:r>
        <w:rPr>
          <w:rFonts w:ascii="Segoe UI" w:eastAsia="Times New Roman" w:hAnsi="Segoe UI" w:cs="Segoe UI"/>
          <w:color w:val="0D0D0D"/>
        </w:rPr>
        <w:t xml:space="preserve"> </w:t>
      </w:r>
      <w:r w:rsidR="004415C2" w:rsidRPr="004B7EB1">
        <w:rPr>
          <w:rFonts w:ascii="Segoe UI" w:eastAsia="Times New Roman" w:hAnsi="Segoe UI" w:cs="Segoe UI"/>
          <w:color w:val="0D0D0D"/>
        </w:rPr>
        <w:t xml:space="preserve"> distribution.</w:t>
      </w:r>
      <w:r>
        <w:rPr>
          <w:rFonts w:ascii="Segoe UI" w:eastAsia="Times New Roman" w:hAnsi="Segoe UI" w:cs="Segoe UI"/>
          <w:color w:val="0D0D0D"/>
        </w:rPr>
        <w:t xml:space="preserve"> </w:t>
      </w:r>
      <w:r w:rsidR="004415C2" w:rsidRPr="004B7EB1">
        <w:rPr>
          <w:rFonts w:ascii="Segoe UI" w:eastAsia="Times New Roman" w:hAnsi="Segoe UI" w:cs="Segoe UI"/>
          <w:color w:val="0D0D0D"/>
        </w:rPr>
        <w:t>Using color-coded markers to represent earthquake magnitudes.</w:t>
      </w:r>
      <w:r>
        <w:rPr>
          <w:rFonts w:ascii="Segoe UI" w:eastAsia="Times New Roman" w:hAnsi="Segoe UI" w:cs="Segoe UI"/>
          <w:color w:val="0D0D0D"/>
        </w:rPr>
        <w:t xml:space="preserve"> </w:t>
      </w:r>
      <w:r w:rsidR="004415C2" w:rsidRPr="004B7EB1">
        <w:rPr>
          <w:rFonts w:ascii="Segoe UI" w:eastAsia="Times New Roman" w:hAnsi="Segoe UI" w:cs="Segoe UI"/>
          <w:color w:val="0D0D0D"/>
        </w:rPr>
        <w:t>Animating seismic events over time to observe temporal patterns.</w:t>
      </w:r>
    </w:p>
    <w:p w:rsidR="004415C2" w:rsidRPr="004B7EB1" w:rsidRDefault="004415C2" w:rsidP="004B7EB1">
      <w:pPr>
        <w:pBdr>
          <w:top w:val="single" w:sz="2" w:space="0" w:color="E3E3E3"/>
          <w:left w:val="single" w:sz="2" w:space="0" w:color="E3E3E3"/>
          <w:bottom w:val="single" w:sz="2" w:space="0" w:color="E3E3E3"/>
          <w:right w:val="single" w:sz="2" w:space="0" w:color="E3E3E3"/>
        </w:pBdr>
        <w:shd w:val="clear" w:color="auto" w:fill="FFFFFF"/>
        <w:spacing w:after="0" w:line="240" w:lineRule="auto"/>
        <w:rPr>
          <w:rFonts w:ascii="Segoe UI" w:eastAsia="Times New Roman" w:hAnsi="Segoe UI" w:cs="Segoe UI"/>
          <w:color w:val="0D0D0D"/>
        </w:rPr>
      </w:pPr>
    </w:p>
    <w:p w:rsidR="004415C2" w:rsidRDefault="004415C2" w:rsidP="004415C2">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rsidR="004415C2" w:rsidRDefault="004B7EB1" w:rsidP="004415C2">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w:t>
      </w:r>
      <w:r w:rsidR="004415C2">
        <w:rPr>
          <w:rFonts w:ascii="Segoe UI" w:hAnsi="Segoe UI" w:cs="Segoe UI"/>
          <w:color w:val="0D0D0D"/>
          <w:shd w:val="clear" w:color="auto" w:fill="FFFFFF"/>
        </w:rPr>
        <w:t>Determine which evaluation metrics are most relevant for seismic hazard prediction. Since seismic hazard prediction is often treated as a binary classification problem (hazard vs. non-hazard), common metrics include accuracy, precision, recall, F1-score, and AUC-ROC.</w:t>
      </w:r>
    </w:p>
    <w:p w:rsidR="004415C2" w:rsidRPr="00173B59" w:rsidRDefault="004415C2" w:rsidP="009C05F6">
      <w:pPr>
        <w:pStyle w:val="ListParagraph"/>
        <w:numPr>
          <w:ilvl w:val="1"/>
          <w:numId w:val="6"/>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sidRPr="00173B59">
        <w:rPr>
          <w:rFonts w:ascii="Segoe UI" w:hAnsi="Segoe UI" w:cs="Segoe UI"/>
          <w:b/>
          <w:color w:val="0D0D0D"/>
          <w:shd w:val="clear" w:color="auto" w:fill="FFFFFF"/>
        </w:rPr>
        <w:t>Deployment using flask:</w:t>
      </w:r>
    </w:p>
    <w:p w:rsidR="004415C2" w:rsidRPr="004415C2" w:rsidRDefault="004B7EB1" w:rsidP="004B7EB1">
      <w:pPr>
        <w:pBdr>
          <w:top w:val="single" w:sz="2" w:space="0" w:color="E3E3E3"/>
          <w:left w:val="single" w:sz="2" w:space="20" w:color="E3E3E3"/>
          <w:bottom w:val="single" w:sz="2" w:space="0" w:color="E3E3E3"/>
          <w:right w:val="single" w:sz="2" w:space="0" w:color="E3E3E3"/>
        </w:pBdr>
        <w:shd w:val="clear" w:color="auto" w:fill="FFFFFF"/>
        <w:spacing w:after="0" w:line="240" w:lineRule="auto"/>
        <w:ind w:left="375"/>
        <w:jc w:val="both"/>
        <w:rPr>
          <w:rFonts w:ascii="Segoe UI" w:eastAsia="Times New Roman" w:hAnsi="Segoe UI" w:cs="Segoe UI"/>
          <w:color w:val="0D0D0D"/>
          <w:sz w:val="24"/>
          <w:szCs w:val="24"/>
        </w:rPr>
      </w:pPr>
      <w:r>
        <w:rPr>
          <w:rFonts w:ascii="Segoe UI" w:eastAsia="Times New Roman" w:hAnsi="Segoe UI" w:cs="Segoe UI"/>
          <w:color w:val="0D0D0D"/>
          <w:sz w:val="24"/>
          <w:szCs w:val="24"/>
        </w:rPr>
        <w:t xml:space="preserve">             </w:t>
      </w:r>
      <w:r w:rsidR="004415C2" w:rsidRPr="004415C2">
        <w:rPr>
          <w:rFonts w:ascii="Segoe UI" w:eastAsia="Times New Roman" w:hAnsi="Segoe UI" w:cs="Segoe UI"/>
          <w:color w:val="0D0D0D"/>
          <w:sz w:val="24"/>
          <w:szCs w:val="24"/>
        </w:rPr>
        <w:t xml:space="preserve">Ensure your Flask application is properly structured </w:t>
      </w:r>
      <w:r w:rsidR="00173B59">
        <w:rPr>
          <w:rFonts w:ascii="Segoe UI" w:eastAsia="Times New Roman" w:hAnsi="Segoe UI" w:cs="Segoe UI"/>
          <w:color w:val="0D0D0D"/>
          <w:sz w:val="24"/>
          <w:szCs w:val="24"/>
        </w:rPr>
        <w:t>with separate files for routes,</w:t>
      </w:r>
      <w:r w:rsidR="004415C2" w:rsidRPr="004415C2">
        <w:rPr>
          <w:rFonts w:ascii="Segoe UI" w:eastAsia="Times New Roman" w:hAnsi="Segoe UI" w:cs="Segoe UI"/>
          <w:color w:val="0D0D0D"/>
          <w:sz w:val="24"/>
          <w:szCs w:val="24"/>
        </w:rPr>
        <w:t>models, templates, and static assets.Set up configuration files to manage environment-specific settings such as database connections and secret keys.Make sure your application works correctly in a development environment before moving to production.</w:t>
      </w:r>
    </w:p>
    <w:p w:rsidR="004415C2" w:rsidRPr="004415C2" w:rsidRDefault="004415C2" w:rsidP="004415C2">
      <w:pPr>
        <w:pStyle w:val="ListParagraph"/>
        <w:tabs>
          <w:tab w:val="left" w:pos="720"/>
          <w:tab w:val="left" w:pos="1440"/>
          <w:tab w:val="left" w:pos="2160"/>
          <w:tab w:val="left" w:pos="2880"/>
          <w:tab w:val="left" w:pos="4635"/>
        </w:tabs>
        <w:spacing w:line="360" w:lineRule="auto"/>
        <w:ind w:left="555"/>
        <w:jc w:val="both"/>
        <w:rPr>
          <w:rFonts w:ascii="Times New Roman" w:eastAsia="Times New Roman" w:hAnsi="Times New Roman" w:cs="Times New Roman"/>
          <w:b/>
          <w:bCs/>
          <w:color w:val="242424"/>
          <w:sz w:val="30"/>
          <w:szCs w:val="30"/>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4B7EB1" w:rsidRDefault="004B7EB1"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p>
    <w:p w:rsidR="00590954" w:rsidRPr="000C35CF" w:rsidRDefault="000C35CF" w:rsidP="5EB6A449">
      <w:pPr>
        <w:tabs>
          <w:tab w:val="left" w:pos="720"/>
          <w:tab w:val="left" w:pos="1440"/>
          <w:tab w:val="left" w:pos="2160"/>
          <w:tab w:val="left" w:pos="2880"/>
          <w:tab w:val="left" w:pos="4635"/>
        </w:tabs>
        <w:spacing w:line="360" w:lineRule="auto"/>
        <w:jc w:val="both"/>
        <w:rPr>
          <w:rFonts w:ascii="Arial" w:eastAsia="Arial" w:hAnsi="Arial" w:cs="Arial"/>
          <w:b/>
          <w:sz w:val="28"/>
          <w:szCs w:val="28"/>
        </w:rPr>
      </w:pPr>
      <w:r w:rsidRPr="000C35CF">
        <w:rPr>
          <w:rFonts w:ascii="Arial" w:eastAsia="Arial" w:hAnsi="Arial" w:cs="Arial"/>
          <w:b/>
          <w:sz w:val="28"/>
          <w:szCs w:val="28"/>
        </w:rPr>
        <w:t>Program: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numpy as np</w:t>
      </w:r>
    </w:p>
    <w:p w:rsidR="00C142A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import matplotlib.pyplo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t as plt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class SeismicHazardAssessment: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__init__(self,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self.data =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analyze_seismic_data(self):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data analysis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print("Analyzing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plot_seismic_data(self):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Plot seismic data (latitude vs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plt.scatter(self.data[:, 0], self.data[:, 1], c='r', marker='o')</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plt.xlabel("Latitude")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plt.ylabel("Longitude")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plt.title("Seismic Data Plot")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plt.show()</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lastRenderedPageBreak/>
        <w:t xml:space="preserve">    def calculate_seismic_hazard(self):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calculation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print("Calculating seismic 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generate_hazard_map(self):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Placeholder for hazard map generation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print("Generating hazard 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def run_assessment(self):</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self.analyze_seismic_data()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self.plot_seismic_data()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self.calculate_seismic_hazard()</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self.generate_hazard_map()</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generate_sample_seismic_data(num_points):</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random seismic data (latitude,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return np.random.rand(num_points, 2) * 180 - 90, np.random.rand(num_points, 2) * 360 - 180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def main():</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Generate sample seismic 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latitude, longitude = generate_sample_seismic_data(100)</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Combine latitude and longitude into a single array</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seismic_data = np.column_stack((latitude, longitude))</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Initialize seismic hazard assessment system</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 = SeismicHazardAssessment(seismic_data)</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 Run 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seismic_assessment.run_assessment()</w:t>
      </w: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rsidR="000C35CF" w:rsidRP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if __name__ == "__main__":</w:t>
      </w:r>
    </w:p>
    <w:p w:rsidR="000C35CF" w:rsidRDefault="000C35CF" w:rsidP="000C35CF">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0C35CF">
        <w:rPr>
          <w:rFonts w:ascii="Arial" w:eastAsia="Arial" w:hAnsi="Arial" w:cs="Arial"/>
          <w:sz w:val="24"/>
          <w:szCs w:val="24"/>
        </w:rPr>
        <w:t xml:space="preserve">    main()</w:t>
      </w:r>
    </w:p>
    <w:p w:rsidR="0088197E" w:rsidRDefault="0088197E" w:rsidP="000C35CF">
      <w:pPr>
        <w:tabs>
          <w:tab w:val="left" w:pos="720"/>
          <w:tab w:val="left" w:pos="1440"/>
          <w:tab w:val="left" w:pos="2160"/>
          <w:tab w:val="left" w:pos="2880"/>
          <w:tab w:val="left" w:pos="4635"/>
        </w:tabs>
        <w:spacing w:line="360" w:lineRule="auto"/>
        <w:jc w:val="both"/>
        <w:rPr>
          <w:rFonts w:ascii="Arial" w:eastAsia="Arial" w:hAnsi="Arial" w:cs="Arial"/>
          <w:b/>
          <w:sz w:val="36"/>
          <w:szCs w:val="36"/>
        </w:rPr>
      </w:pPr>
    </w:p>
    <w:p w:rsidR="0088197E" w:rsidRDefault="0088197E" w:rsidP="0088197E">
      <w:pPr>
        <w:tabs>
          <w:tab w:val="left" w:pos="720"/>
          <w:tab w:val="left" w:pos="1440"/>
          <w:tab w:val="left" w:pos="2160"/>
          <w:tab w:val="left" w:pos="2880"/>
          <w:tab w:val="left" w:pos="4635"/>
        </w:tabs>
        <w:spacing w:line="360" w:lineRule="auto"/>
        <w:rPr>
          <w:rFonts w:ascii="Arial" w:eastAsia="Arial" w:hAnsi="Arial" w:cs="Arial"/>
          <w:b/>
          <w:sz w:val="36"/>
          <w:szCs w:val="36"/>
        </w:rPr>
      </w:pPr>
      <w:r w:rsidRPr="0088197E">
        <w:rPr>
          <w:rFonts w:ascii="Arial" w:eastAsia="Arial" w:hAnsi="Arial" w:cs="Arial"/>
          <w:b/>
          <w:sz w:val="36"/>
          <w:szCs w:val="36"/>
        </w:rPr>
        <w:t>OUTPUT:</w:t>
      </w:r>
    </w:p>
    <w:p w:rsidR="005B6C47" w:rsidRDefault="0088197E"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sidRPr="0088197E">
        <w:rPr>
          <w:rFonts w:ascii="Arial" w:eastAsia="Arial" w:hAnsi="Arial" w:cs="Arial"/>
          <w:b/>
          <w:bCs/>
          <w:sz w:val="36"/>
          <w:szCs w:val="36"/>
        </w:rPr>
        <w:t xml:space="preserve"> </w:t>
      </w:r>
      <w:r>
        <w:rPr>
          <w:rFonts w:ascii="Arial" w:eastAsia="Arial" w:hAnsi="Arial" w:cs="Arial"/>
          <w:b/>
          <w:bCs/>
          <w:sz w:val="36"/>
          <w:szCs w:val="36"/>
        </w:rPr>
        <w:t>App interface / project re</w:t>
      </w:r>
      <w:r w:rsidR="005B6C47">
        <w:rPr>
          <w:rFonts w:ascii="Arial" w:eastAsia="Arial" w:hAnsi="Arial" w:cs="Arial"/>
          <w:b/>
          <w:bCs/>
          <w:sz w:val="36"/>
          <w:szCs w:val="36"/>
        </w:rPr>
        <w:t>sult</w:t>
      </w:r>
    </w:p>
    <w:p w:rsid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noProof/>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quake output.jpeg"/>
                    <pic:cNvPicPr/>
                  </pic:nvPicPr>
                  <pic:blipFill>
                    <a:blip r:embed="rId19"/>
                    <a:stretch>
                      <a:fillRect/>
                    </a:stretch>
                  </pic:blipFill>
                  <pic:spPr>
                    <a:xfrm>
                      <a:off x="0" y="0"/>
                      <a:ext cx="4324350" cy="3390900"/>
                    </a:xfrm>
                    <a:prstGeom prst="rect">
                      <a:avLst/>
                    </a:prstGeom>
                  </pic:spPr>
                </pic:pic>
              </a:graphicData>
            </a:graphic>
          </wp:inline>
        </w:drawing>
      </w: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5B6C47" w:rsidRDefault="005B6C4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Default="00126F17"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t xml:space="preserve">                           CHAPTER 5</w:t>
      </w:r>
    </w:p>
    <w:p w:rsidR="00ED594C" w:rsidRPr="005B6C47" w:rsidRDefault="00ED594C" w:rsidP="005B6C47">
      <w:pPr>
        <w:tabs>
          <w:tab w:val="left" w:pos="720"/>
          <w:tab w:val="left" w:pos="1440"/>
          <w:tab w:val="left" w:pos="2160"/>
          <w:tab w:val="left" w:pos="2880"/>
          <w:tab w:val="left" w:pos="4635"/>
        </w:tabs>
        <w:spacing w:line="360" w:lineRule="auto"/>
        <w:rPr>
          <w:rFonts w:ascii="Arial" w:eastAsia="Arial" w:hAnsi="Arial" w:cs="Arial"/>
          <w:b/>
          <w:bCs/>
          <w:sz w:val="36"/>
          <w:szCs w:val="36"/>
        </w:rPr>
      </w:pPr>
    </w:p>
    <w:p w:rsidR="00684FCA" w:rsidRPr="00684FCA" w:rsidRDefault="005B6C47" w:rsidP="00684FCA">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Times New Roman" w:hAnsi="Times New Roman" w:cs="Times New Roman"/>
          <w:b/>
          <w:bCs/>
          <w:sz w:val="32"/>
          <w:szCs w:val="32"/>
        </w:rPr>
        <w:t xml:space="preserve">                              </w:t>
      </w:r>
      <w:r w:rsidR="00684FCA">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5920A3" w:rsidRPr="5EB6A449">
        <w:rPr>
          <w:rFonts w:ascii="Times New Roman" w:hAnsi="Times New Roman" w:cs="Times New Roman"/>
          <w:b/>
          <w:bCs/>
          <w:sz w:val="32"/>
          <w:szCs w:val="32"/>
        </w:rPr>
        <w:t>CONCLUSION</w:t>
      </w:r>
    </w:p>
    <w:p w:rsidR="0088197E" w:rsidRPr="00684FCA" w:rsidRDefault="00684FCA" w:rsidP="00684FCA">
      <w:pPr>
        <w:pStyle w:val="ListParagraph"/>
        <w:numPr>
          <w:ilvl w:val="0"/>
          <w:numId w:val="14"/>
        </w:numPr>
        <w:spacing w:line="360" w:lineRule="auto"/>
        <w:jc w:val="both"/>
        <w:rPr>
          <w:rFonts w:ascii="Times New Roman" w:hAnsi="Times New Roman" w:cs="Times New Roman"/>
          <w:b/>
          <w:bCs/>
          <w:sz w:val="32"/>
          <w:szCs w:val="32"/>
        </w:rPr>
      </w:pPr>
      <w:r>
        <w:rPr>
          <w:rFonts w:ascii="Roboto" w:eastAsia="Roboto" w:hAnsi="Roboto" w:cs="Roboto"/>
          <w:color w:val="111111"/>
          <w:sz w:val="24"/>
          <w:szCs w:val="24"/>
        </w:rPr>
        <w:t xml:space="preserve">                    </w:t>
      </w:r>
      <w:r w:rsidR="0088197E" w:rsidRPr="00684FCA">
        <w:rPr>
          <w:rFonts w:ascii="Roboto" w:eastAsia="Roboto" w:hAnsi="Roboto" w:cs="Roboto"/>
          <w:color w:val="111111"/>
          <w:sz w:val="24"/>
          <w:szCs w:val="24"/>
        </w:rPr>
        <w:t>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rsidR="0088197E">
        <w:t xml:space="preserve"> </w:t>
      </w:r>
      <w:r w:rsidR="0088197E" w:rsidRPr="00684FCA">
        <w:rPr>
          <w:rFonts w:ascii="Roboto" w:eastAsia="Roboto" w:hAnsi="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rsidR="005E3C63" w:rsidRDefault="005E3C63" w:rsidP="5EB6A449">
      <w:pPr>
        <w:spacing w:line="360" w:lineRule="auto"/>
        <w:jc w:val="both"/>
        <w:rPr>
          <w:rFonts w:ascii="Times New Roman" w:eastAsia="Times New Roman" w:hAnsi="Times New Roman" w:cs="Times New Roman"/>
          <w:sz w:val="32"/>
          <w:szCs w:val="32"/>
        </w:rPr>
      </w:pPr>
    </w:p>
    <w:p w:rsidR="005E3C63" w:rsidRDefault="005E3C63">
      <w:pPr>
        <w:spacing w:line="360" w:lineRule="auto"/>
        <w:jc w:val="center"/>
        <w:rPr>
          <w:rFonts w:ascii="Times New Roman" w:hAnsi="Times New Roman" w:cs="Times New Roman"/>
          <w:b/>
          <w:bCs/>
          <w:sz w:val="32"/>
          <w:szCs w:val="32"/>
        </w:rPr>
      </w:pPr>
    </w:p>
    <w:p w:rsidR="005362D3" w:rsidRDefault="005362D3">
      <w:pPr>
        <w:spacing w:line="360" w:lineRule="auto"/>
        <w:jc w:val="center"/>
        <w:rPr>
          <w:rFonts w:ascii="Times New Roman" w:hAnsi="Times New Roman" w:cs="Times New Roman"/>
          <w:b/>
          <w:bCs/>
          <w:sz w:val="32"/>
          <w:szCs w:val="32"/>
        </w:rPr>
      </w:pPr>
    </w:p>
    <w:p w:rsidR="00684FCA" w:rsidRDefault="00684FCA" w:rsidP="00684FCA">
      <w:pPr>
        <w:spacing w:line="360" w:lineRule="auto"/>
        <w:ind w:left="780"/>
        <w:rPr>
          <w:rFonts w:ascii="Times New Roman" w:hAnsi="Times New Roman" w:cs="Times New Roman"/>
          <w:b/>
          <w:bCs/>
          <w:sz w:val="32"/>
          <w:szCs w:val="32"/>
        </w:rPr>
      </w:pPr>
    </w:p>
    <w:p w:rsidR="00126F17" w:rsidRDefault="00684FCA"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88197E">
        <w:rPr>
          <w:rFonts w:ascii="Times New Roman" w:hAnsi="Times New Roman" w:cs="Times New Roman"/>
          <w:b/>
          <w:bCs/>
          <w:sz w:val="32"/>
          <w:szCs w:val="32"/>
        </w:rPr>
        <w:t xml:space="preserve">             </w:t>
      </w:r>
      <w:r w:rsidR="00126F17">
        <w:rPr>
          <w:rFonts w:ascii="Times New Roman" w:hAnsi="Times New Roman" w:cs="Times New Roman"/>
          <w:b/>
          <w:bCs/>
          <w:sz w:val="32"/>
          <w:szCs w:val="32"/>
        </w:rPr>
        <w:t xml:space="preserve">    CHAPTER 6</w:t>
      </w:r>
    </w:p>
    <w:p w:rsidR="005E3C63" w:rsidRDefault="00126F17" w:rsidP="0088197E">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00ED594C">
        <w:rPr>
          <w:rFonts w:ascii="Times New Roman" w:hAnsi="Times New Roman" w:cs="Times New Roman"/>
          <w:b/>
          <w:bCs/>
          <w:sz w:val="32"/>
          <w:szCs w:val="32"/>
        </w:rPr>
        <w:t xml:space="preserve">FUTURE   </w:t>
      </w:r>
      <w:r w:rsidR="005E3C63">
        <w:rPr>
          <w:rFonts w:ascii="Times New Roman" w:hAnsi="Times New Roman" w:cs="Times New Roman"/>
          <w:b/>
          <w:bCs/>
          <w:sz w:val="32"/>
          <w:szCs w:val="32"/>
        </w:rPr>
        <w:t>SCOPE</w:t>
      </w:r>
    </w:p>
    <w:p w:rsidR="00590954" w:rsidRDefault="00590954">
      <w:pPr>
        <w:spacing w:line="360" w:lineRule="auto"/>
        <w:jc w:val="both"/>
        <w:rPr>
          <w:rFonts w:ascii="Times New Roman" w:hAnsi="Times New Roman" w:cs="Times New Roman"/>
          <w:color w:val="222222"/>
          <w:sz w:val="24"/>
          <w:szCs w:val="24"/>
          <w:shd w:val="clear" w:color="auto" w:fill="FFFFFF"/>
        </w:rPr>
      </w:pPr>
    </w:p>
    <w:p w:rsidR="0088197E" w:rsidRDefault="004B7EB1" w:rsidP="009C05F6">
      <w:pPr>
        <w:pStyle w:val="normal0"/>
        <w:numPr>
          <w:ilvl w:val="0"/>
          <w:numId w:val="7"/>
        </w:numPr>
        <w:spacing w:line="360" w:lineRule="auto"/>
        <w:jc w:val="both"/>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sidR="0088197E">
        <w:rPr>
          <w:rFonts w:ascii="Roboto" w:eastAsia="Roboto" w:hAnsi="Roboto" w:cs="Roboto"/>
          <w:color w:val="222222"/>
          <w:sz w:val="24"/>
          <w:szCs w:val="24"/>
          <w:highlight w:val="white"/>
        </w:rPr>
        <w:t>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w:t>
      </w:r>
      <w:r w:rsidR="00684FCA">
        <w:rPr>
          <w:rFonts w:ascii="Roboto" w:eastAsia="Roboto" w:hAnsi="Roboto" w:cs="Roboto"/>
          <w:color w:val="222222"/>
          <w:sz w:val="24"/>
          <w:szCs w:val="24"/>
          <w:highlight w:val="white"/>
        </w:rPr>
        <w:t xml:space="preserve">votal role, refining predictive </w:t>
      </w:r>
      <w:r w:rsidR="0088197E">
        <w:rPr>
          <w:rFonts w:ascii="Roboto" w:eastAsia="Roboto" w:hAnsi="Roboto" w:cs="Roboto"/>
          <w:color w:val="222222"/>
          <w:sz w:val="24"/>
          <w:szCs w:val="24"/>
          <w:highlight w:val="white"/>
        </w:rPr>
        <w:t>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sidR="0088197E">
        <w:rPr>
          <w:rFonts w:ascii="Roboto" w:eastAsia="Roboto" w:hAnsi="Roboto" w:cs="Roboto"/>
        </w:rPr>
        <w:t xml:space="preserve"> </w:t>
      </w:r>
      <w:r w:rsidR="0088197E">
        <w:rPr>
          <w:rFonts w:ascii="Roboto" w:eastAsia="Roboto" w:hAnsi="Roboto" w:cs="Roboto"/>
          <w:color w:val="222222"/>
          <w:sz w:val="24"/>
          <w:szCs w:val="24"/>
          <w:highlight w:val="white"/>
        </w:rPr>
        <w:t>These advancements collectively signify a future where earthquake prediction systems play a paramount role in safeguarding lives and assets from seismic events.</w:t>
      </w: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pPr>
        <w:spacing w:line="360" w:lineRule="auto"/>
        <w:jc w:val="both"/>
        <w:rPr>
          <w:rFonts w:ascii="Times New Roman" w:hAnsi="Times New Roman" w:cs="Times New Roman"/>
          <w:color w:val="222222"/>
          <w:sz w:val="24"/>
          <w:szCs w:val="24"/>
          <w:shd w:val="clear" w:color="auto" w:fill="FFFFFF"/>
        </w:rPr>
      </w:pPr>
    </w:p>
    <w:p w:rsidR="00590954" w:rsidRDefault="00590954" w:rsidP="5EB6A449">
      <w:pPr>
        <w:pStyle w:val="BodyText"/>
        <w:spacing w:line="360" w:lineRule="auto"/>
        <w:jc w:val="both"/>
        <w:rPr>
          <w:color w:val="222222"/>
          <w:sz w:val="24"/>
          <w:szCs w:val="24"/>
        </w:rPr>
      </w:pPr>
    </w:p>
    <w:p w:rsidR="003F52DB" w:rsidRDefault="003F52DB"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5EB6A449" w:rsidRDefault="5EB6A449" w:rsidP="5EB6A449">
      <w:pPr>
        <w:pStyle w:val="BodyText"/>
        <w:spacing w:line="360" w:lineRule="auto"/>
        <w:jc w:val="both"/>
        <w:rPr>
          <w:color w:val="222222"/>
          <w:sz w:val="24"/>
          <w:szCs w:val="24"/>
        </w:rPr>
      </w:pPr>
    </w:p>
    <w:p w:rsidR="00590954" w:rsidRDefault="00590954">
      <w:pPr>
        <w:pStyle w:val="BodyText"/>
        <w:spacing w:line="360" w:lineRule="auto"/>
        <w:jc w:val="center"/>
        <w:rPr>
          <w:b/>
          <w:bCs/>
          <w:sz w:val="32"/>
          <w:szCs w:val="32"/>
        </w:rPr>
      </w:pPr>
    </w:p>
    <w:p w:rsidR="00ED594C" w:rsidRDefault="00126F17">
      <w:pPr>
        <w:pStyle w:val="BodyText"/>
        <w:spacing w:line="360" w:lineRule="auto"/>
        <w:jc w:val="center"/>
        <w:rPr>
          <w:b/>
          <w:bCs/>
          <w:sz w:val="32"/>
          <w:szCs w:val="32"/>
        </w:rPr>
      </w:pPr>
      <w:r>
        <w:rPr>
          <w:b/>
          <w:bCs/>
          <w:sz w:val="32"/>
          <w:szCs w:val="32"/>
        </w:rPr>
        <w:t>CHAPTER 7</w:t>
      </w:r>
    </w:p>
    <w:p w:rsidR="00ED594C" w:rsidRDefault="00ED594C">
      <w:pPr>
        <w:pStyle w:val="BodyText"/>
        <w:spacing w:line="360" w:lineRule="auto"/>
        <w:jc w:val="center"/>
        <w:rPr>
          <w:b/>
          <w:bCs/>
          <w:sz w:val="32"/>
          <w:szCs w:val="32"/>
        </w:rPr>
      </w:pPr>
    </w:p>
    <w:p w:rsidR="00590954" w:rsidRDefault="005920A3">
      <w:pPr>
        <w:pStyle w:val="BodyText"/>
        <w:spacing w:line="360" w:lineRule="auto"/>
        <w:jc w:val="center"/>
        <w:rPr>
          <w:b/>
          <w:bCs/>
          <w:sz w:val="32"/>
          <w:szCs w:val="32"/>
        </w:rPr>
      </w:pPr>
      <w:r>
        <w:rPr>
          <w:b/>
          <w:bCs/>
          <w:sz w:val="32"/>
          <w:szCs w:val="32"/>
        </w:rPr>
        <w:t>REFERENCES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Stein, S., &amp; Wysession, M. (2003). An introduction to seismology, earthquakes, and earth structure. John Wiley &amp; Sons.</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Jordan, T. H. (2018). Earthquake predictability, brick by brick. Seismological Research Letters, 89(4), 1410-1424.</w:t>
      </w:r>
    </w:p>
    <w:p w:rsidR="0088197E"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Horiuchi, S., &amp; Negishi, H. (2019). Earthquake Early Warning: A Review of Causes of Delay and Improvement Proposals. Pure and Applied Geophysics, 176(9), 3879-3891.</w:t>
      </w:r>
    </w:p>
    <w:p w:rsidR="00AA7554" w:rsidRDefault="0088197E" w:rsidP="009C05F6">
      <w:pPr>
        <w:pStyle w:val="normal0"/>
        <w:widowControl w:val="0"/>
        <w:numPr>
          <w:ilvl w:val="0"/>
          <w:numId w:val="7"/>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 J., Hu, W., &amp; Xu, J. (2021). Earthquake Early Warning System: Review and Prospect. Seismological Research Letters, 92(2), 766-776.</w:t>
      </w:r>
    </w:p>
    <w:p w:rsidR="00AA7554" w:rsidRDefault="00AA7554" w:rsidP="00AA7554">
      <w:pPr>
        <w:pStyle w:val="normal0"/>
        <w:widowControl w:val="0"/>
        <w:pBdr>
          <w:top w:val="nil"/>
          <w:left w:val="nil"/>
          <w:bottom w:val="nil"/>
          <w:right w:val="nil"/>
          <w:between w:val="nil"/>
        </w:pBdr>
        <w:spacing w:after="0" w:line="360" w:lineRule="auto"/>
        <w:ind w:left="720"/>
        <w:jc w:val="both"/>
        <w:rPr>
          <w:rFonts w:ascii="Times New Roman" w:eastAsia="Times New Roman" w:hAnsi="Times New Roman" w:cs="Times New Roman"/>
          <w:color w:val="000000"/>
          <w:sz w:val="28"/>
          <w:szCs w:val="2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p>
    <w:p w:rsidR="00126F17" w:rsidRDefault="00126F17"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lastRenderedPageBreak/>
        <w:t xml:space="preserve">                    CHAPTER 8</w:t>
      </w:r>
    </w:p>
    <w:p w:rsidR="00AA7554" w:rsidRDefault="00684FCA"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 xml:space="preserve">        </w:t>
      </w:r>
      <w:r w:rsidR="00EC3C25">
        <w:rPr>
          <w:b/>
          <w:bCs/>
          <w:sz w:val="48"/>
          <w:szCs w:val="48"/>
        </w:rPr>
        <w:t xml:space="preserve">                 </w:t>
      </w:r>
      <w:r w:rsidR="00AA7554">
        <w:rPr>
          <w:b/>
          <w:bCs/>
          <w:sz w:val="48"/>
          <w:szCs w:val="48"/>
        </w:rPr>
        <w:t>LINKS</w:t>
      </w:r>
    </w:p>
    <w:p w:rsid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p>
    <w:p w:rsidR="003F52DB" w:rsidRPr="00AA7554" w:rsidRDefault="00AA7554" w:rsidP="00AA7554">
      <w:pPr>
        <w:pStyle w:val="normal0"/>
        <w:widowControl w:val="0"/>
        <w:pBdr>
          <w:top w:val="nil"/>
          <w:left w:val="nil"/>
          <w:bottom w:val="nil"/>
          <w:right w:val="nil"/>
          <w:between w:val="nil"/>
        </w:pBdr>
        <w:spacing w:after="0" w:line="360" w:lineRule="auto"/>
        <w:jc w:val="both"/>
        <w:rPr>
          <w:b/>
          <w:bCs/>
          <w:sz w:val="48"/>
          <w:szCs w:val="48"/>
        </w:rPr>
      </w:pPr>
      <w:r>
        <w:rPr>
          <w:b/>
          <w:bCs/>
          <w:sz w:val="48"/>
          <w:szCs w:val="48"/>
        </w:rPr>
        <w:t>GITHUB LINK</w:t>
      </w:r>
      <w:r w:rsidRPr="00AA7554">
        <w:rPr>
          <w:b/>
          <w:bCs/>
          <w:sz w:val="48"/>
          <w:szCs w:val="48"/>
        </w:rPr>
        <w:t>:</w:t>
      </w:r>
    </w:p>
    <w:p w:rsidR="5EB6A449" w:rsidRPr="00AA7554" w:rsidRDefault="5EB6A449" w:rsidP="5EB6A449">
      <w:pPr>
        <w:pStyle w:val="BodyText"/>
        <w:jc w:val="center"/>
        <w:rPr>
          <w:b/>
          <w:bCs/>
          <w:sz w:val="56"/>
          <w:szCs w:val="56"/>
        </w:rPr>
      </w:pPr>
    </w:p>
    <w:p w:rsidR="0088197E" w:rsidRPr="00AA7554" w:rsidRDefault="00E51F85" w:rsidP="00AA7554">
      <w:pPr>
        <w:pStyle w:val="BodyText"/>
        <w:rPr>
          <w:rFonts w:ascii="Calibri" w:eastAsia="Calibri" w:hAnsi="Calibri" w:cs="Calibri"/>
          <w:sz w:val="56"/>
          <w:szCs w:val="56"/>
          <w:vertAlign w:val="superscript"/>
        </w:rPr>
      </w:pPr>
      <w:hyperlink r:id="rId20" w:history="1">
        <w:r w:rsidR="0088197E" w:rsidRPr="00AA7554">
          <w:rPr>
            <w:rStyle w:val="Hyperlink"/>
            <w:rFonts w:ascii="Calibri" w:eastAsia="Calibri" w:hAnsi="Calibri" w:cs="Calibri"/>
            <w:sz w:val="56"/>
            <w:szCs w:val="56"/>
            <w:vertAlign w:val="superscript"/>
          </w:rPr>
          <w:t>https://github.com/jaya2004</w:t>
        </w:r>
      </w:hyperlink>
    </w:p>
    <w:p w:rsidR="00AA7554" w:rsidRDefault="00AA7554" w:rsidP="00AA7554">
      <w:pPr>
        <w:pStyle w:val="BodyText"/>
        <w:rPr>
          <w:rFonts w:ascii="Calibri" w:eastAsia="Calibri" w:hAnsi="Calibri" w:cs="Calibri"/>
          <w:b/>
          <w:sz w:val="72"/>
          <w:szCs w:val="72"/>
          <w:vertAlign w:val="superscript"/>
        </w:rPr>
      </w:pPr>
    </w:p>
    <w:p w:rsidR="0088197E" w:rsidRDefault="00AA7554" w:rsidP="00AA7554">
      <w:pPr>
        <w:pStyle w:val="BodyText"/>
        <w:rPr>
          <w:rFonts w:ascii="Calibri" w:eastAsia="Calibri" w:hAnsi="Calibri" w:cs="Calibri"/>
          <w:b/>
          <w:sz w:val="72"/>
          <w:szCs w:val="72"/>
          <w:vertAlign w:val="superscript"/>
        </w:rPr>
      </w:pPr>
      <w:r w:rsidRPr="00AA7554">
        <w:rPr>
          <w:rFonts w:ascii="Calibri" w:eastAsia="Calibri" w:hAnsi="Calibri" w:cs="Calibri"/>
          <w:b/>
          <w:sz w:val="72"/>
          <w:szCs w:val="72"/>
          <w:vertAlign w:val="superscript"/>
        </w:rPr>
        <w:t>PROJECT DEMO LINK:</w:t>
      </w:r>
    </w:p>
    <w:p w:rsidR="00AA7554" w:rsidRPr="00AA7554" w:rsidRDefault="00E51F85" w:rsidP="00AA7554">
      <w:pPr>
        <w:pStyle w:val="normal0"/>
        <w:widowControl w:val="0"/>
        <w:pBdr>
          <w:top w:val="nil"/>
          <w:left w:val="nil"/>
          <w:bottom w:val="nil"/>
          <w:right w:val="nil"/>
          <w:between w:val="nil"/>
        </w:pBdr>
        <w:spacing w:after="0" w:line="360" w:lineRule="auto"/>
        <w:rPr>
          <w:b/>
          <w:bCs/>
          <w:sz w:val="36"/>
          <w:szCs w:val="36"/>
        </w:rPr>
      </w:pPr>
      <w:hyperlink r:id="rId21" w:history="1">
        <w:r w:rsidR="00AA7554" w:rsidRPr="00AA7554">
          <w:rPr>
            <w:rStyle w:val="Hyperlink"/>
            <w:rFonts w:ascii="Times New Roman" w:eastAsia="Times New Roman" w:hAnsi="Times New Roman" w:cs="Times New Roman"/>
            <w:sz w:val="36"/>
            <w:szCs w:val="36"/>
          </w:rPr>
          <w:t>https://github.com/jayavel2004/Earthquake_Prediction_System</w:t>
        </w:r>
      </w:hyperlink>
    </w:p>
    <w:p w:rsidR="00AA7554" w:rsidRDefault="00AA7554" w:rsidP="00AA7554">
      <w:pPr>
        <w:pStyle w:val="BodyText"/>
        <w:rPr>
          <w:rFonts w:ascii="Calibri" w:eastAsia="Calibri" w:hAnsi="Calibri" w:cs="Calibri"/>
          <w:b/>
          <w:sz w:val="72"/>
          <w:szCs w:val="72"/>
          <w:vertAlign w:val="superscript"/>
        </w:rPr>
      </w:pPr>
    </w:p>
    <w:p w:rsidR="00126F17" w:rsidRDefault="00AA7554" w:rsidP="00AA7554">
      <w:pPr>
        <w:pStyle w:val="BodyText"/>
        <w:rPr>
          <w:rFonts w:ascii="Calibri" w:eastAsia="Calibri" w:hAnsi="Calibri" w:cs="Calibri"/>
          <w:b/>
          <w:sz w:val="72"/>
          <w:szCs w:val="72"/>
          <w:vertAlign w:val="superscript"/>
        </w:rPr>
      </w:pPr>
      <w:r>
        <w:rPr>
          <w:rFonts w:ascii="Calibri" w:eastAsia="Calibri" w:hAnsi="Calibri" w:cs="Calibri"/>
          <w:b/>
          <w:sz w:val="72"/>
          <w:szCs w:val="72"/>
          <w:vertAlign w:val="superscript"/>
        </w:rPr>
        <w:t>PROJECT PPT LINK</w:t>
      </w:r>
      <w:r w:rsidR="00126F17">
        <w:rPr>
          <w:rFonts w:ascii="Calibri" w:eastAsia="Calibri" w:hAnsi="Calibri" w:cs="Calibri"/>
          <w:b/>
          <w:sz w:val="72"/>
          <w:szCs w:val="72"/>
          <w:vertAlign w:val="superscript"/>
        </w:rPr>
        <w:t>:</w:t>
      </w:r>
    </w:p>
    <w:p w:rsidR="00126F17" w:rsidRPr="00126F17" w:rsidRDefault="00126F17" w:rsidP="00AA7554">
      <w:pPr>
        <w:pStyle w:val="BodyText"/>
        <w:rPr>
          <w:rFonts w:ascii="Calibri" w:eastAsia="Calibri" w:hAnsi="Calibri" w:cs="Calibri"/>
          <w:b/>
          <w:sz w:val="36"/>
          <w:szCs w:val="36"/>
          <w:vertAlign w:val="superscript"/>
        </w:rPr>
      </w:pPr>
      <w:hyperlink r:id="rId22" w:history="1">
        <w:r w:rsidRPr="00126F17">
          <w:rPr>
            <w:rStyle w:val="Hyperlink"/>
            <w:sz w:val="36"/>
            <w:szCs w:val="36"/>
          </w:rPr>
          <w:t>https://github.com/jayavel2004/Earthquake_Prediction_System/blob/main/JAYAVEL P _NM_AIML.pptx1.pptx</w:t>
        </w:r>
      </w:hyperlink>
    </w:p>
    <w:sectPr w:rsidR="00126F17" w:rsidRPr="00126F17" w:rsidSect="00E25804">
      <w:footerReference w:type="default" r:id="rId23"/>
      <w:pgSz w:w="11906" w:h="16838" w:code="9"/>
      <w:pgMar w:top="1440" w:right="1296"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77DE4" w:rsidRDefault="00D77DE4">
      <w:pPr>
        <w:spacing w:after="0" w:line="240" w:lineRule="auto"/>
      </w:pPr>
      <w:r>
        <w:separator/>
      </w:r>
    </w:p>
  </w:endnote>
  <w:endnote w:type="continuationSeparator" w:id="1">
    <w:p w:rsidR="00D77DE4" w:rsidRDefault="00D77DE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Gautami">
    <w:panose1 w:val="02000500000000000000"/>
    <w:charset w:val="01"/>
    <w:family w:val="roman"/>
    <w:notTrueType/>
    <w:pitch w:val="variable"/>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rsidR="00E51F85">
      <w:fldChar w:fldCharType="begin"/>
    </w:r>
    <w:r>
      <w:instrText xml:space="preserve"> PAGE   \* MERGEFORMAT </w:instrText>
    </w:r>
    <w:r w:rsidR="00E51F85">
      <w:fldChar w:fldCharType="separate"/>
    </w:r>
    <w:r w:rsidR="00126F17">
      <w:rPr>
        <w:noProof/>
      </w:rPr>
      <w:t>14</w:t>
    </w:r>
    <w:r w:rsidR="00E51F85">
      <w:rPr>
        <w:noProof/>
      </w:rPr>
      <w:fldChar w:fldCharType="end"/>
    </w:r>
  </w:p>
  <w:p w:rsidR="00590954" w:rsidRDefault="0059095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77DE4" w:rsidRDefault="00D77DE4">
      <w:pPr>
        <w:spacing w:after="0" w:line="240" w:lineRule="auto"/>
      </w:pPr>
      <w:r>
        <w:separator/>
      </w:r>
    </w:p>
  </w:footnote>
  <w:footnote w:type="continuationSeparator" w:id="1">
    <w:p w:rsidR="00D77DE4" w:rsidRDefault="00D77DE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3FD" w:rsidRDefault="00E51F85">
    <w:pPr>
      <w:pStyle w:val="Header"/>
    </w:pPr>
    <w:r w:rsidRPr="00E51F85">
      <w:rPr>
        <w:rFonts w:cs="Gautami"/>
        <w:noProof/>
        <w:szCs w:val="24"/>
      </w:rPr>
      <w:pict>
        <v:group id="Group 1" o:spid="_x0000_s1026" style="position:absolute;margin-left:-28pt;margin-top:-14pt;width:508.4pt;height:43.8pt;z-index:251659264;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r:id="rId1" o:title=""/>
          </v:shape>
          <v:shape id="Picture 1166797516" o:spid="_x0000_s1028" type="#_x0000_t75" style="position:absolute;left:57759;top:1066;width:6807;height:34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2" o:title=""/>
          </v:shape>
          <v:shape id="Picture 217801692" o:spid="_x0000_s1029" type="#_x0000_t75" style="position:absolute;left:37490;top:914;width:11112;height:37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3" o:title=""/>
          </v:shape>
          <v:shape id="Picture 22" o:spid="_x0000_s1030" type="#_x0000_t75" alt="A logo with people and map&#10;&#10;Description automatically generated" style="position:absolute;left:22860;width:5562;height:556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4" o:title="A logo with people and map&#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D2FF3"/>
    <w:multiLevelType w:val="multilevel"/>
    <w:tmpl w:val="7EFE70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2EB717C"/>
    <w:multiLevelType w:val="multilevel"/>
    <w:tmpl w:val="CAFA6D3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F3492C"/>
    <w:multiLevelType w:val="multilevel"/>
    <w:tmpl w:val="CA2A5F82"/>
    <w:lvl w:ilvl="0">
      <w:start w:val="4"/>
      <w:numFmt w:val="decimal"/>
      <w:lvlText w:val="%1"/>
      <w:lvlJc w:val="left"/>
      <w:pPr>
        <w:ind w:left="375" w:hanging="375"/>
      </w:pPr>
      <w:rPr>
        <w:rFonts w:hint="default"/>
      </w:rPr>
    </w:lvl>
    <w:lvl w:ilvl="1">
      <w:start w:val="1"/>
      <w:numFmt w:val="decimal"/>
      <w:lvlText w:val="%1.%2"/>
      <w:lvlJc w:val="left"/>
      <w:pPr>
        <w:ind w:left="555" w:hanging="37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
    <w:nsid w:val="20534C5C"/>
    <w:multiLevelType w:val="multilevel"/>
    <w:tmpl w:val="40D46F16"/>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4">
    <w:nsid w:val="2E9E1816"/>
    <w:multiLevelType w:val="hybridMultilevel"/>
    <w:tmpl w:val="2E7827BC"/>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5">
    <w:nsid w:val="33AD3847"/>
    <w:multiLevelType w:val="multilevel"/>
    <w:tmpl w:val="99ECA266"/>
    <w:lvl w:ilvl="0">
      <w:start w:val="4"/>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6">
    <w:nsid w:val="35262308"/>
    <w:multiLevelType w:val="hybridMultilevel"/>
    <w:tmpl w:val="327E7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4348AF"/>
    <w:multiLevelType w:val="hybridMultilevel"/>
    <w:tmpl w:val="47C4B546"/>
    <w:lvl w:ilvl="0" w:tplc="04090001">
      <w:start w:val="1"/>
      <w:numFmt w:val="bullet"/>
      <w:lvlText w:val=""/>
      <w:lvlJc w:val="left"/>
      <w:pPr>
        <w:ind w:left="2460" w:hanging="360"/>
      </w:pPr>
      <w:rPr>
        <w:rFonts w:ascii="Symbol" w:hAnsi="Symbol" w:hint="default"/>
      </w:rPr>
    </w:lvl>
    <w:lvl w:ilvl="1" w:tplc="04090003" w:tentative="1">
      <w:start w:val="1"/>
      <w:numFmt w:val="bullet"/>
      <w:lvlText w:val="o"/>
      <w:lvlJc w:val="left"/>
      <w:pPr>
        <w:ind w:left="3180" w:hanging="360"/>
      </w:pPr>
      <w:rPr>
        <w:rFonts w:ascii="Courier New" w:hAnsi="Courier New" w:cs="Courier New" w:hint="default"/>
      </w:rPr>
    </w:lvl>
    <w:lvl w:ilvl="2" w:tplc="04090005" w:tentative="1">
      <w:start w:val="1"/>
      <w:numFmt w:val="bullet"/>
      <w:lvlText w:val=""/>
      <w:lvlJc w:val="left"/>
      <w:pPr>
        <w:ind w:left="3900" w:hanging="360"/>
      </w:pPr>
      <w:rPr>
        <w:rFonts w:ascii="Wingdings" w:hAnsi="Wingdings" w:hint="default"/>
      </w:rPr>
    </w:lvl>
    <w:lvl w:ilvl="3" w:tplc="04090001" w:tentative="1">
      <w:start w:val="1"/>
      <w:numFmt w:val="bullet"/>
      <w:lvlText w:val=""/>
      <w:lvlJc w:val="left"/>
      <w:pPr>
        <w:ind w:left="4620" w:hanging="360"/>
      </w:pPr>
      <w:rPr>
        <w:rFonts w:ascii="Symbol" w:hAnsi="Symbol" w:hint="default"/>
      </w:rPr>
    </w:lvl>
    <w:lvl w:ilvl="4" w:tplc="04090003" w:tentative="1">
      <w:start w:val="1"/>
      <w:numFmt w:val="bullet"/>
      <w:lvlText w:val="o"/>
      <w:lvlJc w:val="left"/>
      <w:pPr>
        <w:ind w:left="5340" w:hanging="360"/>
      </w:pPr>
      <w:rPr>
        <w:rFonts w:ascii="Courier New" w:hAnsi="Courier New" w:cs="Courier New" w:hint="default"/>
      </w:rPr>
    </w:lvl>
    <w:lvl w:ilvl="5" w:tplc="04090005" w:tentative="1">
      <w:start w:val="1"/>
      <w:numFmt w:val="bullet"/>
      <w:lvlText w:val=""/>
      <w:lvlJc w:val="left"/>
      <w:pPr>
        <w:ind w:left="6060" w:hanging="360"/>
      </w:pPr>
      <w:rPr>
        <w:rFonts w:ascii="Wingdings" w:hAnsi="Wingdings" w:hint="default"/>
      </w:rPr>
    </w:lvl>
    <w:lvl w:ilvl="6" w:tplc="04090001" w:tentative="1">
      <w:start w:val="1"/>
      <w:numFmt w:val="bullet"/>
      <w:lvlText w:val=""/>
      <w:lvlJc w:val="left"/>
      <w:pPr>
        <w:ind w:left="6780" w:hanging="360"/>
      </w:pPr>
      <w:rPr>
        <w:rFonts w:ascii="Symbol" w:hAnsi="Symbol" w:hint="default"/>
      </w:rPr>
    </w:lvl>
    <w:lvl w:ilvl="7" w:tplc="04090003" w:tentative="1">
      <w:start w:val="1"/>
      <w:numFmt w:val="bullet"/>
      <w:lvlText w:val="o"/>
      <w:lvlJc w:val="left"/>
      <w:pPr>
        <w:ind w:left="7500" w:hanging="360"/>
      </w:pPr>
      <w:rPr>
        <w:rFonts w:ascii="Courier New" w:hAnsi="Courier New" w:cs="Courier New" w:hint="default"/>
      </w:rPr>
    </w:lvl>
    <w:lvl w:ilvl="8" w:tplc="04090005" w:tentative="1">
      <w:start w:val="1"/>
      <w:numFmt w:val="bullet"/>
      <w:lvlText w:val=""/>
      <w:lvlJc w:val="left"/>
      <w:pPr>
        <w:ind w:left="8220" w:hanging="360"/>
      </w:pPr>
      <w:rPr>
        <w:rFonts w:ascii="Wingdings" w:hAnsi="Wingdings" w:hint="default"/>
      </w:rPr>
    </w:lvl>
  </w:abstractNum>
  <w:abstractNum w:abstractNumId="8">
    <w:nsid w:val="3E9529C1"/>
    <w:multiLevelType w:val="hybridMultilevel"/>
    <w:tmpl w:val="5402370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9">
    <w:nsid w:val="4A555229"/>
    <w:multiLevelType w:val="hybridMultilevel"/>
    <w:tmpl w:val="66C044F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0">
    <w:nsid w:val="592356CA"/>
    <w:multiLevelType w:val="hybridMultilevel"/>
    <w:tmpl w:val="7DDCF53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12">
    <w:nsid w:val="63B85EB3"/>
    <w:multiLevelType w:val="multilevel"/>
    <w:tmpl w:val="9CC264A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nsid w:val="7395660B"/>
    <w:multiLevelType w:val="hybridMultilevel"/>
    <w:tmpl w:val="E8FC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8"/>
  </w:num>
  <w:num w:numId="5">
    <w:abstractNumId w:val="2"/>
  </w:num>
  <w:num w:numId="6">
    <w:abstractNumId w:val="5"/>
  </w:num>
  <w:num w:numId="7">
    <w:abstractNumId w:val="13"/>
  </w:num>
  <w:num w:numId="8">
    <w:abstractNumId w:val="3"/>
  </w:num>
  <w:num w:numId="9">
    <w:abstractNumId w:val="12"/>
  </w:num>
  <w:num w:numId="10">
    <w:abstractNumId w:val="1"/>
  </w:num>
  <w:num w:numId="11">
    <w:abstractNumId w:val="9"/>
  </w:num>
  <w:num w:numId="12">
    <w:abstractNumId w:val="7"/>
  </w:num>
  <w:num w:numId="13">
    <w:abstractNumId w:val="6"/>
  </w:num>
  <w:num w:numId="14">
    <w:abstractNumId w:val="10"/>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2290"/>
    <o:shapelayout v:ext="edit">
      <o:idmap v:ext="edit" data="1"/>
    </o:shapelayout>
  </w:hdrShapeDefaults>
  <w:footnotePr>
    <w:footnote w:id="0"/>
    <w:footnote w:id="1"/>
  </w:footnotePr>
  <w:endnotePr>
    <w:endnote w:id="0"/>
    <w:endnote w:id="1"/>
  </w:endnotePr>
  <w:compat/>
  <w:rsids>
    <w:rsidRoot w:val="0D620785"/>
    <w:rsid w:val="000912E7"/>
    <w:rsid w:val="000C35CF"/>
    <w:rsid w:val="000C4643"/>
    <w:rsid w:val="00126F17"/>
    <w:rsid w:val="00142D37"/>
    <w:rsid w:val="00173B59"/>
    <w:rsid w:val="001E104B"/>
    <w:rsid w:val="00256A79"/>
    <w:rsid w:val="00266C8E"/>
    <w:rsid w:val="002986E9"/>
    <w:rsid w:val="00307A36"/>
    <w:rsid w:val="003116C7"/>
    <w:rsid w:val="0032265B"/>
    <w:rsid w:val="00332E23"/>
    <w:rsid w:val="003440F6"/>
    <w:rsid w:val="003810E7"/>
    <w:rsid w:val="003F52DB"/>
    <w:rsid w:val="00430439"/>
    <w:rsid w:val="004415C2"/>
    <w:rsid w:val="004670F1"/>
    <w:rsid w:val="004B7EB1"/>
    <w:rsid w:val="004D2C06"/>
    <w:rsid w:val="005153FD"/>
    <w:rsid w:val="005362D3"/>
    <w:rsid w:val="00590954"/>
    <w:rsid w:val="00591DCE"/>
    <w:rsid w:val="005920A3"/>
    <w:rsid w:val="005B6C47"/>
    <w:rsid w:val="005E3C63"/>
    <w:rsid w:val="005F4452"/>
    <w:rsid w:val="0061189C"/>
    <w:rsid w:val="00684FCA"/>
    <w:rsid w:val="006D4796"/>
    <w:rsid w:val="007764E2"/>
    <w:rsid w:val="007A01E9"/>
    <w:rsid w:val="007C015C"/>
    <w:rsid w:val="007E1684"/>
    <w:rsid w:val="007E5507"/>
    <w:rsid w:val="0088197E"/>
    <w:rsid w:val="008D3448"/>
    <w:rsid w:val="009C05F6"/>
    <w:rsid w:val="009F589A"/>
    <w:rsid w:val="00A770BB"/>
    <w:rsid w:val="00AA7554"/>
    <w:rsid w:val="00AE778A"/>
    <w:rsid w:val="00B184E4"/>
    <w:rsid w:val="00B81141"/>
    <w:rsid w:val="00C142AF"/>
    <w:rsid w:val="00C72D56"/>
    <w:rsid w:val="00D77DE4"/>
    <w:rsid w:val="00D978C8"/>
    <w:rsid w:val="00DB09EE"/>
    <w:rsid w:val="00E25804"/>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104B"/>
  </w:style>
  <w:style w:type="paragraph" w:styleId="Heading1">
    <w:name w:val="heading 1"/>
    <w:basedOn w:val="Normal"/>
    <w:next w:val="Normal"/>
    <w:link w:val="Heading1Char"/>
    <w:uiPriority w:val="9"/>
    <w:qFormat/>
    <w:rsid w:val="001E104B"/>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1E104B"/>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1E10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104B"/>
  </w:style>
  <w:style w:type="paragraph" w:styleId="Footer">
    <w:name w:val="footer"/>
    <w:basedOn w:val="Normal"/>
    <w:link w:val="FooterChar"/>
    <w:uiPriority w:val="99"/>
    <w:rsid w:val="001E10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04B"/>
  </w:style>
  <w:style w:type="paragraph" w:styleId="ListParagraph">
    <w:name w:val="List Paragraph"/>
    <w:basedOn w:val="Normal"/>
    <w:uiPriority w:val="34"/>
    <w:qFormat/>
    <w:rsid w:val="001E104B"/>
    <w:pPr>
      <w:ind w:left="720"/>
      <w:contextualSpacing/>
    </w:pPr>
  </w:style>
  <w:style w:type="table" w:styleId="TableGrid">
    <w:name w:val="Table Grid"/>
    <w:basedOn w:val="TableNormal"/>
    <w:uiPriority w:val="59"/>
    <w:rsid w:val="001E10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rsid w:val="001E10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E104B"/>
    <w:rPr>
      <w:rFonts w:ascii="Tahoma" w:hAnsi="Tahoma" w:cs="Tahoma"/>
      <w:sz w:val="16"/>
      <w:szCs w:val="16"/>
    </w:rPr>
  </w:style>
  <w:style w:type="paragraph" w:styleId="BodyText">
    <w:name w:val="Body Text"/>
    <w:basedOn w:val="Normal"/>
    <w:link w:val="BodyTextChar"/>
    <w:uiPriority w:val="1"/>
    <w:qFormat/>
    <w:rsid w:val="001E104B"/>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1E104B"/>
    <w:rPr>
      <w:rFonts w:ascii="Times New Roman" w:eastAsia="Times New Roman" w:hAnsi="Times New Roman" w:cs="Times New Roman"/>
      <w:sz w:val="28"/>
      <w:szCs w:val="28"/>
    </w:rPr>
  </w:style>
  <w:style w:type="paragraph" w:customStyle="1" w:styleId="TableParagraph">
    <w:name w:val="Table Paragraph"/>
    <w:basedOn w:val="Normal"/>
    <w:uiPriority w:val="1"/>
    <w:qFormat/>
    <w:rsid w:val="001E104B"/>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rsid w:val="001E104B"/>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sid w:val="001E104B"/>
    <w:rPr>
      <w:color w:val="0563C1"/>
      <w:u w:val="single"/>
    </w:rPr>
  </w:style>
  <w:style w:type="character" w:customStyle="1" w:styleId="UnresolvedMention1">
    <w:name w:val="Unresolved Mention1"/>
    <w:basedOn w:val="DefaultParagraphFont"/>
    <w:uiPriority w:val="99"/>
    <w:rsid w:val="001E104B"/>
    <w:rPr>
      <w:color w:val="605E5C"/>
      <w:shd w:val="clear" w:color="auto" w:fill="E1DFDD"/>
    </w:rPr>
  </w:style>
  <w:style w:type="character" w:customStyle="1" w:styleId="t">
    <w:name w:val="t"/>
    <w:basedOn w:val="DefaultParagraphFont"/>
    <w:rsid w:val="001E104B"/>
  </w:style>
  <w:style w:type="paragraph" w:styleId="Title">
    <w:name w:val="Title"/>
    <w:basedOn w:val="Normal"/>
    <w:next w:val="Normal"/>
    <w:link w:val="TitleChar"/>
    <w:uiPriority w:val="10"/>
    <w:qFormat/>
    <w:rsid w:val="001E104B"/>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1E104B"/>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sid w:val="001E104B"/>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sid w:val="001E104B"/>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paragraph" w:customStyle="1" w:styleId="normal0">
    <w:name w:val="normal"/>
    <w:rsid w:val="00E25804"/>
    <w:rPr>
      <w:rFonts w:cs="Calibri"/>
    </w:rPr>
  </w:style>
  <w:style w:type="paragraph" w:styleId="NormalWeb">
    <w:name w:val="Normal (Web)"/>
    <w:basedOn w:val="Normal"/>
    <w:uiPriority w:val="99"/>
    <w:semiHidden/>
    <w:unhideWhenUsed/>
    <w:rsid w:val="00C72D5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72D56"/>
    <w:rPr>
      <w:b/>
      <w:bCs/>
    </w:rPr>
  </w:style>
</w:styles>
</file>

<file path=word/webSettings.xml><?xml version="1.0" encoding="utf-8"?>
<w:webSettings xmlns:r="http://schemas.openxmlformats.org/officeDocument/2006/relationships" xmlns:w="http://schemas.openxmlformats.org/wordprocessingml/2006/main">
  <w:divs>
    <w:div w:id="132717162">
      <w:bodyDiv w:val="1"/>
      <w:marLeft w:val="0"/>
      <w:marRight w:val="0"/>
      <w:marTop w:val="0"/>
      <w:marBottom w:val="0"/>
      <w:divBdr>
        <w:top w:val="none" w:sz="0" w:space="0" w:color="auto"/>
        <w:left w:val="none" w:sz="0" w:space="0" w:color="auto"/>
        <w:bottom w:val="none" w:sz="0" w:space="0" w:color="auto"/>
        <w:right w:val="none" w:sz="0" w:space="0" w:color="auto"/>
      </w:divBdr>
    </w:div>
    <w:div w:id="421028809">
      <w:bodyDiv w:val="1"/>
      <w:marLeft w:val="0"/>
      <w:marRight w:val="0"/>
      <w:marTop w:val="0"/>
      <w:marBottom w:val="0"/>
      <w:divBdr>
        <w:top w:val="none" w:sz="0" w:space="0" w:color="auto"/>
        <w:left w:val="none" w:sz="0" w:space="0" w:color="auto"/>
        <w:bottom w:val="none" w:sz="0" w:space="0" w:color="auto"/>
        <w:right w:val="none" w:sz="0" w:space="0" w:color="auto"/>
      </w:divBdr>
    </w:div>
    <w:div w:id="927348863">
      <w:bodyDiv w:val="1"/>
      <w:marLeft w:val="0"/>
      <w:marRight w:val="0"/>
      <w:marTop w:val="0"/>
      <w:marBottom w:val="0"/>
      <w:divBdr>
        <w:top w:val="none" w:sz="0" w:space="0" w:color="auto"/>
        <w:left w:val="none" w:sz="0" w:space="0" w:color="auto"/>
        <w:bottom w:val="none" w:sz="0" w:space="0" w:color="auto"/>
        <w:right w:val="none" w:sz="0" w:space="0" w:color="auto"/>
      </w:divBdr>
    </w:div>
    <w:div w:id="1005933651">
      <w:bodyDiv w:val="1"/>
      <w:marLeft w:val="0"/>
      <w:marRight w:val="0"/>
      <w:marTop w:val="0"/>
      <w:marBottom w:val="0"/>
      <w:divBdr>
        <w:top w:val="none" w:sz="0" w:space="0" w:color="auto"/>
        <w:left w:val="none" w:sz="0" w:space="0" w:color="auto"/>
        <w:bottom w:val="none" w:sz="0" w:space="0" w:color="auto"/>
        <w:right w:val="none" w:sz="0" w:space="0" w:color="auto"/>
      </w:divBdr>
    </w:div>
    <w:div w:id="1107115832">
      <w:bodyDiv w:val="1"/>
      <w:marLeft w:val="0"/>
      <w:marRight w:val="0"/>
      <w:marTop w:val="0"/>
      <w:marBottom w:val="0"/>
      <w:divBdr>
        <w:top w:val="none" w:sz="0" w:space="0" w:color="auto"/>
        <w:left w:val="none" w:sz="0" w:space="0" w:color="auto"/>
        <w:bottom w:val="none" w:sz="0" w:space="0" w:color="auto"/>
        <w:right w:val="none" w:sz="0" w:space="0" w:color="auto"/>
      </w:divBdr>
    </w:div>
    <w:div w:id="1448038158">
      <w:bodyDiv w:val="1"/>
      <w:marLeft w:val="0"/>
      <w:marRight w:val="0"/>
      <w:marTop w:val="0"/>
      <w:marBottom w:val="0"/>
      <w:divBdr>
        <w:top w:val="none" w:sz="0" w:space="0" w:color="auto"/>
        <w:left w:val="none" w:sz="0" w:space="0" w:color="auto"/>
        <w:bottom w:val="none" w:sz="0" w:space="0" w:color="auto"/>
        <w:right w:val="none" w:sz="0" w:space="0" w:color="auto"/>
      </w:divBdr>
    </w:div>
    <w:div w:id="21185984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s://github.com/jayavel2004/Earthquake_Prediction_Syste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github.com/jaya200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github.com/jayavel2004/Earthquake_Prediction_System/blob/main/JAYAVEL%20P%20_NM_AIML.pptx1.ppt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18</Pages>
  <Words>2308</Words>
  <Characters>13159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15437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Anu</cp:lastModifiedBy>
  <cp:revision>2</cp:revision>
  <cp:lastPrinted>2021-01-28T09:49:00Z</cp:lastPrinted>
  <dcterms:created xsi:type="dcterms:W3CDTF">2024-04-19T12:07:00Z</dcterms:created>
  <dcterms:modified xsi:type="dcterms:W3CDTF">2024-04-19T12:07:00Z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