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F7A" w:rsidRDefault="00344F7A" w:rsidP="00B60253">
      <w:pPr>
        <w:pStyle w:val="Heading1"/>
        <w:jc w:val="center"/>
      </w:pPr>
      <w:r>
        <w:rPr>
          <w:noProof/>
          <w:lang w:val="en-US"/>
        </w:rPr>
        <w:drawing>
          <wp:inline distT="0" distB="0" distL="0" distR="0" wp14:anchorId="46D6FF2C" wp14:editId="410827A1">
            <wp:extent cx="2038350" cy="1529080"/>
            <wp:effectExtent l="0" t="0" r="0" b="0"/>
            <wp:docPr id="2" name="Picture 2" descr="D:\danny\Pictures\castle courtconst020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nny\Pictures\castle courtconst0209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6735" cy="1535370"/>
                    </a:xfrm>
                    <a:prstGeom prst="rect">
                      <a:avLst/>
                    </a:prstGeom>
                    <a:noFill/>
                    <a:ln>
                      <a:noFill/>
                    </a:ln>
                  </pic:spPr>
                </pic:pic>
              </a:graphicData>
            </a:graphic>
          </wp:inline>
        </w:drawing>
      </w:r>
    </w:p>
    <w:p w:rsidR="00B60253" w:rsidRDefault="00B60253" w:rsidP="00B60253">
      <w:pPr>
        <w:pStyle w:val="Heading1"/>
        <w:jc w:val="center"/>
      </w:pPr>
      <w:r>
        <w:t xml:space="preserve">Constitution of the </w:t>
      </w:r>
      <w:r w:rsidR="00767ED7" w:rsidRPr="00D929DB">
        <w:t>Castle Court Owners</w:t>
      </w:r>
      <w:r>
        <w:t xml:space="preserve"> Association</w:t>
      </w:r>
    </w:p>
    <w:p w:rsidR="00B60253" w:rsidRDefault="00B60253" w:rsidP="00B60253">
      <w:pPr>
        <w:jc w:val="center"/>
        <w:rPr>
          <w:rFonts w:cs="Arial"/>
          <w:b/>
        </w:rPr>
      </w:pPr>
    </w:p>
    <w:p w:rsidR="00B60253" w:rsidRDefault="00B60253" w:rsidP="00B60253">
      <w:pPr>
        <w:widowControl w:val="0"/>
        <w:numPr>
          <w:ilvl w:val="0"/>
          <w:numId w:val="4"/>
        </w:numPr>
        <w:suppressAutoHyphens/>
        <w:spacing w:after="0" w:line="240" w:lineRule="auto"/>
        <w:rPr>
          <w:rFonts w:cs="Arial"/>
          <w:b/>
        </w:rPr>
      </w:pPr>
      <w:r>
        <w:rPr>
          <w:rFonts w:cs="Arial"/>
          <w:b/>
        </w:rPr>
        <w:t>Name</w:t>
      </w:r>
    </w:p>
    <w:p w:rsidR="00B60253" w:rsidRPr="00A41100" w:rsidRDefault="00B60253" w:rsidP="00B60253">
      <w:pPr>
        <w:rPr>
          <w:rFonts w:cs="Arial"/>
          <w:i/>
        </w:rPr>
      </w:pPr>
      <w:r>
        <w:rPr>
          <w:rFonts w:cs="Arial"/>
        </w:rPr>
        <w:t xml:space="preserve">The name of the Association shall be The </w:t>
      </w:r>
      <w:r w:rsidR="0075133B" w:rsidRPr="00D929DB">
        <w:rPr>
          <w:rFonts w:cs="Arial"/>
        </w:rPr>
        <w:t>Castle Court</w:t>
      </w:r>
      <w:r w:rsidRPr="00D929DB">
        <w:rPr>
          <w:rFonts w:cs="Arial"/>
        </w:rPr>
        <w:t xml:space="preserve"> Owners Association</w:t>
      </w:r>
      <w:r>
        <w:rPr>
          <w:rFonts w:cs="Arial"/>
        </w:rPr>
        <w:t xml:space="preserve"> (“the Association”).</w:t>
      </w:r>
    </w:p>
    <w:p w:rsidR="00B60253" w:rsidRDefault="00B60253" w:rsidP="00B60253">
      <w:pPr>
        <w:rPr>
          <w:rFonts w:cs="Arial"/>
        </w:rPr>
      </w:pPr>
    </w:p>
    <w:p w:rsidR="00B60253" w:rsidRDefault="00B60253" w:rsidP="00B60253">
      <w:pPr>
        <w:widowControl w:val="0"/>
        <w:numPr>
          <w:ilvl w:val="0"/>
          <w:numId w:val="4"/>
        </w:numPr>
        <w:suppressAutoHyphens/>
        <w:spacing w:after="0" w:line="240" w:lineRule="auto"/>
        <w:rPr>
          <w:rFonts w:cs="Arial"/>
          <w:b/>
        </w:rPr>
      </w:pPr>
      <w:r>
        <w:rPr>
          <w:rFonts w:cs="Arial"/>
          <w:b/>
        </w:rPr>
        <w:t>Objectives</w:t>
      </w:r>
    </w:p>
    <w:p w:rsidR="00B60253" w:rsidRDefault="00B60253" w:rsidP="00B60253">
      <w:pPr>
        <w:rPr>
          <w:rFonts w:cs="Arial"/>
        </w:rPr>
      </w:pPr>
      <w:r>
        <w:rPr>
          <w:rFonts w:cs="Arial"/>
        </w:rPr>
        <w:t>The objectives of the Association are as follows:</w:t>
      </w:r>
    </w:p>
    <w:p w:rsidR="00B60253" w:rsidRPr="00D929DB" w:rsidRDefault="00B60253" w:rsidP="00B60253">
      <w:pPr>
        <w:widowControl w:val="0"/>
        <w:numPr>
          <w:ilvl w:val="0"/>
          <w:numId w:val="5"/>
        </w:numPr>
        <w:suppressAutoHyphens/>
        <w:spacing w:after="0" w:line="240" w:lineRule="auto"/>
        <w:rPr>
          <w:rFonts w:cs="Arial"/>
        </w:rPr>
      </w:pPr>
      <w:r>
        <w:rPr>
          <w:rFonts w:cs="Arial"/>
        </w:rPr>
        <w:t xml:space="preserve">To promote and protect the interests of all owners at </w:t>
      </w:r>
      <w:r w:rsidR="00344F7A" w:rsidRPr="00D929DB">
        <w:rPr>
          <w:rFonts w:cs="Arial"/>
        </w:rPr>
        <w:t>Castle Court</w:t>
      </w:r>
      <w:r>
        <w:rPr>
          <w:rFonts w:cs="Arial"/>
        </w:rPr>
        <w:t xml:space="preserve"> on matters concerning the management and maintenance of the </w:t>
      </w:r>
      <w:r w:rsidR="00344F7A" w:rsidRPr="00D929DB">
        <w:rPr>
          <w:rFonts w:cs="Arial"/>
        </w:rPr>
        <w:t xml:space="preserve">area within its perimeter walls including </w:t>
      </w:r>
      <w:r w:rsidRPr="00D929DB">
        <w:rPr>
          <w:rFonts w:cs="Arial"/>
        </w:rPr>
        <w:t>building</w:t>
      </w:r>
      <w:r w:rsidR="005720E2" w:rsidRPr="00D929DB">
        <w:rPr>
          <w:rFonts w:cs="Arial"/>
        </w:rPr>
        <w:t>s</w:t>
      </w:r>
      <w:r w:rsidR="00344F7A" w:rsidRPr="00D929DB">
        <w:rPr>
          <w:rFonts w:cs="Arial"/>
        </w:rPr>
        <w:t>, gardens and driveway</w:t>
      </w:r>
      <w:r w:rsidR="005A639E" w:rsidRPr="00D929DB">
        <w:rPr>
          <w:rFonts w:cs="Arial"/>
        </w:rPr>
        <w:t>.</w:t>
      </w:r>
    </w:p>
    <w:p w:rsidR="00B60253" w:rsidRDefault="00B60253" w:rsidP="00B60253">
      <w:pPr>
        <w:widowControl w:val="0"/>
        <w:numPr>
          <w:ilvl w:val="0"/>
          <w:numId w:val="5"/>
        </w:numPr>
        <w:suppressAutoHyphens/>
        <w:spacing w:after="0" w:line="240" w:lineRule="auto"/>
        <w:rPr>
          <w:rFonts w:cs="Arial"/>
        </w:rPr>
      </w:pPr>
      <w:r>
        <w:rPr>
          <w:rFonts w:cs="Arial"/>
        </w:rPr>
        <w:t>To ensure that everyone resident within the building, including owners and tenants, has an opportunity to become involved in the Association and its work</w:t>
      </w:r>
    </w:p>
    <w:p w:rsidR="00B60253" w:rsidRDefault="00B60253" w:rsidP="00B60253">
      <w:pPr>
        <w:widowControl w:val="0"/>
        <w:numPr>
          <w:ilvl w:val="0"/>
          <w:numId w:val="5"/>
        </w:numPr>
        <w:suppressAutoHyphens/>
        <w:spacing w:after="0" w:line="240" w:lineRule="auto"/>
        <w:rPr>
          <w:rFonts w:cs="Arial"/>
        </w:rPr>
      </w:pPr>
      <w:r>
        <w:rPr>
          <w:rFonts w:cs="Arial"/>
        </w:rPr>
        <w:t xml:space="preserve">To promote a positive community spirit within </w:t>
      </w:r>
      <w:r w:rsidR="005A639E" w:rsidRPr="00D929DB">
        <w:rPr>
          <w:rFonts w:cs="Arial"/>
        </w:rPr>
        <w:t>Castle Court</w:t>
      </w:r>
      <w:r w:rsidRPr="00D929DB">
        <w:rPr>
          <w:rFonts w:cs="Arial"/>
        </w:rPr>
        <w:t>.</w:t>
      </w:r>
    </w:p>
    <w:p w:rsidR="00B60253" w:rsidRDefault="00B60253" w:rsidP="00B60253">
      <w:pPr>
        <w:widowControl w:val="0"/>
        <w:numPr>
          <w:ilvl w:val="0"/>
          <w:numId w:val="5"/>
        </w:numPr>
        <w:suppressAutoHyphens/>
        <w:spacing w:after="0" w:line="240" w:lineRule="auto"/>
        <w:rPr>
          <w:rFonts w:cs="Arial"/>
        </w:rPr>
      </w:pPr>
      <w:r>
        <w:rPr>
          <w:rFonts w:cs="Arial"/>
        </w:rPr>
        <w:t>To establish</w:t>
      </w:r>
      <w:r w:rsidR="00D929DB">
        <w:rPr>
          <w:rFonts w:cs="Arial"/>
        </w:rPr>
        <w:t xml:space="preserve"> M</w:t>
      </w:r>
      <w:r>
        <w:rPr>
          <w:rFonts w:cs="Arial"/>
        </w:rPr>
        <w:t>aintenance Account</w:t>
      </w:r>
      <w:r w:rsidR="00D929DB">
        <w:rPr>
          <w:rFonts w:cs="Arial"/>
        </w:rPr>
        <w:t>s</w:t>
      </w:r>
      <w:r>
        <w:rPr>
          <w:rFonts w:cs="Arial"/>
        </w:rPr>
        <w:t xml:space="preserve"> </w:t>
      </w:r>
      <w:r w:rsidR="00DF3BAA">
        <w:rPr>
          <w:rFonts w:cs="Arial"/>
        </w:rPr>
        <w:t xml:space="preserve">for the back and front courts </w:t>
      </w:r>
      <w:r>
        <w:rPr>
          <w:rFonts w:cs="Arial"/>
        </w:rPr>
        <w:t>to hold monies in advance of communal repairs</w:t>
      </w:r>
      <w:r w:rsidR="00687265">
        <w:rPr>
          <w:rFonts w:cs="Arial"/>
        </w:rPr>
        <w:t xml:space="preserve"> for each court </w:t>
      </w:r>
      <w:r>
        <w:rPr>
          <w:rFonts w:cs="Arial"/>
        </w:rPr>
        <w:t xml:space="preserve"> and </w:t>
      </w:r>
      <w:r w:rsidRPr="00DF3BAA">
        <w:rPr>
          <w:rFonts w:cs="Arial"/>
        </w:rPr>
        <w:t xml:space="preserve">to make regulations governing expenditure from </w:t>
      </w:r>
      <w:r w:rsidR="00D929DB" w:rsidRPr="00DF3BAA">
        <w:rPr>
          <w:rFonts w:cs="Arial"/>
        </w:rPr>
        <w:t>those</w:t>
      </w:r>
      <w:r w:rsidRPr="00DF3BAA">
        <w:rPr>
          <w:rFonts w:cs="Arial"/>
        </w:rPr>
        <w:t xml:space="preserve"> account</w:t>
      </w:r>
      <w:r w:rsidR="00D929DB" w:rsidRPr="00DF3BAA">
        <w:rPr>
          <w:rFonts w:cs="Arial"/>
        </w:rPr>
        <w:t>s</w:t>
      </w:r>
      <w:r w:rsidRPr="00DF3BAA">
        <w:rPr>
          <w:rFonts w:cs="Arial"/>
        </w:rPr>
        <w:t>.</w:t>
      </w:r>
    </w:p>
    <w:p w:rsidR="00B60253" w:rsidRDefault="00B60253" w:rsidP="00B60253">
      <w:pPr>
        <w:widowControl w:val="0"/>
        <w:numPr>
          <w:ilvl w:val="0"/>
          <w:numId w:val="5"/>
        </w:numPr>
        <w:suppressAutoHyphens/>
        <w:spacing w:after="0" w:line="240" w:lineRule="auto"/>
        <w:rPr>
          <w:rFonts w:cs="Arial"/>
        </w:rPr>
      </w:pPr>
      <w:r>
        <w:rPr>
          <w:rFonts w:cs="Arial"/>
        </w:rPr>
        <w:t xml:space="preserve">To establish a </w:t>
      </w:r>
      <w:r w:rsidR="00DF3BAA">
        <w:rPr>
          <w:rFonts w:cs="Arial"/>
        </w:rPr>
        <w:t xml:space="preserve">Common </w:t>
      </w:r>
      <w:r>
        <w:rPr>
          <w:rFonts w:cs="Arial"/>
        </w:rPr>
        <w:t>Fund to hold monies for future major repairs</w:t>
      </w:r>
      <w:r w:rsidR="00687265">
        <w:rPr>
          <w:rFonts w:cs="Arial"/>
        </w:rPr>
        <w:t>,</w:t>
      </w:r>
      <w:r>
        <w:rPr>
          <w:rFonts w:cs="Arial"/>
        </w:rPr>
        <w:t xml:space="preserve"> improvements</w:t>
      </w:r>
      <w:r w:rsidR="00687265">
        <w:rPr>
          <w:rFonts w:cs="Arial"/>
        </w:rPr>
        <w:t xml:space="preserve"> and grounds maintenance as shared by all residents &amp; owners</w:t>
      </w:r>
      <w:r>
        <w:rPr>
          <w:rFonts w:cs="Arial"/>
        </w:rPr>
        <w:t xml:space="preserve"> and to make regulations governing expenditure from that account.</w:t>
      </w:r>
    </w:p>
    <w:p w:rsidR="00B60253" w:rsidRDefault="00B60253" w:rsidP="00B60253">
      <w:pPr>
        <w:ind w:left="340"/>
        <w:rPr>
          <w:rFonts w:cs="Arial"/>
        </w:rPr>
      </w:pPr>
    </w:p>
    <w:p w:rsidR="00B60253" w:rsidRDefault="00B60253" w:rsidP="00B60253">
      <w:pPr>
        <w:widowControl w:val="0"/>
        <w:numPr>
          <w:ilvl w:val="0"/>
          <w:numId w:val="4"/>
        </w:numPr>
        <w:suppressAutoHyphens/>
        <w:spacing w:after="0" w:line="240" w:lineRule="auto"/>
        <w:rPr>
          <w:rFonts w:cs="Arial"/>
          <w:b/>
        </w:rPr>
      </w:pPr>
      <w:r>
        <w:rPr>
          <w:rFonts w:cs="Arial"/>
          <w:b/>
        </w:rPr>
        <w:t>Membership</w:t>
      </w:r>
    </w:p>
    <w:p w:rsidR="00B60253" w:rsidRDefault="00B60253" w:rsidP="00B60253">
      <w:pPr>
        <w:widowControl w:val="0"/>
        <w:numPr>
          <w:ilvl w:val="1"/>
          <w:numId w:val="4"/>
        </w:numPr>
        <w:suppressAutoHyphens/>
        <w:spacing w:after="0" w:line="240" w:lineRule="auto"/>
        <w:rPr>
          <w:rFonts w:cs="Arial"/>
        </w:rPr>
      </w:pPr>
      <w:r>
        <w:rPr>
          <w:rFonts w:cs="Arial"/>
        </w:rPr>
        <w:t xml:space="preserve">Membership shall be open to owners of properties at </w:t>
      </w:r>
      <w:r w:rsidR="005A639E" w:rsidRPr="00DF3BAA">
        <w:rPr>
          <w:rFonts w:cs="Arial"/>
        </w:rPr>
        <w:t>Castle Court.</w:t>
      </w:r>
    </w:p>
    <w:p w:rsidR="00B60253" w:rsidRDefault="00B60253" w:rsidP="00B60253">
      <w:pPr>
        <w:widowControl w:val="0"/>
        <w:numPr>
          <w:ilvl w:val="1"/>
          <w:numId w:val="4"/>
        </w:numPr>
        <w:suppressAutoHyphens/>
        <w:spacing w:after="0" w:line="240" w:lineRule="auto"/>
        <w:rPr>
          <w:rFonts w:cs="Arial"/>
        </w:rPr>
      </w:pPr>
      <w:r>
        <w:rPr>
          <w:rFonts w:cs="Arial"/>
        </w:rPr>
        <w:t>All members must be aged 16 or over.</w:t>
      </w:r>
    </w:p>
    <w:p w:rsidR="00B60253" w:rsidRDefault="00B60253" w:rsidP="00B60253">
      <w:pPr>
        <w:widowControl w:val="0"/>
        <w:numPr>
          <w:ilvl w:val="1"/>
          <w:numId w:val="4"/>
        </w:numPr>
        <w:suppressAutoHyphens/>
        <w:spacing w:after="0" w:line="240" w:lineRule="auto"/>
        <w:rPr>
          <w:rFonts w:cs="Arial"/>
        </w:rPr>
      </w:pPr>
      <w:r>
        <w:rPr>
          <w:rFonts w:cs="Arial"/>
        </w:rPr>
        <w:t>Membership shall cease on sale of property.</w:t>
      </w:r>
    </w:p>
    <w:p w:rsidR="00B60253" w:rsidRDefault="00B60253" w:rsidP="00B60253">
      <w:pPr>
        <w:rPr>
          <w:rFonts w:cs="Arial"/>
        </w:rPr>
      </w:pPr>
    </w:p>
    <w:p w:rsidR="00B60253" w:rsidRDefault="00B60253" w:rsidP="00B60253">
      <w:pPr>
        <w:widowControl w:val="0"/>
        <w:numPr>
          <w:ilvl w:val="0"/>
          <w:numId w:val="4"/>
        </w:numPr>
        <w:suppressAutoHyphens/>
        <w:spacing w:after="0" w:line="240" w:lineRule="auto"/>
        <w:rPr>
          <w:rFonts w:cs="Arial"/>
          <w:b/>
        </w:rPr>
      </w:pPr>
      <w:r>
        <w:rPr>
          <w:rFonts w:cs="Arial"/>
          <w:b/>
        </w:rPr>
        <w:t>Subscriptions</w:t>
      </w:r>
    </w:p>
    <w:p w:rsidR="00B60253" w:rsidRPr="005A639E" w:rsidRDefault="00B60253" w:rsidP="00B60253">
      <w:pPr>
        <w:widowControl w:val="0"/>
        <w:numPr>
          <w:ilvl w:val="1"/>
          <w:numId w:val="4"/>
        </w:numPr>
        <w:suppressAutoHyphens/>
        <w:spacing w:after="0" w:line="240" w:lineRule="auto"/>
        <w:rPr>
          <w:rFonts w:cs="Arial"/>
          <w:b/>
          <w:i/>
          <w:u w:val="single"/>
        </w:rPr>
      </w:pPr>
      <w:r>
        <w:rPr>
          <w:rFonts w:cs="Arial"/>
        </w:rPr>
        <w:t xml:space="preserve">Each member of the Association shall pay an annual fee of </w:t>
      </w:r>
      <w:r w:rsidR="005A639E" w:rsidRPr="00DF3BAA">
        <w:rPr>
          <w:rFonts w:cs="Arial"/>
        </w:rPr>
        <w:t xml:space="preserve">£120, with £10 </w:t>
      </w:r>
      <w:r w:rsidRPr="00DF3BAA">
        <w:rPr>
          <w:rFonts w:cs="Arial"/>
        </w:rPr>
        <w:t xml:space="preserve"> due </w:t>
      </w:r>
      <w:r w:rsidR="005A639E" w:rsidRPr="00DF3BAA">
        <w:rPr>
          <w:rFonts w:cs="Arial"/>
        </w:rPr>
        <w:t>each month</w:t>
      </w:r>
      <w:r w:rsidRPr="00DF3BAA">
        <w:rPr>
          <w:rFonts w:cs="Arial"/>
        </w:rPr>
        <w:t xml:space="preserve"> </w:t>
      </w:r>
      <w:r w:rsidR="005A639E" w:rsidRPr="00DF3BAA">
        <w:rPr>
          <w:rFonts w:cs="Arial"/>
        </w:rPr>
        <w:t>or by mutual agreement</w:t>
      </w:r>
      <w:r w:rsidRPr="00DF3BAA">
        <w:rPr>
          <w:rFonts w:cs="Arial"/>
        </w:rPr>
        <w:t xml:space="preserve">  </w:t>
      </w:r>
      <w:r w:rsidR="00CD0E6D" w:rsidRPr="00DF3BAA">
        <w:rPr>
          <w:rFonts w:cs="Arial"/>
        </w:rPr>
        <w:t>(correct as at 2</w:t>
      </w:r>
      <w:r w:rsidR="00CD0E6D" w:rsidRPr="00DF3BAA">
        <w:rPr>
          <w:rFonts w:cs="Arial"/>
          <w:vertAlign w:val="superscript"/>
        </w:rPr>
        <w:t>nd</w:t>
      </w:r>
      <w:r w:rsidR="00CD0E6D" w:rsidRPr="00DF3BAA">
        <w:rPr>
          <w:rFonts w:cs="Arial"/>
        </w:rPr>
        <w:t xml:space="preserve"> September 2020)</w:t>
      </w:r>
    </w:p>
    <w:p w:rsidR="00B60253" w:rsidRDefault="00B60253" w:rsidP="00B60253">
      <w:pPr>
        <w:widowControl w:val="0"/>
        <w:numPr>
          <w:ilvl w:val="1"/>
          <w:numId w:val="4"/>
        </w:numPr>
        <w:suppressAutoHyphens/>
        <w:spacing w:after="0" w:line="240" w:lineRule="auto"/>
        <w:rPr>
          <w:rFonts w:cs="Arial"/>
        </w:rPr>
      </w:pPr>
      <w:r>
        <w:rPr>
          <w:rFonts w:cs="Arial"/>
        </w:rPr>
        <w:t xml:space="preserve">The annual fee will be reviewed at each AGM.  </w:t>
      </w:r>
    </w:p>
    <w:p w:rsidR="00B60253" w:rsidRDefault="00B60253" w:rsidP="00B60253">
      <w:pPr>
        <w:widowControl w:val="0"/>
        <w:numPr>
          <w:ilvl w:val="1"/>
          <w:numId w:val="4"/>
        </w:numPr>
        <w:suppressAutoHyphens/>
        <w:spacing w:after="0" w:line="240" w:lineRule="auto"/>
        <w:rPr>
          <w:rFonts w:cs="Arial"/>
        </w:rPr>
      </w:pPr>
      <w:r>
        <w:rPr>
          <w:rFonts w:cs="Arial"/>
        </w:rPr>
        <w:t>The fee will cover the administration and running costs of the Association. There will also be a voluntary donation policy.</w:t>
      </w:r>
    </w:p>
    <w:p w:rsidR="00B60253" w:rsidRDefault="00B60253" w:rsidP="00B60253">
      <w:pPr>
        <w:rPr>
          <w:rFonts w:cs="Arial"/>
        </w:rPr>
      </w:pPr>
    </w:p>
    <w:p w:rsidR="00246A0F" w:rsidRDefault="00246A0F" w:rsidP="00B60253">
      <w:pPr>
        <w:rPr>
          <w:rFonts w:cs="Arial"/>
        </w:rPr>
      </w:pPr>
    </w:p>
    <w:p w:rsidR="00B60253" w:rsidRDefault="00B60253" w:rsidP="00B60253">
      <w:pPr>
        <w:widowControl w:val="0"/>
        <w:numPr>
          <w:ilvl w:val="0"/>
          <w:numId w:val="4"/>
        </w:numPr>
        <w:suppressAutoHyphens/>
        <w:spacing w:after="0" w:line="240" w:lineRule="auto"/>
        <w:rPr>
          <w:rFonts w:cs="Arial"/>
          <w:b/>
        </w:rPr>
      </w:pPr>
      <w:r>
        <w:rPr>
          <w:rFonts w:cs="Arial"/>
          <w:b/>
        </w:rPr>
        <w:lastRenderedPageBreak/>
        <w:t>Committee</w:t>
      </w:r>
    </w:p>
    <w:p w:rsidR="00B60253" w:rsidRDefault="00B60253" w:rsidP="00B60253">
      <w:pPr>
        <w:widowControl w:val="0"/>
        <w:numPr>
          <w:ilvl w:val="1"/>
          <w:numId w:val="4"/>
        </w:numPr>
        <w:suppressAutoHyphens/>
        <w:spacing w:after="0" w:line="240" w:lineRule="auto"/>
        <w:rPr>
          <w:rFonts w:cs="Arial"/>
        </w:rPr>
      </w:pPr>
      <w:r>
        <w:rPr>
          <w:rFonts w:cs="Arial"/>
        </w:rPr>
        <w:t>A committee shall be elected at the Annual General Meeting (AGM) and shall serve a full 12 month term</w:t>
      </w:r>
      <w:r w:rsidR="005A639E">
        <w:rPr>
          <w:rFonts w:cs="Arial"/>
        </w:rPr>
        <w:t xml:space="preserve"> </w:t>
      </w:r>
      <w:r w:rsidR="005A639E" w:rsidRPr="00DF3BAA">
        <w:rPr>
          <w:rFonts w:cs="Arial"/>
        </w:rPr>
        <w:t>unless they resign or sell their property</w:t>
      </w:r>
      <w:r>
        <w:rPr>
          <w:rFonts w:cs="Arial"/>
        </w:rPr>
        <w:t>.</w:t>
      </w:r>
      <w:r w:rsidR="00E266AF">
        <w:rPr>
          <w:rFonts w:cs="Arial"/>
        </w:rPr>
        <w:t xml:space="preserve"> The AGM shall be held on the second weekend of May or as close as possible.</w:t>
      </w:r>
    </w:p>
    <w:p w:rsidR="00B60253" w:rsidRDefault="00B60253" w:rsidP="00B60253">
      <w:pPr>
        <w:pStyle w:val="Heade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 xml:space="preserve">The committee shall consist of </w:t>
      </w:r>
      <w:r w:rsidRPr="00A41100">
        <w:rPr>
          <w:rFonts w:cs="Arial"/>
        </w:rPr>
        <w:t xml:space="preserve">at least </w:t>
      </w:r>
      <w:r w:rsidRPr="00A41100">
        <w:rPr>
          <w:rFonts w:cs="Arial"/>
          <w:i/>
        </w:rPr>
        <w:t xml:space="preserve">three </w:t>
      </w:r>
      <w:r>
        <w:rPr>
          <w:rFonts w:cs="Arial"/>
        </w:rPr>
        <w:t>members, who shall have the power to co-opt other members on to the committee during the course of the year.  All committee members shall have voting rights.</w:t>
      </w:r>
    </w:p>
    <w:p w:rsidR="00B60253" w:rsidRDefault="00B60253" w:rsidP="00B60253">
      <w:pPr>
        <w:rPr>
          <w:rFonts w:cs="Arial"/>
        </w:rPr>
      </w:pPr>
    </w:p>
    <w:p w:rsidR="00B60253" w:rsidRPr="00A41100" w:rsidRDefault="00B60253" w:rsidP="00B60253">
      <w:pPr>
        <w:widowControl w:val="0"/>
        <w:numPr>
          <w:ilvl w:val="1"/>
          <w:numId w:val="4"/>
        </w:numPr>
        <w:suppressAutoHyphens/>
        <w:spacing w:after="0" w:line="240" w:lineRule="auto"/>
        <w:rPr>
          <w:rFonts w:cs="Arial"/>
          <w:i/>
        </w:rPr>
      </w:pPr>
      <w:r>
        <w:rPr>
          <w:rFonts w:cs="Arial"/>
        </w:rPr>
        <w:t xml:space="preserve">The committee shall elect from within their number the following office bearers: </w:t>
      </w:r>
      <w:r w:rsidRPr="00DF3BAA">
        <w:rPr>
          <w:rFonts w:cs="Arial"/>
        </w:rPr>
        <w:t>Chairperson, Secretary, Treasurer</w:t>
      </w:r>
      <w:r>
        <w:rPr>
          <w:rFonts w:cs="Arial"/>
        </w:rPr>
        <w:t xml:space="preserve"> </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The committee and office bearers shall make and carry out decisions in accordance with the objectives of the Association.</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Meetings of the committee shall be open to any member of the Association who wishes to attend.</w:t>
      </w:r>
    </w:p>
    <w:p w:rsidR="00B60253" w:rsidRDefault="00B60253" w:rsidP="00B60253">
      <w:pPr>
        <w:pStyle w:val="Footer"/>
      </w:pPr>
    </w:p>
    <w:p w:rsidR="00B60253" w:rsidRDefault="00B60253" w:rsidP="00B60253">
      <w:pPr>
        <w:widowControl w:val="0"/>
        <w:numPr>
          <w:ilvl w:val="1"/>
          <w:numId w:val="4"/>
        </w:numPr>
        <w:suppressAutoHyphens/>
        <w:spacing w:after="0" w:line="240" w:lineRule="auto"/>
        <w:rPr>
          <w:rFonts w:cs="Arial"/>
        </w:rPr>
      </w:pPr>
      <w:r>
        <w:rPr>
          <w:rFonts w:cs="Arial"/>
        </w:rPr>
        <w:t>There must be at least three of the committee members present for any decision to be made at a committee meeting</w:t>
      </w:r>
    </w:p>
    <w:p w:rsidR="00B60253" w:rsidRDefault="00B60253" w:rsidP="00B60253">
      <w:pPr>
        <w:rPr>
          <w:rFonts w:cs="Arial"/>
        </w:rPr>
      </w:pPr>
    </w:p>
    <w:p w:rsidR="00B60253" w:rsidRDefault="00CD0E6D" w:rsidP="00B60253">
      <w:pPr>
        <w:widowControl w:val="0"/>
        <w:numPr>
          <w:ilvl w:val="1"/>
          <w:numId w:val="4"/>
        </w:numPr>
        <w:suppressAutoHyphens/>
        <w:spacing w:after="0" w:line="240" w:lineRule="auto"/>
        <w:rPr>
          <w:rFonts w:cs="Arial"/>
        </w:rPr>
      </w:pPr>
      <w:r w:rsidRPr="00DF3BAA">
        <w:rPr>
          <w:rFonts w:cs="Arial"/>
        </w:rPr>
        <w:t xml:space="preserve">A </w:t>
      </w:r>
      <w:r w:rsidR="00B60253" w:rsidRPr="00DF3BAA">
        <w:rPr>
          <w:rFonts w:cs="Arial"/>
        </w:rPr>
        <w:t xml:space="preserve">property manager </w:t>
      </w:r>
      <w:r w:rsidRPr="00DF3BAA">
        <w:rPr>
          <w:rFonts w:cs="Arial"/>
        </w:rPr>
        <w:t>or appointed solicitor</w:t>
      </w:r>
      <w:r>
        <w:rPr>
          <w:rFonts w:cs="Arial"/>
        </w:rPr>
        <w:t xml:space="preserve"> </w:t>
      </w:r>
      <w:r w:rsidR="00B60253">
        <w:rPr>
          <w:rFonts w:cs="Arial"/>
        </w:rPr>
        <w:t xml:space="preserve">may attend committee meetings as and when invited by the committee.  </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Committee members can be voted off if they have not attended three consecutive meetings without good reason and have not submitted their apologies.</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Committee members must declare any interest they may have in the topic under discussion and the committee shall decide if they need to forfeit their right to vote on that matter.</w:t>
      </w:r>
    </w:p>
    <w:p w:rsidR="00B60253" w:rsidRDefault="00B60253" w:rsidP="00B60253">
      <w:pPr>
        <w:rPr>
          <w:rFonts w:cs="Arial"/>
        </w:rPr>
      </w:pPr>
    </w:p>
    <w:p w:rsidR="00B60253" w:rsidRDefault="00B60253" w:rsidP="00B60253">
      <w:pPr>
        <w:widowControl w:val="0"/>
        <w:numPr>
          <w:ilvl w:val="0"/>
          <w:numId w:val="4"/>
        </w:numPr>
        <w:suppressAutoHyphens/>
        <w:spacing w:after="0" w:line="240" w:lineRule="auto"/>
        <w:rPr>
          <w:rFonts w:cs="Arial"/>
          <w:b/>
        </w:rPr>
      </w:pPr>
      <w:r>
        <w:rPr>
          <w:rFonts w:cs="Arial"/>
          <w:b/>
        </w:rPr>
        <w:t>Conduct of Committee Meetings</w:t>
      </w:r>
    </w:p>
    <w:p w:rsidR="00B60253" w:rsidRDefault="00B60253" w:rsidP="00B60253">
      <w:pPr>
        <w:widowControl w:val="0"/>
        <w:numPr>
          <w:ilvl w:val="0"/>
          <w:numId w:val="6"/>
        </w:numPr>
        <w:suppressAutoHyphens/>
        <w:spacing w:after="0" w:line="240" w:lineRule="auto"/>
        <w:rPr>
          <w:rFonts w:cs="Arial"/>
        </w:rPr>
      </w:pPr>
      <w:r>
        <w:rPr>
          <w:rFonts w:cs="Arial"/>
        </w:rPr>
        <w:t>Committee members may only speak through the chair</w:t>
      </w:r>
    </w:p>
    <w:p w:rsidR="00B60253" w:rsidRDefault="00B60253" w:rsidP="00B60253">
      <w:pPr>
        <w:rPr>
          <w:rFonts w:cs="Arial"/>
        </w:rPr>
      </w:pPr>
    </w:p>
    <w:p w:rsidR="00B60253" w:rsidRDefault="00B60253" w:rsidP="00B60253">
      <w:pPr>
        <w:widowControl w:val="0"/>
        <w:numPr>
          <w:ilvl w:val="0"/>
          <w:numId w:val="6"/>
        </w:numPr>
        <w:suppressAutoHyphens/>
        <w:spacing w:after="0" w:line="240" w:lineRule="auto"/>
        <w:rPr>
          <w:rFonts w:cs="Arial"/>
        </w:rPr>
      </w:pPr>
      <w:r>
        <w:rPr>
          <w:rFonts w:cs="Arial"/>
        </w:rPr>
        <w:t>Decisions shall be agreed by a simple majority, voted in through a show of hands, or a secret ballot.</w:t>
      </w:r>
    </w:p>
    <w:p w:rsidR="00B60253" w:rsidRDefault="00B60253" w:rsidP="00B60253">
      <w:pPr>
        <w:rPr>
          <w:rFonts w:cs="Arial"/>
        </w:rPr>
      </w:pPr>
    </w:p>
    <w:p w:rsidR="00B60253" w:rsidRDefault="00B60253" w:rsidP="00B60253">
      <w:pPr>
        <w:widowControl w:val="0"/>
        <w:numPr>
          <w:ilvl w:val="0"/>
          <w:numId w:val="6"/>
        </w:numPr>
        <w:suppressAutoHyphens/>
        <w:spacing w:after="0" w:line="240" w:lineRule="auto"/>
        <w:rPr>
          <w:rFonts w:cs="Arial"/>
        </w:rPr>
      </w:pPr>
      <w:r>
        <w:rPr>
          <w:rFonts w:cs="Arial"/>
        </w:rPr>
        <w:t>Any offensive behaviour, including racist, sexist, ageist, homophobic or other inflammatory remarks shall not be permitted</w:t>
      </w:r>
    </w:p>
    <w:p w:rsidR="00B60253" w:rsidRDefault="00B60253" w:rsidP="00B60253">
      <w:pPr>
        <w:rPr>
          <w:rFonts w:cs="Arial"/>
        </w:rPr>
      </w:pPr>
    </w:p>
    <w:p w:rsidR="00B60253" w:rsidRDefault="00B60253" w:rsidP="00B60253">
      <w:pPr>
        <w:widowControl w:val="0"/>
        <w:numPr>
          <w:ilvl w:val="0"/>
          <w:numId w:val="6"/>
        </w:numPr>
        <w:suppressAutoHyphens/>
        <w:spacing w:after="0" w:line="240" w:lineRule="auto"/>
        <w:rPr>
          <w:rFonts w:cs="Arial"/>
        </w:rPr>
      </w:pPr>
      <w:r>
        <w:rPr>
          <w:rFonts w:cs="Arial"/>
        </w:rPr>
        <w:t>Any committee member who brings the Association into disrepute or refuses to comply with the constitution shall be expelled on the majority vote of the full committee.</w:t>
      </w:r>
    </w:p>
    <w:p w:rsidR="00B60253" w:rsidRDefault="00B60253" w:rsidP="00B60253">
      <w:pPr>
        <w:rPr>
          <w:rFonts w:cs="Arial"/>
        </w:rPr>
      </w:pPr>
    </w:p>
    <w:p w:rsidR="00B60253" w:rsidRDefault="00B60253" w:rsidP="00B60253">
      <w:pPr>
        <w:widowControl w:val="0"/>
        <w:numPr>
          <w:ilvl w:val="0"/>
          <w:numId w:val="6"/>
        </w:numPr>
        <w:suppressAutoHyphens/>
        <w:spacing w:after="0" w:line="240" w:lineRule="auto"/>
        <w:rPr>
          <w:rFonts w:cs="Arial"/>
        </w:rPr>
      </w:pPr>
      <w:r>
        <w:rPr>
          <w:rFonts w:cs="Arial"/>
        </w:rPr>
        <w:lastRenderedPageBreak/>
        <w:t xml:space="preserve">The Secretary shall deal </w:t>
      </w:r>
      <w:r w:rsidR="002F1E55">
        <w:rPr>
          <w:rFonts w:cs="Arial"/>
        </w:rPr>
        <w:t xml:space="preserve">with </w:t>
      </w:r>
      <w:r w:rsidR="002F1E55" w:rsidRPr="00DF3BAA">
        <w:rPr>
          <w:rFonts w:cs="Arial"/>
        </w:rPr>
        <w:t>or be copied into</w:t>
      </w:r>
      <w:r>
        <w:rPr>
          <w:rFonts w:cs="Arial"/>
        </w:rPr>
        <w:t xml:space="preserve"> all correspondence</w:t>
      </w:r>
    </w:p>
    <w:p w:rsidR="00B60253" w:rsidRDefault="00B60253" w:rsidP="00B60253">
      <w:pPr>
        <w:rPr>
          <w:rFonts w:cs="Arial"/>
        </w:rPr>
      </w:pPr>
    </w:p>
    <w:p w:rsidR="00C0293A" w:rsidRDefault="00C0293A" w:rsidP="00B60253">
      <w:pPr>
        <w:rPr>
          <w:rFonts w:cs="Arial"/>
        </w:rPr>
      </w:pPr>
    </w:p>
    <w:p w:rsidR="00B60253" w:rsidRPr="00134AF5" w:rsidRDefault="00CD0E6D" w:rsidP="00B60253">
      <w:pPr>
        <w:widowControl w:val="0"/>
        <w:numPr>
          <w:ilvl w:val="0"/>
          <w:numId w:val="6"/>
        </w:numPr>
        <w:suppressAutoHyphens/>
        <w:spacing w:after="0" w:line="240" w:lineRule="auto"/>
        <w:rPr>
          <w:rFonts w:cs="Arial"/>
        </w:rPr>
      </w:pPr>
      <w:r>
        <w:rPr>
          <w:rFonts w:cs="Arial"/>
        </w:rPr>
        <w:t xml:space="preserve">An </w:t>
      </w:r>
      <w:r w:rsidR="00B60253" w:rsidRPr="002B5285">
        <w:rPr>
          <w:rFonts w:cs="Arial"/>
        </w:rPr>
        <w:t xml:space="preserve">Agenda shall be distributed to the membership at least four days before a meeting, where possible.  Items for the agenda should be forwarded to the secretary </w:t>
      </w:r>
      <w:r w:rsidR="007A2C69">
        <w:rPr>
          <w:rFonts w:cs="Arial"/>
        </w:rPr>
        <w:t xml:space="preserve">at </w:t>
      </w:r>
      <w:r w:rsidR="007A2C69" w:rsidRPr="00DF3BAA">
        <w:rPr>
          <w:rFonts w:cs="Arial"/>
        </w:rPr>
        <w:t xml:space="preserve">least </w:t>
      </w:r>
      <w:r w:rsidR="00DF3BAA" w:rsidRPr="00DF3BAA">
        <w:rPr>
          <w:rFonts w:cs="Arial"/>
        </w:rPr>
        <w:t>seven</w:t>
      </w:r>
      <w:r w:rsidR="007A2C69" w:rsidRPr="00DF3BAA">
        <w:rPr>
          <w:rFonts w:cs="Arial"/>
        </w:rPr>
        <w:t xml:space="preserve"> days</w:t>
      </w:r>
      <w:r w:rsidR="007A2C69">
        <w:rPr>
          <w:rFonts w:cs="Arial"/>
        </w:rPr>
        <w:t xml:space="preserve"> </w:t>
      </w:r>
      <w:r w:rsidR="00B60253" w:rsidRPr="002B5285">
        <w:rPr>
          <w:rFonts w:cs="Arial"/>
        </w:rPr>
        <w:t>before the meeting.</w:t>
      </w:r>
    </w:p>
    <w:p w:rsidR="00B60253" w:rsidRDefault="00B60253" w:rsidP="00B60253">
      <w:pPr>
        <w:rPr>
          <w:rFonts w:cs="Arial"/>
        </w:rPr>
      </w:pPr>
    </w:p>
    <w:p w:rsidR="00B60253" w:rsidRDefault="00B60253" w:rsidP="00B60253">
      <w:pPr>
        <w:widowControl w:val="0"/>
        <w:numPr>
          <w:ilvl w:val="0"/>
          <w:numId w:val="6"/>
        </w:numPr>
        <w:suppressAutoHyphens/>
        <w:spacing w:after="0" w:line="240" w:lineRule="auto"/>
        <w:rPr>
          <w:rFonts w:cs="Arial"/>
        </w:rPr>
      </w:pPr>
      <w:r w:rsidRPr="002B5285">
        <w:rPr>
          <w:rFonts w:cs="Arial"/>
        </w:rPr>
        <w:t xml:space="preserve">Minutes shall be distributed to all members as soon as possible after a meeting. </w:t>
      </w:r>
      <w:r w:rsidRPr="00DF3BAA">
        <w:rPr>
          <w:rFonts w:cs="Arial"/>
        </w:rPr>
        <w:t xml:space="preserve">Minutes may be sent via </w:t>
      </w:r>
      <w:r w:rsidR="007A2C69" w:rsidRPr="00DF3BAA">
        <w:rPr>
          <w:rFonts w:cs="Arial"/>
        </w:rPr>
        <w:t xml:space="preserve">or electronic communication, hand delivery or </w:t>
      </w:r>
      <w:r w:rsidRPr="00DF3BAA">
        <w:rPr>
          <w:rFonts w:cs="Arial"/>
        </w:rPr>
        <w:t>post</w:t>
      </w:r>
      <w:r w:rsidR="007A2C69" w:rsidRPr="00DF3BAA">
        <w:rPr>
          <w:rFonts w:cs="Arial"/>
        </w:rPr>
        <w:t>.</w:t>
      </w:r>
    </w:p>
    <w:p w:rsidR="00B60253" w:rsidRDefault="00B60253" w:rsidP="00B60253">
      <w:pPr>
        <w:pStyle w:val="ListParagraph"/>
        <w:rPr>
          <w:rFonts w:cs="Arial"/>
        </w:rPr>
      </w:pPr>
    </w:p>
    <w:p w:rsidR="00B60253" w:rsidRPr="00134AF5" w:rsidRDefault="00B60253" w:rsidP="00B60253">
      <w:pPr>
        <w:ind w:left="720"/>
        <w:rPr>
          <w:rFonts w:cs="Arial"/>
        </w:rPr>
      </w:pPr>
    </w:p>
    <w:p w:rsidR="00B60253" w:rsidRPr="002B5285" w:rsidRDefault="00B60253" w:rsidP="00B60253">
      <w:pPr>
        <w:widowControl w:val="0"/>
        <w:numPr>
          <w:ilvl w:val="0"/>
          <w:numId w:val="4"/>
        </w:numPr>
        <w:suppressAutoHyphens/>
        <w:spacing w:after="0" w:line="240" w:lineRule="auto"/>
        <w:rPr>
          <w:rFonts w:cs="Arial"/>
          <w:b/>
        </w:rPr>
      </w:pPr>
      <w:r w:rsidRPr="002B5285">
        <w:rPr>
          <w:rFonts w:cs="Arial"/>
          <w:b/>
        </w:rPr>
        <w:t>Finances</w:t>
      </w:r>
    </w:p>
    <w:p w:rsidR="00B60253" w:rsidRDefault="00B60253" w:rsidP="00B60253">
      <w:pPr>
        <w:widowControl w:val="0"/>
        <w:numPr>
          <w:ilvl w:val="1"/>
          <w:numId w:val="4"/>
        </w:numPr>
        <w:suppressAutoHyphens/>
        <w:spacing w:after="0" w:line="240" w:lineRule="auto"/>
        <w:rPr>
          <w:rFonts w:cs="Arial"/>
        </w:rPr>
      </w:pPr>
      <w:r>
        <w:rPr>
          <w:rFonts w:cs="Arial"/>
        </w:rPr>
        <w:t>The Association may raise funds by obtaining grants from other bodies or by fundraising schemes.  All money raised by or on behalf of the Association shall be applied to further its objectives</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All funds shall be kept in bank account</w:t>
      </w:r>
      <w:r w:rsidR="00246A0F">
        <w:rPr>
          <w:rFonts w:cs="Arial"/>
        </w:rPr>
        <w:t>s</w:t>
      </w:r>
      <w:r>
        <w:rPr>
          <w:rFonts w:cs="Arial"/>
        </w:rPr>
        <w:t xml:space="preserve"> that shall be opened in the name of the Association</w:t>
      </w:r>
    </w:p>
    <w:p w:rsidR="00B60253" w:rsidRDefault="00B60253" w:rsidP="00B60253">
      <w:pPr>
        <w:rPr>
          <w:rFonts w:cs="Arial"/>
        </w:rPr>
      </w:pPr>
    </w:p>
    <w:p w:rsidR="00B60253" w:rsidRPr="00DF3BAA" w:rsidRDefault="00B60253" w:rsidP="00B60253">
      <w:pPr>
        <w:widowControl w:val="0"/>
        <w:numPr>
          <w:ilvl w:val="1"/>
          <w:numId w:val="4"/>
        </w:numPr>
        <w:suppressAutoHyphens/>
        <w:spacing w:after="0" w:line="240" w:lineRule="auto"/>
        <w:rPr>
          <w:rFonts w:cs="Arial"/>
        </w:rPr>
      </w:pPr>
      <w:r w:rsidRPr="00DF3BAA">
        <w:rPr>
          <w:rFonts w:cs="Arial"/>
        </w:rPr>
        <w:t>The Secretary, Treasurer and Chairperson shall be signatories on the account</w:t>
      </w:r>
      <w:r w:rsidR="00DF3BAA" w:rsidRPr="00DF3BAA">
        <w:rPr>
          <w:rFonts w:cs="Arial"/>
        </w:rPr>
        <w:t>s</w:t>
      </w:r>
      <w:r w:rsidRPr="00DF3BAA">
        <w:rPr>
          <w:rFonts w:cs="Arial"/>
        </w:rPr>
        <w:t xml:space="preserve"> and all cheques shall require two of these signatories.</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 xml:space="preserve">Accounts shall be kept by the Treasurer, and </w:t>
      </w:r>
      <w:r w:rsidR="007F7AE4" w:rsidRPr="00DF3BAA">
        <w:rPr>
          <w:rFonts w:cs="Arial"/>
        </w:rPr>
        <w:t>presented</w:t>
      </w:r>
      <w:r w:rsidRPr="00DF3BAA">
        <w:rPr>
          <w:rFonts w:cs="Arial"/>
        </w:rPr>
        <w:t xml:space="preserve"> t</w:t>
      </w:r>
      <w:r>
        <w:rPr>
          <w:rFonts w:cs="Arial"/>
        </w:rPr>
        <w:t xml:space="preserve">o every committee meeting where they may be inspected.  Failure to </w:t>
      </w:r>
      <w:r w:rsidR="007F7AE4" w:rsidRPr="00DF3BAA">
        <w:rPr>
          <w:rFonts w:cs="Arial"/>
        </w:rPr>
        <w:t>present</w:t>
      </w:r>
      <w:r w:rsidRPr="00DF3BAA">
        <w:rPr>
          <w:rFonts w:cs="Arial"/>
        </w:rPr>
        <w:t xml:space="preserve"> </w:t>
      </w:r>
      <w:r>
        <w:rPr>
          <w:rFonts w:cs="Arial"/>
        </w:rPr>
        <w:t xml:space="preserve">the books to a meeting on three consecutive occasions shall mean the Treasurer </w:t>
      </w:r>
      <w:r w:rsidR="007F7AE4">
        <w:rPr>
          <w:rFonts w:cs="Arial"/>
        </w:rPr>
        <w:t xml:space="preserve">will </w:t>
      </w:r>
      <w:r>
        <w:rPr>
          <w:rFonts w:cs="Arial"/>
        </w:rPr>
        <w:t>be asked to resign.</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sidRPr="007A2C69">
        <w:rPr>
          <w:rFonts w:cs="Arial"/>
        </w:rPr>
        <w:t xml:space="preserve">All expenditure shall be agreed and controlled by the committee.  </w:t>
      </w:r>
      <w:r w:rsidR="004651E5" w:rsidRPr="007A2C69">
        <w:rPr>
          <w:rFonts w:cs="Arial"/>
        </w:rPr>
        <w:t>A record of all expenditure including receipts where possible is</w:t>
      </w:r>
      <w:r w:rsidRPr="007A2C69">
        <w:rPr>
          <w:rFonts w:cs="Arial"/>
        </w:rPr>
        <w:t xml:space="preserve"> required for all expenditure</w:t>
      </w:r>
      <w:r w:rsidR="007A2C69" w:rsidRPr="007A2C69">
        <w:rPr>
          <w:rFonts w:cs="Arial"/>
        </w:rPr>
        <w:t>.</w:t>
      </w:r>
      <w:r w:rsidRPr="007A2C69">
        <w:rPr>
          <w:rFonts w:cs="Arial"/>
        </w:rPr>
        <w:t xml:space="preserve"> </w:t>
      </w:r>
    </w:p>
    <w:p w:rsidR="007A2C69" w:rsidRDefault="007A2C69" w:rsidP="007A2C69">
      <w:pPr>
        <w:pStyle w:val="ListParagraph"/>
        <w:rPr>
          <w:rFonts w:cs="Arial"/>
        </w:rPr>
      </w:pPr>
    </w:p>
    <w:p w:rsidR="007A2C69" w:rsidRPr="007A2C69" w:rsidRDefault="007A2C69" w:rsidP="007A2C69">
      <w:pPr>
        <w:widowControl w:val="0"/>
        <w:suppressAutoHyphens/>
        <w:spacing w:after="0" w:line="240" w:lineRule="auto"/>
        <w:ind w:left="720"/>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No officer shall sign a blank cheque.  All cheques shall be filled in before signatures are added.</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sidRPr="007A2C69">
        <w:rPr>
          <w:rFonts w:cs="Arial"/>
        </w:rPr>
        <w:t xml:space="preserve">Once a year, the </w:t>
      </w:r>
      <w:r w:rsidRPr="00DF3BAA">
        <w:rPr>
          <w:rFonts w:cs="Arial"/>
        </w:rPr>
        <w:t xml:space="preserve">accounts shall be </w:t>
      </w:r>
      <w:r w:rsidR="007A2C69" w:rsidRPr="00DF3BAA">
        <w:rPr>
          <w:rFonts w:cs="Arial"/>
        </w:rPr>
        <w:t xml:space="preserve">made available to owners for </w:t>
      </w:r>
      <w:r w:rsidR="004651E5" w:rsidRPr="00DF3BAA">
        <w:rPr>
          <w:rFonts w:cs="Arial"/>
        </w:rPr>
        <w:t>inspection</w:t>
      </w:r>
      <w:r w:rsidR="004651E5" w:rsidRPr="007A2C69">
        <w:rPr>
          <w:rFonts w:cs="Arial"/>
        </w:rPr>
        <w:t xml:space="preserve"> and</w:t>
      </w:r>
      <w:r w:rsidRPr="007A2C69">
        <w:rPr>
          <w:rFonts w:cs="Arial"/>
        </w:rPr>
        <w:t xml:space="preserve"> presented to the Annual General meeting of the Association.  </w:t>
      </w:r>
    </w:p>
    <w:p w:rsidR="007A2C69" w:rsidRDefault="007A2C69" w:rsidP="007A2C69">
      <w:pPr>
        <w:pStyle w:val="ListParagraph"/>
        <w:rPr>
          <w:rFonts w:cs="Arial"/>
        </w:rPr>
      </w:pPr>
    </w:p>
    <w:p w:rsidR="00B60253" w:rsidRDefault="00B60253" w:rsidP="00B60253">
      <w:pPr>
        <w:widowControl w:val="0"/>
        <w:numPr>
          <w:ilvl w:val="1"/>
          <w:numId w:val="4"/>
        </w:numPr>
        <w:suppressAutoHyphens/>
        <w:spacing w:after="0" w:line="240" w:lineRule="auto"/>
        <w:rPr>
          <w:rFonts w:cs="Arial"/>
        </w:rPr>
      </w:pPr>
      <w:r w:rsidRPr="00A274C1">
        <w:rPr>
          <w:rFonts w:cs="Arial"/>
        </w:rPr>
        <w:t>All correspondence of the Association</w:t>
      </w:r>
      <w:r w:rsidR="00A274C1">
        <w:rPr>
          <w:rFonts w:cs="Arial"/>
        </w:rPr>
        <w:t xml:space="preserve"> </w:t>
      </w:r>
      <w:r w:rsidR="00A274C1" w:rsidRPr="00DF3BAA">
        <w:rPr>
          <w:rFonts w:cs="Arial"/>
        </w:rPr>
        <w:t>should be available to the Secretary</w:t>
      </w:r>
    </w:p>
    <w:p w:rsidR="00A274C1" w:rsidRDefault="00A274C1" w:rsidP="00A274C1">
      <w:pPr>
        <w:pStyle w:val="ListParagraph"/>
        <w:rPr>
          <w:rFonts w:cs="Arial"/>
        </w:rPr>
      </w:pPr>
    </w:p>
    <w:p w:rsidR="00A274C1" w:rsidRPr="00A274C1" w:rsidRDefault="00A274C1" w:rsidP="00C0293A">
      <w:pPr>
        <w:widowControl w:val="0"/>
        <w:suppressAutoHyphens/>
        <w:spacing w:after="0" w:line="240" w:lineRule="auto"/>
        <w:ind w:left="720"/>
        <w:rPr>
          <w:rFonts w:cs="Arial"/>
        </w:rPr>
      </w:pPr>
    </w:p>
    <w:p w:rsidR="00B60253" w:rsidRDefault="00B60253" w:rsidP="00B60253">
      <w:pPr>
        <w:widowControl w:val="0"/>
        <w:numPr>
          <w:ilvl w:val="0"/>
          <w:numId w:val="4"/>
        </w:numPr>
        <w:suppressAutoHyphens/>
        <w:spacing w:after="0" w:line="240" w:lineRule="auto"/>
        <w:rPr>
          <w:rFonts w:cs="Arial"/>
          <w:b/>
        </w:rPr>
      </w:pPr>
      <w:r>
        <w:rPr>
          <w:rFonts w:cs="Arial"/>
          <w:b/>
        </w:rPr>
        <w:t>General Meetings (including Special or Emergency Meetings)</w:t>
      </w:r>
    </w:p>
    <w:p w:rsidR="00B60253" w:rsidRDefault="00B60253" w:rsidP="00B60253">
      <w:pPr>
        <w:widowControl w:val="0"/>
        <w:numPr>
          <w:ilvl w:val="1"/>
          <w:numId w:val="4"/>
        </w:numPr>
        <w:suppressAutoHyphens/>
        <w:spacing w:after="0" w:line="240" w:lineRule="auto"/>
        <w:rPr>
          <w:rFonts w:cs="Arial"/>
        </w:rPr>
      </w:pPr>
      <w:r>
        <w:rPr>
          <w:rFonts w:cs="Arial"/>
        </w:rPr>
        <w:t>General meetings for all members of the Association shall be held regularly to discuss matters and to keep members fully informed of the Association’s activities.</w:t>
      </w:r>
    </w:p>
    <w:p w:rsidR="00B60253" w:rsidRDefault="00B60253" w:rsidP="00B60253">
      <w:pPr>
        <w:ind w:left="360"/>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Members shall be given at least 14 days notice of a general meeting.</w:t>
      </w:r>
    </w:p>
    <w:p w:rsidR="00B60253" w:rsidRDefault="00B60253" w:rsidP="00B60253">
      <w:pPr>
        <w:pStyle w:val="ListParagraph"/>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 xml:space="preserve">Members who are unable to attend the meeting may apply to the committee to join </w:t>
      </w:r>
      <w:r w:rsidR="00A274C1">
        <w:rPr>
          <w:rFonts w:cs="Arial"/>
        </w:rPr>
        <w:t>the meeting via p</w:t>
      </w:r>
      <w:r>
        <w:rPr>
          <w:rFonts w:cs="Arial"/>
        </w:rPr>
        <w:t>hone or other electronic means.  The minute must record how members joined the meeting and which agenda items they took part in.</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All votes shall be decided by a simple majority of the members present.  This applies to all general meetings of the Association.</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Any member, having the written support of one third or more other members, may request the committee to call a Special General Meeting of the Association.  The committee shall call the Special General Meeting within 21 days of receiving this request.</w:t>
      </w:r>
    </w:p>
    <w:p w:rsidR="00B60253" w:rsidRDefault="00B60253" w:rsidP="00B60253">
      <w:pPr>
        <w:rPr>
          <w:rFonts w:cs="Arial"/>
          <w:i/>
        </w:rPr>
      </w:pPr>
    </w:p>
    <w:p w:rsidR="00B60253" w:rsidRDefault="00B60253" w:rsidP="00B60253">
      <w:pPr>
        <w:widowControl w:val="0"/>
        <w:numPr>
          <w:ilvl w:val="0"/>
          <w:numId w:val="4"/>
        </w:numPr>
        <w:suppressAutoHyphens/>
        <w:spacing w:after="0" w:line="240" w:lineRule="auto"/>
        <w:rPr>
          <w:rFonts w:cs="Arial"/>
          <w:b/>
        </w:rPr>
      </w:pPr>
      <w:r>
        <w:rPr>
          <w:rFonts w:cs="Arial"/>
          <w:b/>
        </w:rPr>
        <w:t>Annual General Meeting</w:t>
      </w:r>
    </w:p>
    <w:p w:rsidR="00B60253" w:rsidRDefault="00B60253" w:rsidP="00B60253">
      <w:pPr>
        <w:widowControl w:val="0"/>
        <w:numPr>
          <w:ilvl w:val="1"/>
          <w:numId w:val="4"/>
        </w:numPr>
        <w:suppressAutoHyphens/>
        <w:spacing w:after="0" w:line="240" w:lineRule="auto"/>
        <w:rPr>
          <w:rFonts w:cs="Arial"/>
        </w:rPr>
      </w:pPr>
      <w:r>
        <w:rPr>
          <w:rFonts w:cs="Arial"/>
        </w:rPr>
        <w:t xml:space="preserve">An AGM shall be held </w:t>
      </w:r>
      <w:r w:rsidR="00E266AF">
        <w:rPr>
          <w:rFonts w:cs="Arial"/>
        </w:rPr>
        <w:t xml:space="preserve">in May </w:t>
      </w:r>
      <w:bookmarkStart w:id="0" w:name="_GoBack"/>
      <w:bookmarkEnd w:id="0"/>
      <w:r>
        <w:rPr>
          <w:rFonts w:cs="Arial"/>
        </w:rPr>
        <w:t>every year to discuss the activities of the Association, to receive the audited accounts and to elect the committee.</w:t>
      </w:r>
    </w:p>
    <w:p w:rsidR="00B60253" w:rsidRDefault="00B60253" w:rsidP="00B60253">
      <w:pPr>
        <w:ind w:left="360"/>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The AGM shall be held at a suitable venue to accommodate as many members as possible.</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The quorum shall be one third of the membership.</w:t>
      </w:r>
      <w:r w:rsidR="00A274C1">
        <w:rPr>
          <w:rFonts w:cs="Arial"/>
        </w:rPr>
        <w:t xml:space="preserve"> As Castle Court has 21 addresses, the quorum is 7. </w:t>
      </w:r>
      <w:r>
        <w:rPr>
          <w:rFonts w:cs="Arial"/>
        </w:rPr>
        <w:t xml:space="preserve">  All votes shall be decided by a simple majority of the members present.  This applies to all general meetings of the Association.</w:t>
      </w:r>
    </w:p>
    <w:p w:rsidR="00B60253" w:rsidRDefault="00B60253" w:rsidP="00B60253">
      <w:pPr>
        <w:ind w:left="360"/>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At least</w:t>
      </w:r>
      <w:r w:rsidR="00D415C4">
        <w:rPr>
          <w:rFonts w:cs="Arial"/>
        </w:rPr>
        <w:t xml:space="preserve"> </w:t>
      </w:r>
      <w:r w:rsidR="00D415C4" w:rsidRPr="00DF3BAA">
        <w:rPr>
          <w:rFonts w:cs="Arial"/>
        </w:rPr>
        <w:t>14</w:t>
      </w:r>
      <w:r w:rsidRPr="00DF3BAA">
        <w:rPr>
          <w:rFonts w:cs="Arial"/>
        </w:rPr>
        <w:t xml:space="preserve"> days notice</w:t>
      </w:r>
      <w:r>
        <w:rPr>
          <w:rFonts w:cs="Arial"/>
        </w:rPr>
        <w:t xml:space="preserve"> shall be given to members of the AGM.</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At the AGM the resignation of all committee members shall be accepted and a new committee elected.</w:t>
      </w:r>
    </w:p>
    <w:p w:rsidR="00B60253" w:rsidRDefault="00B60253" w:rsidP="00B60253">
      <w:pPr>
        <w:pStyle w:val="ListParagraph"/>
        <w:rPr>
          <w:rFonts w:cs="Arial"/>
        </w:rPr>
      </w:pPr>
    </w:p>
    <w:p w:rsidR="00B60253" w:rsidRPr="00134AF5" w:rsidRDefault="00B60253" w:rsidP="00B60253">
      <w:pPr>
        <w:widowControl w:val="0"/>
        <w:numPr>
          <w:ilvl w:val="1"/>
          <w:numId w:val="4"/>
        </w:numPr>
        <w:suppressAutoHyphens/>
        <w:spacing w:after="0" w:line="240" w:lineRule="auto"/>
        <w:rPr>
          <w:rFonts w:cs="Arial"/>
        </w:rPr>
      </w:pPr>
      <w:r w:rsidRPr="00134AF5">
        <w:rPr>
          <w:rFonts w:cs="Arial"/>
        </w:rPr>
        <w:t>Changes to the Constitution and regulations</w:t>
      </w:r>
      <w:r w:rsidR="00A274C1">
        <w:rPr>
          <w:rFonts w:cs="Arial"/>
        </w:rPr>
        <w:t>:</w:t>
      </w:r>
    </w:p>
    <w:p w:rsidR="00B60253" w:rsidRDefault="00B60253" w:rsidP="00A274C1">
      <w:pPr>
        <w:widowControl w:val="0"/>
        <w:suppressAutoHyphens/>
        <w:spacing w:after="0" w:line="240" w:lineRule="auto"/>
        <w:ind w:left="720"/>
        <w:rPr>
          <w:rFonts w:cs="Arial"/>
        </w:rPr>
      </w:pPr>
      <w:r>
        <w:rPr>
          <w:rFonts w:cs="Arial"/>
        </w:rPr>
        <w:t xml:space="preserve">This constitution and any regulations governing operation of any accounts shall only be changed at a Special General Meeting of the Association or at the AGM.  </w:t>
      </w:r>
    </w:p>
    <w:p w:rsidR="00B60253" w:rsidRDefault="00B60253" w:rsidP="00B60253">
      <w:pPr>
        <w:ind w:left="360"/>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For decisions to be taken</w:t>
      </w:r>
      <w:r w:rsidR="008C7EEF">
        <w:rPr>
          <w:rFonts w:cs="Arial"/>
        </w:rPr>
        <w:t xml:space="preserve"> </w:t>
      </w:r>
      <w:r w:rsidR="008C7EEF" w:rsidRPr="00490E12">
        <w:rPr>
          <w:rFonts w:cs="Arial"/>
        </w:rPr>
        <w:t>at the AGM</w:t>
      </w:r>
      <w:r w:rsidR="008C7EEF">
        <w:rPr>
          <w:rFonts w:cs="Arial"/>
        </w:rPr>
        <w:t xml:space="preserve"> </w:t>
      </w:r>
      <w:r>
        <w:rPr>
          <w:rFonts w:cs="Arial"/>
        </w:rPr>
        <w:t xml:space="preserve"> there must be a quorum of a least one third of the membership.  The voting shall be by a simple majority of members present.  </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 xml:space="preserve">For a Special General Meeting, all members </w:t>
      </w:r>
      <w:r w:rsidR="008C7EEF" w:rsidRPr="00490E12">
        <w:rPr>
          <w:rFonts w:cs="Arial"/>
        </w:rPr>
        <w:t>should</w:t>
      </w:r>
      <w:r w:rsidRPr="00490E12">
        <w:rPr>
          <w:rFonts w:cs="Arial"/>
        </w:rPr>
        <w:t xml:space="preserve"> </w:t>
      </w:r>
      <w:r>
        <w:rPr>
          <w:rFonts w:cs="Arial"/>
        </w:rPr>
        <w:t>be given fourteen days notice of the meeting and the proposed changes</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 xml:space="preserve">For an AGM, proposed changes must be submitted to the Secretary in writing not </w:t>
      </w:r>
      <w:r>
        <w:rPr>
          <w:rFonts w:cs="Arial"/>
        </w:rPr>
        <w:lastRenderedPageBreak/>
        <w:t>less than 28 days before the AGM.  The Secretary must notify members of any proposed changes</w:t>
      </w:r>
      <w:r w:rsidRPr="00490E12">
        <w:rPr>
          <w:rFonts w:cs="Arial"/>
        </w:rPr>
        <w:t xml:space="preserve"> </w:t>
      </w:r>
      <w:r w:rsidR="00D415C4" w:rsidRPr="00490E12">
        <w:rPr>
          <w:rFonts w:cs="Arial"/>
        </w:rPr>
        <w:t>7</w:t>
      </w:r>
      <w:r w:rsidRPr="00490E12">
        <w:rPr>
          <w:rFonts w:cs="Arial"/>
          <w:b/>
          <w:i/>
        </w:rPr>
        <w:t xml:space="preserve"> </w:t>
      </w:r>
      <w:r>
        <w:rPr>
          <w:rFonts w:cs="Arial"/>
        </w:rPr>
        <w:t>days prior to the AGM.</w:t>
      </w:r>
    </w:p>
    <w:p w:rsidR="00B60253" w:rsidRDefault="00B60253" w:rsidP="00B60253">
      <w:pPr>
        <w:pStyle w:val="ListParagraph"/>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No changes to the regulations governing the Maintenance or Building Reserve Fund</w:t>
      </w:r>
      <w:r w:rsidR="00490E12">
        <w:rPr>
          <w:rFonts w:cs="Arial"/>
        </w:rPr>
        <w:t>s</w:t>
      </w:r>
      <w:r>
        <w:rPr>
          <w:rFonts w:cs="Arial"/>
        </w:rPr>
        <w:t xml:space="preserve"> shall result in the operation of the account breaching any relevant legislation including the Tenements (Scotland ) Act 2004 and any successor legislation.</w:t>
      </w:r>
    </w:p>
    <w:p w:rsidR="00B60253" w:rsidRDefault="00B60253" w:rsidP="00B60253">
      <w:pPr>
        <w:rPr>
          <w:rFonts w:cs="Arial"/>
        </w:rPr>
      </w:pPr>
    </w:p>
    <w:p w:rsidR="00B60253" w:rsidRDefault="00B60253" w:rsidP="00B60253">
      <w:pPr>
        <w:widowControl w:val="0"/>
        <w:numPr>
          <w:ilvl w:val="0"/>
          <w:numId w:val="4"/>
        </w:numPr>
        <w:suppressAutoHyphens/>
        <w:spacing w:after="0" w:line="240" w:lineRule="auto"/>
        <w:rPr>
          <w:rFonts w:cs="Arial"/>
          <w:b/>
        </w:rPr>
      </w:pPr>
      <w:r>
        <w:rPr>
          <w:rFonts w:cs="Arial"/>
          <w:b/>
        </w:rPr>
        <w:t xml:space="preserve"> Dissolution of the Association</w:t>
      </w:r>
    </w:p>
    <w:p w:rsidR="00B60253" w:rsidRDefault="00B60253" w:rsidP="00B60253">
      <w:pPr>
        <w:widowControl w:val="0"/>
        <w:numPr>
          <w:ilvl w:val="1"/>
          <w:numId w:val="4"/>
        </w:numPr>
        <w:suppressAutoHyphens/>
        <w:spacing w:after="0" w:line="240" w:lineRule="auto"/>
        <w:rPr>
          <w:rFonts w:cs="Arial"/>
        </w:rPr>
      </w:pPr>
      <w:r>
        <w:rPr>
          <w:rFonts w:cs="Arial"/>
        </w:rPr>
        <w:t>The Association may only be dissolved by a Special General Meeting called for that purpose.  Such a meeting shall come about following a proposal in writing signed by a simple majority of those remaining on the committee being submitted to the Secretary.</w:t>
      </w:r>
    </w:p>
    <w:p w:rsidR="00B60253" w:rsidRDefault="00B60253" w:rsidP="00B60253">
      <w:pPr>
        <w:ind w:left="360"/>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All members shall be informed of such a meeting at least 21 days before the date of the meeting.</w:t>
      </w:r>
    </w:p>
    <w:p w:rsidR="00B60253" w:rsidRDefault="00B60253" w:rsidP="00B60253">
      <w:pPr>
        <w:rPr>
          <w:rFonts w:cs="Arial"/>
        </w:rPr>
      </w:pPr>
    </w:p>
    <w:p w:rsidR="00B60253" w:rsidRDefault="00B60253" w:rsidP="00B60253">
      <w:pPr>
        <w:widowControl w:val="0"/>
        <w:numPr>
          <w:ilvl w:val="1"/>
          <w:numId w:val="4"/>
        </w:numPr>
        <w:suppressAutoHyphens/>
        <w:spacing w:after="0" w:line="240" w:lineRule="auto"/>
        <w:rPr>
          <w:rFonts w:cs="Arial"/>
        </w:rPr>
      </w:pPr>
      <w:r w:rsidRPr="008C7EEF">
        <w:rPr>
          <w:rFonts w:cs="Arial"/>
        </w:rPr>
        <w:t>Dissolution of the group shall only take effect if agreed by two thirds of the members present and voting at the meeting.</w:t>
      </w:r>
    </w:p>
    <w:p w:rsidR="008C7EEF" w:rsidRPr="008C7EEF" w:rsidRDefault="008C7EEF" w:rsidP="008C7EEF">
      <w:pPr>
        <w:widowControl w:val="0"/>
        <w:suppressAutoHyphens/>
        <w:spacing w:after="0" w:line="240" w:lineRule="auto"/>
        <w:rPr>
          <w:rFonts w:cs="Arial"/>
        </w:rPr>
      </w:pPr>
    </w:p>
    <w:p w:rsidR="00B60253" w:rsidRDefault="00B60253" w:rsidP="00B60253">
      <w:pPr>
        <w:widowControl w:val="0"/>
        <w:numPr>
          <w:ilvl w:val="1"/>
          <w:numId w:val="4"/>
        </w:numPr>
        <w:suppressAutoHyphens/>
        <w:spacing w:after="0" w:line="240" w:lineRule="auto"/>
        <w:rPr>
          <w:rFonts w:cs="Arial"/>
        </w:rPr>
      </w:pPr>
      <w:r w:rsidRPr="008C7EEF">
        <w:rPr>
          <w:rFonts w:cs="Arial"/>
        </w:rPr>
        <w:t>Any money received via funding bodies should be returned to the funders in relation to the funding criteria.</w:t>
      </w:r>
    </w:p>
    <w:p w:rsidR="008C7EEF" w:rsidRDefault="008C7EEF" w:rsidP="008C7EEF">
      <w:pPr>
        <w:widowControl w:val="0"/>
        <w:suppressAutoHyphens/>
        <w:spacing w:after="0" w:line="240" w:lineRule="auto"/>
        <w:ind w:left="720"/>
        <w:rPr>
          <w:rFonts w:cs="Arial"/>
        </w:rPr>
      </w:pPr>
    </w:p>
    <w:p w:rsidR="00B60253" w:rsidRDefault="00B60253" w:rsidP="00B60253">
      <w:pPr>
        <w:widowControl w:val="0"/>
        <w:numPr>
          <w:ilvl w:val="1"/>
          <w:numId w:val="4"/>
        </w:numPr>
        <w:suppressAutoHyphens/>
        <w:spacing w:after="0" w:line="240" w:lineRule="auto"/>
        <w:rPr>
          <w:rFonts w:cs="Arial"/>
        </w:rPr>
      </w:pPr>
      <w:r>
        <w:rPr>
          <w:rFonts w:cs="Arial"/>
        </w:rPr>
        <w:t>On dissolution, any documents belonging to the Association shall be disposed of in a manner agreed by that meeting</w:t>
      </w:r>
    </w:p>
    <w:p w:rsidR="00B60253" w:rsidRDefault="00B60253" w:rsidP="00B60253">
      <w:pPr>
        <w:rPr>
          <w:rFonts w:cs="Arial"/>
          <w:b/>
        </w:rPr>
      </w:pPr>
    </w:p>
    <w:p w:rsidR="00B60253" w:rsidRDefault="00B60253" w:rsidP="00B60253">
      <w:pPr>
        <w:widowControl w:val="0"/>
        <w:numPr>
          <w:ilvl w:val="0"/>
          <w:numId w:val="4"/>
        </w:numPr>
        <w:suppressAutoHyphens/>
        <w:spacing w:after="0" w:line="240" w:lineRule="auto"/>
        <w:rPr>
          <w:rFonts w:cs="Arial"/>
          <w:b/>
        </w:rPr>
      </w:pPr>
      <w:r>
        <w:rPr>
          <w:rFonts w:cs="Arial"/>
          <w:b/>
        </w:rPr>
        <w:t>Adoption</w:t>
      </w:r>
    </w:p>
    <w:p w:rsidR="00B60253" w:rsidRDefault="00B60253" w:rsidP="00B60253">
      <w:pPr>
        <w:rPr>
          <w:rFonts w:cs="Arial"/>
        </w:rPr>
      </w:pPr>
      <w:r>
        <w:rPr>
          <w:rFonts w:cs="Arial"/>
        </w:rPr>
        <w:t>This constitution was adopted by members at a General Meeting of the</w:t>
      </w:r>
      <w:r w:rsidR="008C7EEF">
        <w:rPr>
          <w:rFonts w:cs="Arial"/>
        </w:rPr>
        <w:t xml:space="preserve"> </w:t>
      </w:r>
      <w:r w:rsidR="008C7EEF" w:rsidRPr="00490E12">
        <w:rPr>
          <w:rFonts w:cs="Arial"/>
        </w:rPr>
        <w:t xml:space="preserve">Castle Court </w:t>
      </w:r>
      <w:r w:rsidRPr="00490E12">
        <w:rPr>
          <w:rFonts w:cs="Arial"/>
        </w:rPr>
        <w:t xml:space="preserve"> Owners A</w:t>
      </w:r>
      <w:r>
        <w:rPr>
          <w:rFonts w:cs="Arial"/>
        </w:rPr>
        <w:t xml:space="preserve">ssociation on </w:t>
      </w:r>
      <w:r w:rsidR="00490E12">
        <w:rPr>
          <w:rFonts w:cs="Arial"/>
        </w:rPr>
        <w:t>23</w:t>
      </w:r>
      <w:r w:rsidR="00490E12" w:rsidRPr="00490E12">
        <w:rPr>
          <w:rFonts w:cs="Arial"/>
          <w:vertAlign w:val="superscript"/>
        </w:rPr>
        <w:t>rd</w:t>
      </w:r>
      <w:r w:rsidR="00490E12">
        <w:rPr>
          <w:rFonts w:cs="Arial"/>
        </w:rPr>
        <w:t xml:space="preserve"> August 2020</w:t>
      </w:r>
      <w:r>
        <w:rPr>
          <w:rFonts w:cs="Arial"/>
        </w:rPr>
        <w:t xml:space="preserve"> and formally adopted at the subsequent committee meeting held on ________________________ (Date).</w:t>
      </w:r>
    </w:p>
    <w:p w:rsidR="00B60253" w:rsidRDefault="00B60253" w:rsidP="00B60253">
      <w:pPr>
        <w:rPr>
          <w:rFonts w:cs="Arial"/>
        </w:rPr>
      </w:pPr>
    </w:p>
    <w:tbl>
      <w:tblPr>
        <w:tblW w:w="0" w:type="auto"/>
        <w:tblInd w:w="-5" w:type="dxa"/>
        <w:tblLayout w:type="fixed"/>
        <w:tblLook w:val="0000" w:firstRow="0" w:lastRow="0" w:firstColumn="0" w:lastColumn="0" w:noHBand="0" w:noVBand="0"/>
      </w:tblPr>
      <w:tblGrid>
        <w:gridCol w:w="1661"/>
        <w:gridCol w:w="3742"/>
        <w:gridCol w:w="3648"/>
      </w:tblGrid>
      <w:tr w:rsidR="00B60253" w:rsidTr="00767ED7">
        <w:trPr>
          <w:trHeight w:val="540"/>
        </w:trPr>
        <w:tc>
          <w:tcPr>
            <w:tcW w:w="1661" w:type="dxa"/>
            <w:vMerge w:val="restart"/>
            <w:tcBorders>
              <w:top w:val="single" w:sz="4" w:space="0" w:color="000000"/>
              <w:left w:val="single" w:sz="4" w:space="0" w:color="000000"/>
              <w:bottom w:val="single" w:sz="4" w:space="0" w:color="000000"/>
            </w:tcBorders>
            <w:vAlign w:val="center"/>
          </w:tcPr>
          <w:p w:rsidR="00B60253" w:rsidRDefault="00B60253" w:rsidP="00767ED7">
            <w:pPr>
              <w:snapToGrid w:val="0"/>
              <w:jc w:val="center"/>
              <w:rPr>
                <w:rFonts w:cs="Arial"/>
              </w:rPr>
            </w:pPr>
          </w:p>
        </w:tc>
        <w:tc>
          <w:tcPr>
            <w:tcW w:w="3742" w:type="dxa"/>
            <w:vMerge w:val="restart"/>
            <w:tcBorders>
              <w:top w:val="single" w:sz="4" w:space="0" w:color="000000"/>
              <w:left w:val="single" w:sz="4" w:space="0" w:color="000000"/>
              <w:bottom w:val="single" w:sz="4" w:space="0" w:color="000000"/>
            </w:tcBorders>
            <w:vAlign w:val="center"/>
          </w:tcPr>
          <w:p w:rsidR="00B60253" w:rsidRDefault="00B60253" w:rsidP="00767ED7">
            <w:pPr>
              <w:snapToGrid w:val="0"/>
              <w:jc w:val="center"/>
              <w:rPr>
                <w:rFonts w:cs="Arial"/>
              </w:rPr>
            </w:pPr>
            <w:r>
              <w:rPr>
                <w:rFonts w:cs="Arial"/>
              </w:rPr>
              <w:t>Signed</w:t>
            </w:r>
          </w:p>
        </w:tc>
        <w:tc>
          <w:tcPr>
            <w:tcW w:w="3648" w:type="dxa"/>
            <w:vMerge w:val="restart"/>
            <w:tcBorders>
              <w:top w:val="single" w:sz="4" w:space="0" w:color="000000"/>
              <w:left w:val="single" w:sz="4" w:space="0" w:color="000000"/>
              <w:bottom w:val="single" w:sz="4" w:space="0" w:color="000000"/>
              <w:right w:val="single" w:sz="4" w:space="0" w:color="000000"/>
            </w:tcBorders>
            <w:vAlign w:val="center"/>
          </w:tcPr>
          <w:p w:rsidR="00B60253" w:rsidRDefault="00B60253" w:rsidP="00767ED7">
            <w:pPr>
              <w:snapToGrid w:val="0"/>
              <w:jc w:val="center"/>
              <w:rPr>
                <w:rFonts w:cs="Arial"/>
              </w:rPr>
            </w:pPr>
            <w:r>
              <w:rPr>
                <w:rFonts w:cs="Arial"/>
              </w:rPr>
              <w:t>Print name</w:t>
            </w:r>
          </w:p>
        </w:tc>
      </w:tr>
      <w:tr w:rsidR="00B60253" w:rsidTr="00767ED7">
        <w:trPr>
          <w:trHeight w:val="540"/>
        </w:trPr>
        <w:tc>
          <w:tcPr>
            <w:tcW w:w="1661" w:type="dxa"/>
            <w:vMerge w:val="restart"/>
            <w:tcBorders>
              <w:top w:val="single" w:sz="4" w:space="0" w:color="000000"/>
              <w:left w:val="single" w:sz="4" w:space="0" w:color="000000"/>
              <w:bottom w:val="single" w:sz="4" w:space="0" w:color="000000"/>
            </w:tcBorders>
            <w:vAlign w:val="center"/>
          </w:tcPr>
          <w:p w:rsidR="00B60253" w:rsidRDefault="00B60253" w:rsidP="00767ED7">
            <w:pPr>
              <w:snapToGrid w:val="0"/>
              <w:jc w:val="right"/>
              <w:rPr>
                <w:rFonts w:cs="Arial"/>
              </w:rPr>
            </w:pPr>
            <w:r>
              <w:rPr>
                <w:rFonts w:cs="Arial"/>
              </w:rPr>
              <w:t>Chairperson</w:t>
            </w:r>
          </w:p>
        </w:tc>
        <w:tc>
          <w:tcPr>
            <w:tcW w:w="3742" w:type="dxa"/>
            <w:vMerge w:val="restart"/>
            <w:tcBorders>
              <w:top w:val="single" w:sz="4" w:space="0" w:color="000000"/>
              <w:left w:val="single" w:sz="4" w:space="0" w:color="000000"/>
              <w:bottom w:val="single" w:sz="4" w:space="0" w:color="000000"/>
            </w:tcBorders>
            <w:vAlign w:val="center"/>
          </w:tcPr>
          <w:p w:rsidR="00B60253" w:rsidRDefault="00B60253" w:rsidP="00767ED7">
            <w:pPr>
              <w:snapToGrid w:val="0"/>
              <w:jc w:val="center"/>
              <w:rPr>
                <w:rFonts w:cs="Arial"/>
              </w:rPr>
            </w:pPr>
          </w:p>
        </w:tc>
        <w:tc>
          <w:tcPr>
            <w:tcW w:w="3648" w:type="dxa"/>
            <w:vMerge w:val="restart"/>
            <w:tcBorders>
              <w:top w:val="single" w:sz="4" w:space="0" w:color="000000"/>
              <w:left w:val="single" w:sz="4" w:space="0" w:color="000000"/>
              <w:bottom w:val="single" w:sz="4" w:space="0" w:color="000000"/>
              <w:right w:val="single" w:sz="4" w:space="0" w:color="000000"/>
            </w:tcBorders>
            <w:vAlign w:val="center"/>
          </w:tcPr>
          <w:p w:rsidR="00B60253" w:rsidRDefault="00B60253" w:rsidP="00767ED7">
            <w:pPr>
              <w:snapToGrid w:val="0"/>
              <w:jc w:val="center"/>
              <w:rPr>
                <w:rFonts w:cs="Arial"/>
              </w:rPr>
            </w:pPr>
          </w:p>
        </w:tc>
      </w:tr>
      <w:tr w:rsidR="00B60253" w:rsidTr="00767ED7">
        <w:trPr>
          <w:trHeight w:val="540"/>
        </w:trPr>
        <w:tc>
          <w:tcPr>
            <w:tcW w:w="1661" w:type="dxa"/>
            <w:vMerge w:val="restart"/>
            <w:tcBorders>
              <w:top w:val="single" w:sz="4" w:space="0" w:color="000000"/>
              <w:left w:val="single" w:sz="4" w:space="0" w:color="000000"/>
              <w:bottom w:val="single" w:sz="4" w:space="0" w:color="000000"/>
            </w:tcBorders>
            <w:vAlign w:val="center"/>
          </w:tcPr>
          <w:p w:rsidR="00B60253" w:rsidRDefault="00B60253" w:rsidP="00767ED7">
            <w:pPr>
              <w:snapToGrid w:val="0"/>
              <w:jc w:val="right"/>
              <w:rPr>
                <w:rFonts w:cs="Arial"/>
              </w:rPr>
            </w:pPr>
            <w:r>
              <w:rPr>
                <w:rFonts w:cs="Arial"/>
              </w:rPr>
              <w:t>Secretary</w:t>
            </w:r>
          </w:p>
        </w:tc>
        <w:tc>
          <w:tcPr>
            <w:tcW w:w="3742" w:type="dxa"/>
            <w:vMerge w:val="restart"/>
            <w:tcBorders>
              <w:top w:val="single" w:sz="4" w:space="0" w:color="000000"/>
              <w:left w:val="single" w:sz="4" w:space="0" w:color="000000"/>
              <w:bottom w:val="single" w:sz="4" w:space="0" w:color="000000"/>
            </w:tcBorders>
            <w:vAlign w:val="center"/>
          </w:tcPr>
          <w:p w:rsidR="00B60253" w:rsidRDefault="00B60253" w:rsidP="00767ED7">
            <w:pPr>
              <w:snapToGrid w:val="0"/>
              <w:jc w:val="center"/>
              <w:rPr>
                <w:rFonts w:cs="Arial"/>
              </w:rPr>
            </w:pPr>
          </w:p>
        </w:tc>
        <w:tc>
          <w:tcPr>
            <w:tcW w:w="3648" w:type="dxa"/>
            <w:vMerge w:val="restart"/>
            <w:tcBorders>
              <w:top w:val="single" w:sz="4" w:space="0" w:color="000000"/>
              <w:left w:val="single" w:sz="4" w:space="0" w:color="000000"/>
              <w:bottom w:val="single" w:sz="4" w:space="0" w:color="000000"/>
              <w:right w:val="single" w:sz="4" w:space="0" w:color="000000"/>
            </w:tcBorders>
            <w:vAlign w:val="center"/>
          </w:tcPr>
          <w:p w:rsidR="00B60253" w:rsidRDefault="00B60253" w:rsidP="00767ED7">
            <w:pPr>
              <w:snapToGrid w:val="0"/>
              <w:jc w:val="center"/>
              <w:rPr>
                <w:rFonts w:cs="Arial"/>
              </w:rPr>
            </w:pPr>
          </w:p>
        </w:tc>
      </w:tr>
      <w:tr w:rsidR="00B60253" w:rsidTr="00767ED7">
        <w:trPr>
          <w:trHeight w:val="540"/>
        </w:trPr>
        <w:tc>
          <w:tcPr>
            <w:tcW w:w="1661" w:type="dxa"/>
            <w:vMerge w:val="restart"/>
            <w:tcBorders>
              <w:top w:val="single" w:sz="4" w:space="0" w:color="000000"/>
              <w:left w:val="single" w:sz="4" w:space="0" w:color="000000"/>
              <w:bottom w:val="single" w:sz="4" w:space="0" w:color="000000"/>
            </w:tcBorders>
            <w:vAlign w:val="center"/>
          </w:tcPr>
          <w:p w:rsidR="00B60253" w:rsidRDefault="00B60253" w:rsidP="00767ED7">
            <w:pPr>
              <w:snapToGrid w:val="0"/>
              <w:jc w:val="right"/>
              <w:rPr>
                <w:rFonts w:cs="Arial"/>
              </w:rPr>
            </w:pPr>
            <w:r>
              <w:rPr>
                <w:rFonts w:cs="Arial"/>
              </w:rPr>
              <w:t>Treasurer</w:t>
            </w:r>
          </w:p>
        </w:tc>
        <w:tc>
          <w:tcPr>
            <w:tcW w:w="3742" w:type="dxa"/>
            <w:vMerge w:val="restart"/>
            <w:tcBorders>
              <w:top w:val="single" w:sz="4" w:space="0" w:color="000000"/>
              <w:left w:val="single" w:sz="4" w:space="0" w:color="000000"/>
              <w:bottom w:val="single" w:sz="4" w:space="0" w:color="000000"/>
            </w:tcBorders>
            <w:vAlign w:val="center"/>
          </w:tcPr>
          <w:p w:rsidR="00B60253" w:rsidRDefault="00B60253" w:rsidP="00767ED7">
            <w:pPr>
              <w:snapToGrid w:val="0"/>
              <w:jc w:val="center"/>
              <w:rPr>
                <w:rFonts w:cs="Arial"/>
              </w:rPr>
            </w:pPr>
          </w:p>
        </w:tc>
        <w:tc>
          <w:tcPr>
            <w:tcW w:w="3648" w:type="dxa"/>
            <w:vMerge w:val="restart"/>
            <w:tcBorders>
              <w:top w:val="single" w:sz="4" w:space="0" w:color="000000"/>
              <w:left w:val="single" w:sz="4" w:space="0" w:color="000000"/>
              <w:bottom w:val="single" w:sz="4" w:space="0" w:color="000000"/>
              <w:right w:val="single" w:sz="4" w:space="0" w:color="000000"/>
            </w:tcBorders>
            <w:vAlign w:val="center"/>
          </w:tcPr>
          <w:p w:rsidR="00B60253" w:rsidRDefault="00B60253" w:rsidP="00767ED7">
            <w:pPr>
              <w:snapToGrid w:val="0"/>
              <w:jc w:val="center"/>
              <w:rPr>
                <w:rFonts w:cs="Arial"/>
              </w:rPr>
            </w:pPr>
          </w:p>
        </w:tc>
      </w:tr>
    </w:tbl>
    <w:p w:rsidR="00B60253" w:rsidRDefault="00B60253" w:rsidP="00B60253"/>
    <w:p w:rsidR="00B60253" w:rsidRDefault="00B60253" w:rsidP="00B60253">
      <w:pPr>
        <w:ind w:hanging="675"/>
      </w:pPr>
    </w:p>
    <w:p w:rsidR="005459C1" w:rsidRPr="005459C1" w:rsidRDefault="005459C1" w:rsidP="00B60253">
      <w:pPr>
        <w:pStyle w:val="Heading1"/>
      </w:pPr>
    </w:p>
    <w:sectPr w:rsidR="005459C1" w:rsidRPr="005459C1" w:rsidSect="0027129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45C" w:rsidRDefault="00F7545C" w:rsidP="00F65463">
      <w:pPr>
        <w:spacing w:after="0" w:line="240" w:lineRule="auto"/>
      </w:pPr>
      <w:r>
        <w:separator/>
      </w:r>
    </w:p>
  </w:endnote>
  <w:endnote w:type="continuationSeparator" w:id="0">
    <w:p w:rsidR="00F7545C" w:rsidRDefault="00F7545C" w:rsidP="00F65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ED7" w:rsidRDefault="00D929DB" w:rsidP="00F65463">
    <w:pPr>
      <w:pStyle w:val="Footer"/>
      <w:rPr>
        <w:b/>
        <w:sz w:val="18"/>
        <w:szCs w:val="18"/>
      </w:rPr>
    </w:pPr>
    <w:r>
      <w:rPr>
        <w:b/>
        <w:sz w:val="18"/>
        <w:szCs w:val="18"/>
      </w:rPr>
      <w:t xml:space="preserve">Castle Court Owners Association Constitution.  </w:t>
    </w:r>
    <w:proofErr w:type="gramStart"/>
    <w:r>
      <w:rPr>
        <w:b/>
        <w:sz w:val="18"/>
        <w:szCs w:val="18"/>
      </w:rPr>
      <w:t>V1.</w:t>
    </w:r>
    <w:r w:rsidR="00440165">
      <w:rPr>
        <w:b/>
        <w:sz w:val="18"/>
        <w:szCs w:val="18"/>
      </w:rPr>
      <w:t>2</w:t>
    </w:r>
    <w:r>
      <w:rPr>
        <w:b/>
        <w:sz w:val="18"/>
        <w:szCs w:val="18"/>
      </w:rPr>
      <w:t xml:space="preserve">  September</w:t>
    </w:r>
    <w:proofErr w:type="gramEnd"/>
    <w:r>
      <w:rPr>
        <w:b/>
        <w:sz w:val="18"/>
        <w:szCs w:val="18"/>
      </w:rPr>
      <w:t xml:space="preserve">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45C" w:rsidRDefault="00F7545C" w:rsidP="00F65463">
      <w:pPr>
        <w:spacing w:after="0" w:line="240" w:lineRule="auto"/>
      </w:pPr>
      <w:r>
        <w:separator/>
      </w:r>
    </w:p>
  </w:footnote>
  <w:footnote w:type="continuationSeparator" w:id="0">
    <w:p w:rsidR="00F7545C" w:rsidRDefault="00F7545C" w:rsidP="00F654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93A4B64"/>
    <w:name w:val="WW8Num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0000002"/>
    <w:multiLevelType w:val="multilevel"/>
    <w:tmpl w:val="00000002"/>
    <w:name w:val="WW8Num9"/>
    <w:lvl w:ilvl="0">
      <w:start w:val="1"/>
      <w:numFmt w:val="bullet"/>
      <w:lvlText w:val=""/>
      <w:lvlJc w:val="left"/>
      <w:pPr>
        <w:tabs>
          <w:tab w:val="num" w:pos="340"/>
        </w:tabs>
        <w:ind w:left="340" w:hanging="340"/>
      </w:pPr>
      <w:rPr>
        <w:rFonts w:ascii="Symbol" w:hAnsi="Symbol"/>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5C74FE9"/>
    <w:multiLevelType w:val="hybridMultilevel"/>
    <w:tmpl w:val="A14EA5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85479B"/>
    <w:multiLevelType w:val="multilevel"/>
    <w:tmpl w:val="ADC27D2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55F96C28"/>
    <w:multiLevelType w:val="hybridMultilevel"/>
    <w:tmpl w:val="662AB36C"/>
    <w:lvl w:ilvl="0" w:tplc="3FF4DD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DB64B1"/>
    <w:multiLevelType w:val="hybridMultilevel"/>
    <w:tmpl w:val="7C08CB3C"/>
    <w:lvl w:ilvl="0" w:tplc="92984F88">
      <w:start w:val="1"/>
      <w:numFmt w:val="bullet"/>
      <w:lvlText w:val=""/>
      <w:lvlJc w:val="left"/>
      <w:pPr>
        <w:ind w:left="720" w:hanging="360"/>
      </w:pPr>
      <w:rPr>
        <w:rFonts w:ascii="Symbol" w:hAnsi="Symbol" w:hint="default"/>
        <w:color w:val="D84C0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63"/>
    <w:rsid w:val="000B2E02"/>
    <w:rsid w:val="000B6647"/>
    <w:rsid w:val="0015425F"/>
    <w:rsid w:val="00190920"/>
    <w:rsid w:val="00246A0F"/>
    <w:rsid w:val="00271296"/>
    <w:rsid w:val="002F1E55"/>
    <w:rsid w:val="00344F7A"/>
    <w:rsid w:val="00371013"/>
    <w:rsid w:val="00440165"/>
    <w:rsid w:val="004651E5"/>
    <w:rsid w:val="00490E12"/>
    <w:rsid w:val="005459C1"/>
    <w:rsid w:val="005720E2"/>
    <w:rsid w:val="005A639E"/>
    <w:rsid w:val="00687265"/>
    <w:rsid w:val="006C18F5"/>
    <w:rsid w:val="0075133B"/>
    <w:rsid w:val="00767ED7"/>
    <w:rsid w:val="007A2C69"/>
    <w:rsid w:val="007F7AE4"/>
    <w:rsid w:val="008C7EEF"/>
    <w:rsid w:val="00966883"/>
    <w:rsid w:val="009D05CE"/>
    <w:rsid w:val="00A274C1"/>
    <w:rsid w:val="00A67C93"/>
    <w:rsid w:val="00B60253"/>
    <w:rsid w:val="00C0293A"/>
    <w:rsid w:val="00C91B3C"/>
    <w:rsid w:val="00CD0E6D"/>
    <w:rsid w:val="00D13AC8"/>
    <w:rsid w:val="00D415C4"/>
    <w:rsid w:val="00D929DB"/>
    <w:rsid w:val="00DF3BAA"/>
    <w:rsid w:val="00E1578C"/>
    <w:rsid w:val="00E266AF"/>
    <w:rsid w:val="00ED0756"/>
    <w:rsid w:val="00F65463"/>
    <w:rsid w:val="00F75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9C1"/>
    <w:rPr>
      <w:rFonts w:ascii="Arial" w:hAnsi="Arial"/>
    </w:rPr>
  </w:style>
  <w:style w:type="paragraph" w:styleId="Heading1">
    <w:name w:val="heading 1"/>
    <w:basedOn w:val="Normal"/>
    <w:next w:val="Normal"/>
    <w:link w:val="Heading1Char"/>
    <w:uiPriority w:val="9"/>
    <w:qFormat/>
    <w:rsid w:val="005459C1"/>
    <w:pPr>
      <w:keepNext/>
      <w:keepLines/>
      <w:spacing w:before="480" w:after="0"/>
      <w:outlineLvl w:val="0"/>
    </w:pPr>
    <w:rPr>
      <w:rFonts w:eastAsiaTheme="majorEastAsia" w:cstheme="majorBidi"/>
      <w:b/>
      <w:bCs/>
      <w:color w:val="49676D"/>
      <w:sz w:val="28"/>
      <w:szCs w:val="28"/>
    </w:rPr>
  </w:style>
  <w:style w:type="paragraph" w:styleId="Heading2">
    <w:name w:val="heading 2"/>
    <w:basedOn w:val="Normal"/>
    <w:next w:val="Normal"/>
    <w:link w:val="Heading2Char"/>
    <w:uiPriority w:val="9"/>
    <w:unhideWhenUsed/>
    <w:qFormat/>
    <w:rsid w:val="005459C1"/>
    <w:pPr>
      <w:keepNext/>
      <w:keepLines/>
      <w:numPr>
        <w:numId w:val="2"/>
      </w:numPr>
      <w:spacing w:before="40" w:after="0"/>
      <w:ind w:hanging="360"/>
      <w:outlineLvl w:val="1"/>
    </w:pPr>
    <w:rPr>
      <w:rFonts w:eastAsiaTheme="majorEastAsia" w:cstheme="majorBidi"/>
      <w:color w:val="D84C09"/>
      <w:sz w:val="26"/>
      <w:szCs w:val="26"/>
    </w:rPr>
  </w:style>
  <w:style w:type="paragraph" w:styleId="Heading3">
    <w:name w:val="heading 3"/>
    <w:basedOn w:val="Normal"/>
    <w:next w:val="Normal"/>
    <w:link w:val="Heading3Char"/>
    <w:uiPriority w:val="9"/>
    <w:unhideWhenUsed/>
    <w:qFormat/>
    <w:rsid w:val="005459C1"/>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9C1"/>
    <w:rPr>
      <w:rFonts w:ascii="Arial" w:eastAsiaTheme="majorEastAsia" w:hAnsi="Arial" w:cstheme="majorBidi"/>
      <w:color w:val="D84C09"/>
      <w:sz w:val="26"/>
      <w:szCs w:val="26"/>
    </w:rPr>
  </w:style>
  <w:style w:type="paragraph" w:styleId="Header">
    <w:name w:val="header"/>
    <w:basedOn w:val="Normal"/>
    <w:link w:val="HeaderChar"/>
    <w:unhideWhenUsed/>
    <w:rsid w:val="00F6546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5463"/>
  </w:style>
  <w:style w:type="paragraph" w:styleId="Footer">
    <w:name w:val="footer"/>
    <w:basedOn w:val="Normal"/>
    <w:link w:val="FooterChar"/>
    <w:unhideWhenUsed/>
    <w:rsid w:val="00F65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463"/>
  </w:style>
  <w:style w:type="paragraph" w:styleId="BalloonText">
    <w:name w:val="Balloon Text"/>
    <w:basedOn w:val="Normal"/>
    <w:link w:val="BalloonTextChar"/>
    <w:uiPriority w:val="99"/>
    <w:semiHidden/>
    <w:unhideWhenUsed/>
    <w:rsid w:val="00F65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463"/>
    <w:rPr>
      <w:rFonts w:ascii="Tahoma" w:hAnsi="Tahoma" w:cs="Tahoma"/>
      <w:sz w:val="16"/>
      <w:szCs w:val="16"/>
    </w:rPr>
  </w:style>
  <w:style w:type="character" w:styleId="Hyperlink">
    <w:name w:val="Hyperlink"/>
    <w:basedOn w:val="DefaultParagraphFont"/>
    <w:uiPriority w:val="99"/>
    <w:unhideWhenUsed/>
    <w:rsid w:val="00F65463"/>
    <w:rPr>
      <w:color w:val="0000FF" w:themeColor="hyperlink"/>
      <w:u w:val="single"/>
    </w:rPr>
  </w:style>
  <w:style w:type="character" w:styleId="FollowedHyperlink">
    <w:name w:val="FollowedHyperlink"/>
    <w:basedOn w:val="DefaultParagraphFont"/>
    <w:uiPriority w:val="99"/>
    <w:semiHidden/>
    <w:unhideWhenUsed/>
    <w:rsid w:val="00F65463"/>
    <w:rPr>
      <w:color w:val="800080" w:themeColor="followedHyperlink"/>
      <w:u w:val="single"/>
    </w:rPr>
  </w:style>
  <w:style w:type="character" w:customStyle="1" w:styleId="Heading1Char">
    <w:name w:val="Heading 1 Char"/>
    <w:basedOn w:val="DefaultParagraphFont"/>
    <w:link w:val="Heading1"/>
    <w:uiPriority w:val="9"/>
    <w:rsid w:val="005459C1"/>
    <w:rPr>
      <w:rFonts w:ascii="Arial" w:eastAsiaTheme="majorEastAsia" w:hAnsi="Arial" w:cstheme="majorBidi"/>
      <w:b/>
      <w:bCs/>
      <w:color w:val="49676D"/>
      <w:sz w:val="28"/>
      <w:szCs w:val="28"/>
    </w:rPr>
  </w:style>
  <w:style w:type="character" w:customStyle="1" w:styleId="Heading3Char">
    <w:name w:val="Heading 3 Char"/>
    <w:basedOn w:val="DefaultParagraphFont"/>
    <w:link w:val="Heading3"/>
    <w:uiPriority w:val="9"/>
    <w:rsid w:val="005459C1"/>
    <w:rPr>
      <w:rFonts w:ascii="Arial" w:eastAsiaTheme="majorEastAsia" w:hAnsi="Arial" w:cstheme="majorBidi"/>
      <w:b/>
      <w:bCs/>
      <w:color w:val="4F81BD" w:themeColor="accent1"/>
    </w:rPr>
  </w:style>
  <w:style w:type="paragraph" w:styleId="ListParagraph">
    <w:name w:val="List Paragraph"/>
    <w:basedOn w:val="Normal"/>
    <w:uiPriority w:val="34"/>
    <w:qFormat/>
    <w:rsid w:val="005459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9C1"/>
    <w:rPr>
      <w:rFonts w:ascii="Arial" w:hAnsi="Arial"/>
    </w:rPr>
  </w:style>
  <w:style w:type="paragraph" w:styleId="Heading1">
    <w:name w:val="heading 1"/>
    <w:basedOn w:val="Normal"/>
    <w:next w:val="Normal"/>
    <w:link w:val="Heading1Char"/>
    <w:uiPriority w:val="9"/>
    <w:qFormat/>
    <w:rsid w:val="005459C1"/>
    <w:pPr>
      <w:keepNext/>
      <w:keepLines/>
      <w:spacing w:before="480" w:after="0"/>
      <w:outlineLvl w:val="0"/>
    </w:pPr>
    <w:rPr>
      <w:rFonts w:eastAsiaTheme="majorEastAsia" w:cstheme="majorBidi"/>
      <w:b/>
      <w:bCs/>
      <w:color w:val="49676D"/>
      <w:sz w:val="28"/>
      <w:szCs w:val="28"/>
    </w:rPr>
  </w:style>
  <w:style w:type="paragraph" w:styleId="Heading2">
    <w:name w:val="heading 2"/>
    <w:basedOn w:val="Normal"/>
    <w:next w:val="Normal"/>
    <w:link w:val="Heading2Char"/>
    <w:uiPriority w:val="9"/>
    <w:unhideWhenUsed/>
    <w:qFormat/>
    <w:rsid w:val="005459C1"/>
    <w:pPr>
      <w:keepNext/>
      <w:keepLines/>
      <w:numPr>
        <w:numId w:val="2"/>
      </w:numPr>
      <w:spacing w:before="40" w:after="0"/>
      <w:ind w:hanging="360"/>
      <w:outlineLvl w:val="1"/>
    </w:pPr>
    <w:rPr>
      <w:rFonts w:eastAsiaTheme="majorEastAsia" w:cstheme="majorBidi"/>
      <w:color w:val="D84C09"/>
      <w:sz w:val="26"/>
      <w:szCs w:val="26"/>
    </w:rPr>
  </w:style>
  <w:style w:type="paragraph" w:styleId="Heading3">
    <w:name w:val="heading 3"/>
    <w:basedOn w:val="Normal"/>
    <w:next w:val="Normal"/>
    <w:link w:val="Heading3Char"/>
    <w:uiPriority w:val="9"/>
    <w:unhideWhenUsed/>
    <w:qFormat/>
    <w:rsid w:val="005459C1"/>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9C1"/>
    <w:rPr>
      <w:rFonts w:ascii="Arial" w:eastAsiaTheme="majorEastAsia" w:hAnsi="Arial" w:cstheme="majorBidi"/>
      <w:color w:val="D84C09"/>
      <w:sz w:val="26"/>
      <w:szCs w:val="26"/>
    </w:rPr>
  </w:style>
  <w:style w:type="paragraph" w:styleId="Header">
    <w:name w:val="header"/>
    <w:basedOn w:val="Normal"/>
    <w:link w:val="HeaderChar"/>
    <w:unhideWhenUsed/>
    <w:rsid w:val="00F6546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5463"/>
  </w:style>
  <w:style w:type="paragraph" w:styleId="Footer">
    <w:name w:val="footer"/>
    <w:basedOn w:val="Normal"/>
    <w:link w:val="FooterChar"/>
    <w:unhideWhenUsed/>
    <w:rsid w:val="00F654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463"/>
  </w:style>
  <w:style w:type="paragraph" w:styleId="BalloonText">
    <w:name w:val="Balloon Text"/>
    <w:basedOn w:val="Normal"/>
    <w:link w:val="BalloonTextChar"/>
    <w:uiPriority w:val="99"/>
    <w:semiHidden/>
    <w:unhideWhenUsed/>
    <w:rsid w:val="00F65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463"/>
    <w:rPr>
      <w:rFonts w:ascii="Tahoma" w:hAnsi="Tahoma" w:cs="Tahoma"/>
      <w:sz w:val="16"/>
      <w:szCs w:val="16"/>
    </w:rPr>
  </w:style>
  <w:style w:type="character" w:styleId="Hyperlink">
    <w:name w:val="Hyperlink"/>
    <w:basedOn w:val="DefaultParagraphFont"/>
    <w:uiPriority w:val="99"/>
    <w:unhideWhenUsed/>
    <w:rsid w:val="00F65463"/>
    <w:rPr>
      <w:color w:val="0000FF" w:themeColor="hyperlink"/>
      <w:u w:val="single"/>
    </w:rPr>
  </w:style>
  <w:style w:type="character" w:styleId="FollowedHyperlink">
    <w:name w:val="FollowedHyperlink"/>
    <w:basedOn w:val="DefaultParagraphFont"/>
    <w:uiPriority w:val="99"/>
    <w:semiHidden/>
    <w:unhideWhenUsed/>
    <w:rsid w:val="00F65463"/>
    <w:rPr>
      <w:color w:val="800080" w:themeColor="followedHyperlink"/>
      <w:u w:val="single"/>
    </w:rPr>
  </w:style>
  <w:style w:type="character" w:customStyle="1" w:styleId="Heading1Char">
    <w:name w:val="Heading 1 Char"/>
    <w:basedOn w:val="DefaultParagraphFont"/>
    <w:link w:val="Heading1"/>
    <w:uiPriority w:val="9"/>
    <w:rsid w:val="005459C1"/>
    <w:rPr>
      <w:rFonts w:ascii="Arial" w:eastAsiaTheme="majorEastAsia" w:hAnsi="Arial" w:cstheme="majorBidi"/>
      <w:b/>
      <w:bCs/>
      <w:color w:val="49676D"/>
      <w:sz w:val="28"/>
      <w:szCs w:val="28"/>
    </w:rPr>
  </w:style>
  <w:style w:type="character" w:customStyle="1" w:styleId="Heading3Char">
    <w:name w:val="Heading 3 Char"/>
    <w:basedOn w:val="DefaultParagraphFont"/>
    <w:link w:val="Heading3"/>
    <w:uiPriority w:val="9"/>
    <w:rsid w:val="005459C1"/>
    <w:rPr>
      <w:rFonts w:ascii="Arial" w:eastAsiaTheme="majorEastAsia" w:hAnsi="Arial" w:cstheme="majorBidi"/>
      <w:b/>
      <w:bCs/>
      <w:color w:val="4F81BD" w:themeColor="accent1"/>
    </w:rPr>
  </w:style>
  <w:style w:type="paragraph" w:styleId="ListParagraph">
    <w:name w:val="List Paragraph"/>
    <w:basedOn w:val="Normal"/>
    <w:uiPriority w:val="34"/>
    <w:qFormat/>
    <w:rsid w:val="00545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danny</cp:lastModifiedBy>
  <cp:revision>7</cp:revision>
  <cp:lastPrinted>2020-09-26T07:18:00Z</cp:lastPrinted>
  <dcterms:created xsi:type="dcterms:W3CDTF">2020-09-02T13:18:00Z</dcterms:created>
  <dcterms:modified xsi:type="dcterms:W3CDTF">2020-09-26T07:21:00Z</dcterms:modified>
</cp:coreProperties>
</file>