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jaybee84/ml-in-rd@0a2ff28</w:t>
        </w:r>
      </w:hyperlink>
      <w:r>
        <w:t xml:space="preserve"> </w:t>
      </w:r>
      <w:r>
        <w:t xml:space="preserve">on May 4,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researchers increasingly depend on machine learning to analyze complex datasets.</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discuss considerations for using two types of ML (supervised and unsupervised learning) in the context of the study of rare diseases.</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w:t>
      </w:r>
      <w:r>
        <w:t xml:space="preserve"> </w:t>
      </w:r>
      <w:r>
        <w:rPr>
          <w:i/>
        </w:rPr>
        <w:t xml:space="preserve">Supervised learning</w:t>
      </w:r>
      <w:r>
        <w:t xml:space="preserve"> </w:t>
      </w:r>
      <w:r>
        <w:t xml:space="preserve">algorithms must be trained with data that has specific phenotype or outcome labels (e.g., in a clinical study: complete response, partial response, or progressive disease).</w:t>
      </w:r>
      <w:r>
        <w:t xml:space="preserve"> </w:t>
      </w:r>
      <w:r>
        <w:t xml:space="preserve">Supervised methods can learn correlations of features with the outcome labels to predict the outcome in unseen or new test data (e.g., predicting which patients would or would not respond to treatment).</w:t>
      </w:r>
      <w:r>
        <w:t xml:space="preserve"> </w:t>
      </w:r>
      <w:r>
        <w:t xml:space="preserve">Therefore, if the goal of a study is to classify patients with a rare disease into well-known molecular subtypes based on high-throughput profiling, a supervised ML algorithm would be appropriate to carry out this task.</w:t>
      </w:r>
      <w:r>
        <w:t xml:space="preserve"> </w:t>
      </w:r>
      <w:r>
        <w:t xml:space="preserve">Conversely,</w:t>
      </w:r>
      <w:r>
        <w:t xml:space="preserve"> </w:t>
      </w:r>
      <w:r>
        <w:rPr>
          <w:i/>
        </w:rPr>
        <w:t xml:space="preserve">unsupervised learning</w:t>
      </w:r>
      <w:r>
        <w:t xml:space="preserve"> </w:t>
      </w:r>
      <w:r>
        <w:t xml:space="preserve">algorithms 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While ML can be a useful tool, there are challenges in applying ML to rare disease datasets.</w:t>
      </w:r>
      <w:r>
        <w:t xml:space="preserve"> </w:t>
      </w:r>
      <w:r>
        <w:t xml:space="preserve">ML methods are generally most effective when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For example, with insufficient data, an unsupervised model will fail to identify patterns that are useful for biological discovery.</w:t>
      </w:r>
      <w:r>
        <w:t xml:space="preserve"> </w:t>
      </w:r>
      <w:r>
        <w:t xml:space="preserve">Similarly, 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w:t>
      </w:r>
      <w:r>
        <w:t xml:space="preserve"> </w:t>
      </w:r>
      <w:r>
        <w:t xml:space="preserve">Datasets with high label-noise decrease prediction accuracy and necessitate larger sample sizes during training</w:t>
      </w:r>
      <w:r>
        <w:t xml:space="preserve"> </w:t>
      </w:r>
      <w:r>
        <w:t xml:space="preserve">[</w:t>
      </w:r>
      <w:hyperlink w:anchor="ref-16kfJJap4">
        <w:r>
          <w:rPr>
            <w:rStyle w:val="Hyperlink"/>
          </w:rPr>
          <w:t xml:space="preserve">5</w:t>
        </w:r>
      </w:hyperlink>
      <w:r>
        <w:t xml:space="preserve">]</w:t>
      </w:r>
      <w:r>
        <w:t xml:space="preserve">, and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classifications.</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most researchers aspire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manage sparsity, variance, and collinearity: 1) increase the number of samples, 2) improve the quality of samples.</w:t>
      </w:r>
      <w:r>
        <w:t xml:space="preserve"> </w:t>
      </w:r>
      <w:r>
        <w:t xml:space="preserve">In the first approach, appropriate training, evaluation, and held-out validation sets could be constructed by combining multiple rare disease cohorts (Figure</w:t>
      </w:r>
      <w:r>
        <w:t xml:space="preserve"> </w:t>
      </w:r>
      <w:hyperlink w:anchor="fig:1">
        <w:r>
          <w:rPr>
            <w:rStyle w:val="Hyperlink"/>
          </w:rPr>
          <w:t xml:space="preserve">1</w:t>
        </w:r>
      </w:hyperlink>
      <w:r>
        <w:t xml:space="preserve">a, Box 1).</w:t>
      </w:r>
      <w:r>
        <w:t xml:space="preserve"> </w:t>
      </w:r>
      <w:r>
        <w:t xml:space="preserve">When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variability. (Figure</w:t>
      </w:r>
      <w:r>
        <w:t xml:space="preserve"> </w:t>
      </w:r>
      <w:hyperlink w:anchor="fig:1">
        <w:r>
          <w:rPr>
            <w:rStyle w:val="Hyperlink"/>
          </w:rPr>
          <w:t xml:space="preserve">1</w:t>
        </w:r>
      </w:hyperlink>
      <w:r>
        <w:t xml:space="preserve">a)</w:t>
      </w:r>
    </w:p>
    <w:p>
      <w:pPr>
        <w:pStyle w:val="BodyText"/>
      </w:pPr>
      <w:r>
        <w:t xml:space="preserve">In the second approach, small but thoughtfully generated datasets can enhance the performance of ML models.</w:t>
      </w:r>
      <w:r>
        <w:t xml:space="preserve"> </w:t>
      </w:r>
      <w:r>
        <w:t xml:space="preserve">One way to improve the quality of a dataset is to improve the accuracy of clinical annotations or phenotypes for each sample in the dataset.</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does one know if a composite dataset has undergone proper harmonization and annotation?</w:t>
      </w:r>
      <w:r>
        <w:t xml:space="preserve"> </w:t>
      </w:r>
      <w:r>
        <w:t xml:space="preserve">Ideally, the structure of the composite dataset is reflects differences in variables of interest, such as phenotype labels.</w:t>
      </w:r>
      <w:r>
        <w:t xml:space="preserve"> </w:t>
      </w:r>
      <w:r>
        <w:t xml:space="preserve">If the samples from the same cohort tend to group together regardless of phenotype, this suggests that the datasets used to generate the composite dataset need to be corrected to overcome differences in how the data were generated or collected.</w:t>
      </w:r>
      <w:r>
        <w:t xml:space="preserve"> </w:t>
      </w:r>
      <w:r>
        <w:t xml:space="preserve">In the next section, we will discuss approaches that can aid in identifying and visualizing structure in datasets to determine whether composite rare disease datasets are appropriate for use in ML.</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795c14ea7ba6cf34a6463812b613a6beff730f7"/>
      <w:r>
        <w:t xml:space="preserve">Box 1: Understanding experimental design of ML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(ML) algorithms identify patterns that explain or fit a given dataset.</w:t>
      </w:r>
      <w:r>
        <w:t xml:space="preserve"> </w:t>
      </w:r>
      <w:r>
        <w:t xml:space="preserve">Every ML algorithm goes through</w:t>
      </w:r>
      <w:r>
        <w:t xml:space="preserve"> </w:t>
      </w:r>
      <w:r>
        <w:rPr>
          <w:i/>
        </w:rPr>
        <w:t xml:space="preserve">training</w:t>
      </w:r>
      <w:r>
        <w:t xml:space="preserv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and</w:t>
      </w:r>
      <w:r>
        <w:t xml:space="preserve"> </w:t>
      </w:r>
      <w:r>
        <w:rPr>
          <w:i/>
        </w:rPr>
        <w:t xml:space="preserve">testing</w:t>
      </w:r>
      <w:r>
        <w:t xml:space="preserve">, where the model applies the identified patterns to unseen data points.</w:t>
      </w:r>
      <w:r>
        <w:t xml:space="preserve"> </w:t>
      </w:r>
      <w:r>
        <w:t xml:space="preserve">Typically, a ML algorithm is provided with: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by the model to learn underlying patterns from the features present in the data of interest.</w:t>
      </w:r>
      <w:r>
        <w:t xml:space="preserve"> </w:t>
      </w:r>
      <w:r>
        <w:t xml:space="preserve">An</w:t>
      </w:r>
      <w:r>
        <w:t xml:space="preserve"> </w:t>
      </w:r>
      <w:r>
        <w:rPr>
          <w:i/>
        </w:rPr>
        <w:t xml:space="preserve">evaluation dataset</w:t>
      </w:r>
      <w:r>
        <w:t xml:space="preserve"> </w:t>
      </w:r>
      <w:r>
        <w:t xml:space="preserve">is a small and previously unused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us refine a model’s</w:t>
      </w:r>
      <w:r>
        <w:t xml:space="preserve"> </w:t>
      </w:r>
      <w:r>
        <w:t xml:space="preserve">“</w:t>
      </w:r>
      <w:r>
        <w:t xml:space="preserve">knowledge</w:t>
      </w:r>
      <w:r>
        <w:t xml:space="preserve">”</w:t>
      </w:r>
      <w:r>
        <w:t xml:space="preserve"> </w:t>
      </w:r>
      <w:r>
        <w:t xml:space="preserve">of patterns in the training data, the held-out validation set helps us test the generalizability of the model.</w:t>
      </w:r>
    </w:p>
    <w:p>
      <w:pPr>
        <w:pStyle w:val="BodyText"/>
      </w:pPr>
      <w:r>
        <w:t xml:space="preserve">If a model is generalizable, it is able to make accurate predictions on new data.</w:t>
      </w:r>
      <w:r>
        <w:t xml:space="preserve"> </w:t>
      </w:r>
      <w:r>
        <w:t xml:space="preserve">High generalizability of a model on previously unseen data suggests that the model has identified important patterns in the data that are not unique to the data used for training and tuning.</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related data points in both the training set and the held-out test set.</w:t>
      </w:r>
      <w:r>
        <w:t xml:space="preserve"> </w:t>
      </w:r>
      <w:r>
        <w:t xml:space="preserve">Ensuring absence of any overlap or relatedness among data points or samples used in the training set and evaluation set is important to avoid data leakage during model training.</w:t>
      </w:r>
      <w:r>
        <w:t xml:space="preserve"> </w:t>
      </w:r>
      <w:r>
        <w:t xml:space="preserve">Specifically, in cases of rare genetic diseases where, for example, many samples can contain familial relationships or data from the same patient could be collected by multiple specialists at different clinical facilities,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ML experiment begins with splitting a single dataset of interest such that a large proportion of the of the data (e.g., 70-90%)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the remaining data is used for testing or validation (as the</w:t>
      </w:r>
      <w:r>
        <w:t xml:space="preserve"> </w:t>
      </w:r>
      <w:r>
        <w:rPr>
          <w:i/>
        </w:rPr>
        <w:t xml:space="preserve">held-out validation dataset</w:t>
      </w:r>
      <w:r>
        <w:t xml:space="preserve">).</w:t>
      </w:r>
      <w:r>
        <w:t xml:space="preserve"> </w:t>
      </w:r>
      <w:r>
        <w:t xml:space="preserve">This ensures that all of the datasets involved in training and testing a model have uniform features.</w:t>
      </w:r>
      <w:r>
        <w:t xml:space="preserve"> </w:t>
      </w:r>
      <w:r>
        <w:t xml:space="preserve">In rare diseases where multiple datasets may be combined to make a large enough training dataset, special care should be taken to standardize the features and the patterns therein.</w:t>
      </w:r>
      <w:r>
        <w:t xml:space="preserve"> </w:t>
      </w:r>
      <w:r>
        <w:t xml:space="preserve">The iterative training phase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There are multiple approaches that can be deployed to maximally utilize the available data when generating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the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during cross-validation but low accuracy on the held-out dataset is a sign that the model has become overfit to the training set and has low generalizability.</w:t>
      </w:r>
      <w:r>
        <w:t xml:space="preserve"> </w:t>
      </w:r>
      <w:r>
        <w:t xml:space="preserve">If this is encountered, the modeller should revisit the construction of the dataset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16</w:t>
        </w:r>
      </w:hyperlink>
      <w:r>
        <w:t xml:space="preserve">,</w:t>
      </w:r>
      <w:hyperlink w:anchor="ref-qRi1wkz4">
        <w:r>
          <w:rPr>
            <w:rStyle w:val="Hyperlink"/>
          </w:rPr>
          <w:t xml:space="preserve">17</w:t>
        </w:r>
      </w:hyperlink>
      <w:r>
        <w:t xml:space="preserve">,</w:t>
      </w:r>
      <w:hyperlink w:anchor="ref-BsfyICXU">
        <w:r>
          <w:rPr>
            <w:rStyle w:val="Hyperlink"/>
          </w:rPr>
          <w:t xml:space="preserve">18</w:t>
        </w:r>
      </w:hyperlink>
      <w:r>
        <w:t xml:space="preserve">,</w:t>
      </w:r>
      <w:hyperlink w:anchor="ref-1Ak4JFhvU">
        <w:r>
          <w:rPr>
            <w:rStyle w:val="Hyperlink"/>
          </w:rPr>
          <w:t xml:space="preserve">19</w:t>
        </w:r>
      </w:hyperlink>
      <w:r>
        <w:t xml:space="preserve">,</w:t>
      </w:r>
      <w:hyperlink w:anchor="ref-gqTS2Uy7">
        <w:r>
          <w:rPr>
            <w:rStyle w:val="Hyperlink"/>
          </w:rPr>
          <w:t xml:space="preserve">20</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17</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18</w:t>
        </w:r>
      </w:hyperlink>
      <w:r>
        <w:t xml:space="preserve">,</w:t>
      </w:r>
      <w:hyperlink w:anchor="ref-Lby4PmSX">
        <w:r>
          <w:rPr>
            <w:rStyle w:val="Hyperlink"/>
          </w:rPr>
          <w:t xml:space="preserve">22</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23</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24</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25</w:t>
        </w:r>
      </w:hyperlink>
      <w:r>
        <w:t xml:space="preserve">,</w:t>
      </w:r>
      <w:hyperlink w:anchor="ref-U2RMvmE5">
        <w:r>
          <w:rPr>
            <w:rStyle w:val="Hyperlink"/>
          </w:rPr>
          <w:t xml:space="preserve">26</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23</w:t>
        </w:r>
      </w:hyperlink>
      <w:r>
        <w:t xml:space="preserve">,</w:t>
      </w:r>
      <w:hyperlink w:anchor="ref-ChpTIk5j">
        <w:r>
          <w:rPr>
            <w:rStyle w:val="Hyperlink"/>
          </w:rPr>
          <w:t xml:space="preserve">27</w:t>
        </w:r>
      </w:hyperlink>
      <w:r>
        <w:t xml:space="preserve">,</w:t>
      </w:r>
      <w:hyperlink w:anchor="ref-1DrhKLdVp">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generally work well on data that meet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hyperlink w:anchor="ref-16uxtBBBG">
        <w:r>
          <w:rPr>
            <w:rStyle w:val="Hyperlink"/>
          </w:rPr>
          <w:t xml:space="preserve">29</w:t>
        </w:r>
      </w:hyperlink>
      <w:r>
        <w:t xml:space="preserve">,</w:t>
      </w:r>
      <w:hyperlink w:anchor="ref-14J3u9pnR">
        <w:r>
          <w:rPr>
            <w:rStyle w:val="Hyperlink"/>
          </w:rPr>
          <w:t xml:space="preserve">30</w:t>
        </w:r>
      </w:hyperlink>
      <w:r>
        <w:t xml:space="preserve">,</w:t>
      </w:r>
      <w:hyperlink w:anchor="ref-7ueKyz71">
        <w:r>
          <w:rPr>
            <w:rStyle w:val="Hyperlink"/>
          </w:rPr>
          <w:t xml:space="preserve">31</w:t>
        </w:r>
      </w:hyperlink>
      <w:r>
        <w:t xml:space="preserve">,</w:t>
      </w:r>
      <w:hyperlink w:anchor="ref-eFWTLOhH">
        <w:r>
          <w:rPr>
            <w:rStyle w:val="Hyperlink"/>
          </w:rPr>
          <w:t xml:space="preserve">32</w:t>
        </w:r>
      </w:hyperlink>
      <w:r>
        <w:t xml:space="preserve">,</w:t>
      </w:r>
      <w:hyperlink w:anchor="ref-mQ50J5fV">
        <w:r>
          <w:rPr>
            <w:rStyle w:val="Hyperlink"/>
          </w:rPr>
          <w:t xml:space="preserve">33</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34</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In situations where decision tree-based ensemble methods fail when they are applied to rare disease datasets, cascade learning has been a viable alternative</w:t>
      </w:r>
      <w:r>
        <w:t xml:space="preserve"> </w:t>
      </w:r>
      <w:r>
        <w:t xml:space="preserve">[</w:t>
      </w:r>
      <w:hyperlink w:anchor="ref-YuD6CEIZ">
        <w:r>
          <w:rPr>
            <w:rStyle w:val="Hyperlink"/>
          </w:rPr>
          <w:t xml:space="preserve">35</w:t>
        </w:r>
      </w:hyperlink>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incorporated independent steps for feature extraction (word2vec</w:t>
      </w:r>
      <w:r>
        <w:t xml:space="preserve"> </w:t>
      </w:r>
      <w:r>
        <w:t xml:space="preserve">[</w:t>
      </w:r>
      <w:hyperlink w:anchor="ref-1GhHIDxuW">
        <w:r>
          <w:rPr>
            <w:rStyle w:val="Hyperlink"/>
          </w:rPr>
          <w:t xml:space="preserve">39</w:t>
        </w:r>
      </w:hyperlink>
      <w:r>
        <w:t xml:space="preserve">]</w:t>
      </w:r>
      <w:r>
        <w:t xml:space="preserve">),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methods resulted in better overall prediction when implemented on a silver standard dataset, as compared to using the methods in isolation.</w:t>
      </w:r>
      <w:r>
        <w:t xml:space="preserve"> </w:t>
      </w:r>
      <w:r>
        <w:t xml:space="preserve">In addition to cascade learning, other approaches that can better represent rare classes like inverse class weighting and oversampling [doi:10.1613/jair.953] may also help mitigate limitations due to class imbalance.</w:t>
      </w:r>
    </w:p>
    <w:p>
      <w:pPr>
        <w:pStyle w:val="BodyText"/>
      </w:pPr>
      <w:r>
        <w:t xml:space="preserve">The 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patterns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41</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ML methods with regularization include ridge regression, LASSO regression, and elastic net regression, among others.</w:t>
      </w:r>
      <w:r>
        <w:t xml:space="preserve"> </w:t>
      </w:r>
      <w:r>
        <w:t xml:space="preserve">Regularization is often used in rare variant discovery and immune cell signature discovery studies; much like rare disease, these examples need to accommodate sparsity in data.</w:t>
      </w:r>
      <w:r>
        <w:t xml:space="preserve"> </w:t>
      </w:r>
      <w:r>
        <w:t xml:space="preserve">For example, LASSO has been used to capturing combinations of rare and common variants associated with specific traits have proven beneficial</w:t>
      </w:r>
      <w:r>
        <w:t xml:space="preserve"> </w:t>
      </w:r>
      <w:r>
        <w:t xml:space="preserve">[</w:t>
      </w:r>
      <w:hyperlink w:anchor="ref-fPp30wsy">
        <w:r>
          <w:rPr>
            <w:rStyle w:val="Hyperlink"/>
          </w:rPr>
          <w:t xml:space="preserve">43</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44</w:t>
        </w:r>
      </w:hyperlink>
      <w:r>
        <w:t xml:space="preserve">,</w:t>
      </w:r>
      <w:hyperlink w:anchor="ref-lXiw1iso">
        <w:r>
          <w:rPr>
            <w:rStyle w:val="Hyperlink"/>
          </w:rPr>
          <w:t xml:space="preserve">45</w:t>
        </w:r>
      </w:hyperlink>
      <w:r>
        <w:t xml:space="preserve">,</w:t>
      </w:r>
      <w:hyperlink w:anchor="ref-JkWXgEgV">
        <w:r>
          <w:rPr>
            <w:rStyle w:val="Hyperlink"/>
          </w:rPr>
          <w:t xml:space="preserve">46</w:t>
        </w:r>
      </w:hyperlink>
      <w:r>
        <w:t xml:space="preserve">]</w:t>
      </w:r>
      <w:r>
        <w:t xml:space="preserve">.</w:t>
      </w:r>
      <w:r>
        <w:t xml:space="preserve"> </w:t>
      </w:r>
      <w:r>
        <w:t xml:space="preserve">Thus, regularization methods like LASSO or elastic-net are beneficial in ML with rare observations, and are worth exploring in the context of rare diseases.</w:t>
      </w:r>
      <w:r>
        <w:t xml:space="preserve">[</w:t>
      </w:r>
      <w:hyperlink w:anchor="ref-biC8xxbd">
        <w:r>
          <w:rPr>
            <w:rStyle w:val="Hyperlink"/>
          </w:rPr>
          <w:t xml:space="preserve">41</w:t>
        </w:r>
      </w:hyperlink>
      <w:r>
        <w:t xml:space="preserve">]</w:t>
      </w:r>
      <w:r>
        <w:t xml:space="preserve"> </w:t>
      </w:r>
      <w:r>
        <w:t xml:space="preserve">Other examples of regularization that have been successfully applied to rare disease ML include Kullback–Leibler divergence (KL divergence) and dropout regularization.</w:t>
      </w:r>
      <w:r>
        <w:t xml:space="preserve"> </w:t>
      </w:r>
      <w:r>
        <w:t xml:space="preserve">In a study using a variational auto encoder (VAE) for dimensionality reduction in gene expression data from acute myeloid leukemia (AML) samples, the KL divergence between the input data and its low dimensional representation provided the regularizing penalty for the model.</w:t>
      </w:r>
      <w:r>
        <w:t xml:space="preserve">[</w:t>
      </w:r>
      <w:hyperlink w:anchor="ref-17HK9o457">
        <w:r>
          <w:rPr>
            <w:rStyle w:val="Hyperlink"/>
          </w:rPr>
          <w:t xml:space="preserve">47</w:t>
        </w:r>
      </w:hyperlink>
      <w:r>
        <w:t xml:space="preserve">,</w:t>
      </w:r>
      <w:hyperlink w:anchor="ref-EOUjThUk">
        <w:r>
          <w:rPr>
            <w:rStyle w:val="Hyperlink"/>
          </w:rPr>
          <w:t xml:space="preserve">48</w:t>
        </w:r>
      </w:hyperlink>
      <w:r>
        <w:t xml:space="preserve">]</w:t>
      </w:r>
      <w:r>
        <w:t xml:space="preserve"> </w:t>
      </w:r>
      <w:r>
        <w:t xml:space="preserve">In a study using a convolutional neural network (CNN) to identify tubers in MRI images from tuberous sclerosis patients, overfitting was minimized using the dropout regularization method which removed randomly chosen network nodes in each iteration of the CNN model generating simpler models in each iteration.</w:t>
      </w:r>
      <w:r>
        <w:t xml:space="preserve">[</w:t>
      </w:r>
      <w:hyperlink w:anchor="ref-i5ynU2dS">
        <w:r>
          <w:rPr>
            <w:rStyle w:val="Hyperlink"/>
          </w:rPr>
          <w:t xml:space="preserve">49</w:t>
        </w:r>
      </w:hyperlink>
      <w:r>
        <w:t xml:space="preserve">]</w:t>
      </w:r>
      <w:r>
        <w:t xml:space="preserve"> </w:t>
      </w:r>
      <w:r>
        <w:t xml:space="preserve">Thus, depending on the learning method that is used, regularization approaches should be incorporated into data analysis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pathways,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provide a rich multimodal data source (e.g., Monarch Graph Database</w:t>
      </w:r>
      <w:r>
        <w:t xml:space="preserve"> </w:t>
      </w:r>
      <w:r>
        <w:t xml:space="preserve">[</w:t>
      </w:r>
      <w:hyperlink w:anchor="ref-5cHHEM6Q">
        <w:r>
          <w:rPr>
            <w:rStyle w:val="Hyperlink"/>
          </w:rPr>
          <w:t xml:space="preserve">50</w:t>
        </w:r>
      </w:hyperlink>
      <w:r>
        <w:t xml:space="preserve">]</w:t>
      </w:r>
      <w:r>
        <w:t xml:space="preserve">, hetionet</w:t>
      </w:r>
      <w:r>
        <w:t xml:space="preserve"> </w:t>
      </w:r>
      <w:r>
        <w:t xml:space="preserve">[</w:t>
      </w:r>
      <w:hyperlink w:anchor="ref-O21tn8vf">
        <w:r>
          <w:rPr>
            <w:rStyle w:val="Hyperlink"/>
          </w:rPr>
          <w:t xml:space="preserve">51</w:t>
        </w:r>
      </w:hyperlink>
      <w:r>
        <w:t xml:space="preserve">]</w:t>
      </w:r>
      <w:r>
        <w:t xml:space="preserve">, PheKnowLator</w:t>
      </w:r>
      <w:r>
        <w:t xml:space="preserve"> </w:t>
      </w:r>
      <w:r>
        <w:t xml:space="preserve">[</w:t>
      </w:r>
      <w:hyperlink w:anchor="ref-1H2nqqKV7">
        <w:r>
          <w:rPr>
            <w:rStyle w:val="Hyperlink"/>
          </w:rPr>
          <w:t xml:space="preserve">52</w:t>
        </w:r>
      </w:hyperlink>
      <w:r>
        <w:t xml:space="preserve">]</w:t>
      </w:r>
      <w:r>
        <w:t xml:space="preserve">, and the Global Network of Biomedical Relationships</w:t>
      </w:r>
      <w:r>
        <w:t xml:space="preserve"> </w:t>
      </w:r>
      <w:r>
        <w:t xml:space="preserve">[</w:t>
      </w:r>
      <w:hyperlink w:anchor="ref-CSiMoOrI">
        <w:r>
          <w:rPr>
            <w:rStyle w:val="Hyperlink"/>
          </w:rPr>
          <w:t xml:space="preserve">53</w:t>
        </w:r>
      </w:hyperlink>
      <w:r>
        <w:t xml:space="preserve">]</w:t>
      </w:r>
      <w:r>
        <w:t xml:space="preserve">, Orphanet</w:t>
      </w:r>
      <w:r>
        <w:t xml:space="preserve"> </w:t>
      </w:r>
      <w:r>
        <w:t xml:space="preserve">[</w:t>
      </w:r>
      <w:hyperlink w:anchor="ref-wjHFUHNC">
        <w:r>
          <w:rPr>
            <w:rStyle w:val="Hyperlink"/>
          </w:rPr>
          <w:t xml:space="preserve">54</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55</w:t>
        </w:r>
      </w:hyperlink>
      <w:r>
        <w:t xml:space="preserve">]</w:t>
      </w:r>
      <w:r>
        <w:t xml:space="preserve"> </w:t>
      </w:r>
      <w:r>
        <w:t xml:space="preserve">or computational methods</w:t>
      </w:r>
      <w:r>
        <w:t xml:space="preserve"> </w:t>
      </w:r>
      <w:r>
        <w:t xml:space="preserve">[</w:t>
      </w:r>
      <w:hyperlink w:anchor="ref-5FkKpSQe">
        <w:r>
          <w:rPr>
            <w:rStyle w:val="Hyperlink"/>
          </w:rPr>
          <w:t xml:space="preserve">56</w:t>
        </w:r>
      </w:hyperlink>
      <w:r>
        <w:t xml:space="preserve">,</w:t>
      </w:r>
      <w:hyperlink w:anchor="ref-gVNjawAX">
        <w:r>
          <w:rPr>
            <w:rStyle w:val="Hyperlink"/>
          </w:rPr>
          <w:t xml:space="preserve">57</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58</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58</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58</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59</w:t>
        </w:r>
      </w:hyperlink>
      <w:r>
        <w:t xml:space="preserve">]</w:t>
      </w:r>
      <w:r>
        <w:t xml:space="preserve">.</w:t>
      </w:r>
      <w:r>
        <w:t xml:space="preserve"> </w:t>
      </w:r>
      <w:r>
        <w:t xml:space="preserve">For example, Li et. al.</w:t>
      </w:r>
      <w:r>
        <w:t xml:space="preserve">[</w:t>
      </w:r>
      <w:hyperlink w:anchor="ref-gVNjawAX">
        <w:r>
          <w:rPr>
            <w:rStyle w:val="Hyperlink"/>
          </w:rPr>
          <w:t xml:space="preserve">57</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60</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61</w:t>
        </w:r>
      </w:hyperlink>
      <w:r>
        <w:t xml:space="preserve">,</w:t>
      </w:r>
      <w:hyperlink w:anchor="ref-LCyCrr7W">
        <w:r>
          <w:rPr>
            <w:rStyle w:val="Hyperlink"/>
          </w:rPr>
          <w:t xml:space="preserve">62</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accurately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63</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23</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examples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64</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(VAE; see</w:t>
      </w:r>
      <w:r>
        <w:t xml:space="preserve"> </w:t>
      </w:r>
      <w:hyperlink w:anchor="definitions">
        <w:r>
          <w:rPr>
            <w:rStyle w:val="Hyperlink"/>
          </w:rPr>
          <w:t xml:space="preserve">definitions</w:t>
        </w:r>
      </w:hyperlink>
      <w:r>
        <w:t xml:space="preserve">) on a reasonably large, aggregated dataset of AML patient samples from 96 independent studies to learn meaningful representations in an approach termed DeepProfile</w:t>
      </w:r>
      <w:r>
        <w:t xml:space="preserve"> </w:t>
      </w:r>
      <w:r>
        <w:t xml:space="preserve">[</w:t>
      </w:r>
      <w:hyperlink w:anchor="ref-17HK9o457">
        <w:r>
          <w:rPr>
            <w:rStyle w:val="Hyperlink"/>
          </w:rPr>
          <w:t xml:space="preserve">47</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66</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47</w:t>
        </w:r>
      </w:hyperlink>
      <w:r>
        <w:t xml:space="preserve">]</w:t>
      </w:r>
      <w:r>
        <w:t xml:space="preserve"> </w:t>
      </w:r>
      <w:r>
        <w:t xml:space="preserve">and MultiPLIER</w:t>
      </w:r>
      <w:r>
        <w:t xml:space="preserve"> </w:t>
      </w:r>
      <w:r>
        <w:t xml:space="preserve">[</w:t>
      </w:r>
      <w:hyperlink w:anchor="ref-14rnBunuZ">
        <w:r>
          <w:rPr>
            <w:rStyle w:val="Hyperlink"/>
          </w:rPr>
          <w:t xml:space="preserve">66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7]. B) The authors of MultiPLIER trained a Pathway-Level Information ExtractoR (PLIER) model on a large, heterogeneous collection of expression data and transferred the representations to multiple datasets from unseen rare diseases [6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65</w:t>
        </w:r>
      </w:hyperlink>
      <w:r>
        <w:t xml:space="preserve">]</w:t>
      </w:r>
      <w:r>
        <w:t xml:space="preserve">.</w:t>
      </w:r>
    </w:p>
    <w:bookmarkEnd w:id="0"/>
    <w:p>
      <w:pPr>
        <w:pStyle w:val="Heading2"/>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to improve data generation and method development going forward.</w:t>
      </w:r>
      <w:r>
        <w:t xml:space="preserve"> </w:t>
      </w:r>
      <w:r>
        <w:t xml:space="preserve">In particular, we have identified the following two areas as important for the field to explore to increase the utility of machine learning in rare disease.</w:t>
      </w:r>
    </w:p>
    <w:p>
      <w:pPr>
        <w:pStyle w:val="Heading3"/>
      </w:pPr>
      <w:bookmarkStart w:id="61" w:name="X12c4663741f02187315bf830c131d6fbd9bbae1"/>
      <w:r>
        <w:t xml:space="preserve">Intentional data generation and sharing mechanisms are key for powering the future of rare disease data analysis</w:t>
      </w:r>
      <w:bookmarkEnd w:id="61"/>
    </w:p>
    <w:p>
      <w:pPr>
        <w:pStyle w:val="FirstParagraph"/>
      </w:pPr>
      <w:r>
        <w:t xml:space="preserve">While there are many techniques to collate rare data from different sources, low-quality data may hurt the end goal even if it increases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 (TODO: This is duplicated in combining-datasets.md. should remove from one)</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67</w:t>
        </w:r>
      </w:hyperlink>
      <w:r>
        <w:t xml:space="preserve">,</w:t>
      </w:r>
      <w:hyperlink w:anchor="ref-LSggBya9">
        <w:r>
          <w:rPr>
            <w:rStyle w:val="Hyperlink"/>
          </w:rPr>
          <w:t xml:space="preserve">68</w:t>
        </w:r>
      </w:hyperlink>
      <w:r>
        <w:t xml:space="preserve">,</w:t>
      </w:r>
      <w:hyperlink w:anchor="ref-6lu5irln">
        <w:r>
          <w:rPr>
            <w:rStyle w:val="Hyperlink"/>
          </w:rPr>
          <w:t xml:space="preserve">69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 possibly by funding or otherwise fostering collaboration between biobanking projects and patient registry initiatives.</w:t>
      </w:r>
      <w:r>
        <w:t xml:space="preserve"> </w:t>
      </w:r>
      <w:r>
        <w:t xml:space="preserve">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70</w:t>
        </w:r>
      </w:hyperlink>
      <w:r>
        <w:t xml:space="preserve">]</w:t>
      </w:r>
      <w:r>
        <w:t xml:space="preserve">.</w:t>
      </w:r>
      <w:r>
        <w:t xml:space="preserve"> </w:t>
      </w:r>
      <w:r>
        <w:t xml:space="preserve">Finally, federated learning methods, such as those used in mobile health</w:t>
      </w:r>
      <w:r>
        <w:t xml:space="preserve">[</w:t>
      </w:r>
      <w:hyperlink w:anchor="ref-Ocnhl9GL">
        <w:r>
          <w:rPr>
            <w:rStyle w:val="Hyperlink"/>
          </w:rPr>
          <w:t xml:space="preserve">71</w:t>
        </w:r>
      </w:hyperlink>
      <w:r>
        <w:t xml:space="preserve">]</w:t>
      </w:r>
      <w:r>
        <w:t xml:space="preserve"> </w:t>
      </w:r>
      <w:r>
        <w:t xml:space="preserve">and electronic healthcare records studies</w:t>
      </w:r>
      <w:r>
        <w:t xml:space="preserve">[</w:t>
      </w:r>
      <w:hyperlink w:anchor="ref-1CG1N5B62">
        <w:r>
          <w:rPr>
            <w:rStyle w:val="Hyperlink"/>
          </w:rPr>
          <w:t xml:space="preserve">72</w:t>
        </w:r>
      </w:hyperlink>
      <w:r>
        <w:t xml:space="preserve">]</w:t>
      </w:r>
      <w:r>
        <w:t xml:space="preserve">, may allow researchers to develop ML models on data from larger numbers of people with rare diseases whilst protecting patient privacy.</w:t>
      </w:r>
    </w:p>
    <w:p>
      <w:pPr>
        <w:pStyle w:val="Heading3"/>
      </w:pPr>
      <w:bookmarkStart w:id="62" w:name="X78895138fdad55db8bd05329acddffbc2a1a0f3"/>
      <w:r>
        <w:t xml:space="preserve">Methods that reliably support mechanistic interrogation of specific rare diseases are an unmet need</w:t>
      </w:r>
      <w:bookmarkEnd w:id="62"/>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73</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73</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74</w:t>
        </w:r>
      </w:hyperlink>
      <w:r>
        <w:t xml:space="preserve">,</w:t>
      </w:r>
      <w:hyperlink w:anchor="ref-sa8SP0BL">
        <w:r>
          <w:rPr>
            <w:rStyle w:val="Hyperlink"/>
          </w:rPr>
          <w:t xml:space="preserve">75</w:t>
        </w:r>
      </w:hyperlink>
      <w:r>
        <w:t xml:space="preserve">,</w:t>
      </w:r>
      <w:hyperlink w:anchor="ref-uvZAopDf">
        <w:r>
          <w:rPr>
            <w:rStyle w:val="Hyperlink"/>
          </w:rPr>
          <w:t xml:space="preserve">76</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77</w:t>
        </w:r>
      </w:hyperlink>
      <w:r>
        <w:t xml:space="preserve">,</w:t>
      </w:r>
      <w:hyperlink w:anchor="ref-oZmhjP9I">
        <w:r>
          <w:rPr>
            <w:rStyle w:val="Hyperlink"/>
          </w:rPr>
          <w:t xml:space="preserve">78</w:t>
        </w:r>
      </w:hyperlink>
      <w:r>
        <w:t xml:space="preserve">,</w:t>
      </w:r>
      <w:hyperlink w:anchor="ref-bOT9Zmn2">
        <w:r>
          <w:rPr>
            <w:rStyle w:val="Hyperlink"/>
          </w:rPr>
          <w:t xml:space="preserve">79</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3" w:name="definitions"/>
      <w:r>
        <w:t xml:space="preserve">Definitions</w:t>
      </w:r>
      <w:bookmarkEnd w:id="63"/>
    </w:p>
    <w:p>
      <w:pPr>
        <w:pStyle w:val="Heading3"/>
      </w:pPr>
      <w:bookmarkStart w:id="64" w:name="vae"/>
      <w:r>
        <w:t xml:space="preserve">VAE:</w:t>
      </w:r>
      <w:bookmarkEnd w:id="64"/>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23</w:t>
        </w:r>
      </w:hyperlink>
      <w:r>
        <w:t xml:space="preserve">]</w:t>
      </w:r>
      <w:r>
        <w:t xml:space="preserve">.</w:t>
      </w:r>
    </w:p>
    <w:p>
      <w:pPr>
        <w:pStyle w:val="Heading2"/>
      </w:pPr>
      <w:bookmarkStart w:id="65" w:name="references"/>
      <w:r>
        <w:t xml:space="preserve">References</w:t>
      </w:r>
      <w:bookmarkEnd w:id="65"/>
    </w:p>
    <w:bookmarkStart w:id="393" w:name="refs"/>
    <w:bookmarkStart w:id="70"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6">
        <w:r>
          <w:rPr>
            <w:rStyle w:val="Hyperlink"/>
          </w:rPr>
          <w:t xml:space="preserve">https://doi.org/ghb3wx</w:t>
        </w:r>
      </w:hyperlink>
      <w:r>
        <w:t xml:space="preserve"> </w:t>
      </w:r>
      <w:r>
        <w:br/>
      </w:r>
      <w:r>
        <w:t xml:space="preserve">DOI:</w:t>
      </w:r>
      <w:r>
        <w:t xml:space="preserve"> </w:t>
      </w:r>
      <w:hyperlink r:id="rId67">
        <w:r>
          <w:rPr>
            <w:rStyle w:val="Hyperlink"/>
          </w:rPr>
          <w:t xml:space="preserve">10.1186/s13023-020-01424-6</w:t>
        </w:r>
      </w:hyperlink>
      <w:r>
        <w:t xml:space="preserve"> </w:t>
      </w:r>
      <w:r>
        <w:t xml:space="preserve">· PMID:</w:t>
      </w:r>
      <w:r>
        <w:t xml:space="preserve"> </w:t>
      </w:r>
      <w:hyperlink r:id="rId68">
        <w:r>
          <w:rPr>
            <w:rStyle w:val="Hyperlink"/>
          </w:rPr>
          <w:t xml:space="preserve">32517778</w:t>
        </w:r>
      </w:hyperlink>
      <w:r>
        <w:t xml:space="preserve"> </w:t>
      </w:r>
      <w:r>
        <w:t xml:space="preserve">· PMCID:</w:t>
      </w:r>
      <w:r>
        <w:t xml:space="preserve"> </w:t>
      </w:r>
      <w:hyperlink r:id="rId69">
        <w:r>
          <w:rPr>
            <w:rStyle w:val="Hyperlink"/>
          </w:rPr>
          <w:t xml:space="preserve">PMC7285453</w:t>
        </w:r>
      </w:hyperlink>
    </w:p>
    <w:bookmarkEnd w:id="70"/>
    <w:bookmarkStart w:id="75"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1">
        <w:r>
          <w:rPr>
            <w:rStyle w:val="Hyperlink"/>
          </w:rPr>
          <w:t xml:space="preserve">https://doi.org/gpthzr</w:t>
        </w:r>
      </w:hyperlink>
      <w:r>
        <w:t xml:space="preserve"> </w:t>
      </w:r>
      <w:r>
        <w:br/>
      </w:r>
      <w:r>
        <w:t xml:space="preserve">DOI:</w:t>
      </w:r>
      <w:r>
        <w:t xml:space="preserve"> </w:t>
      </w:r>
      <w:hyperlink r:id="rId72">
        <w:r>
          <w:rPr>
            <w:rStyle w:val="Hyperlink"/>
          </w:rPr>
          <w:t xml:space="preserve">10.3389/fmed.2021.747612</w:t>
        </w:r>
      </w:hyperlink>
      <w:r>
        <w:t xml:space="preserve"> </w:t>
      </w:r>
      <w:r>
        <w:t xml:space="preserve">· PMID:</w:t>
      </w:r>
      <w:r>
        <w:t xml:space="preserve"> </w:t>
      </w:r>
      <w:hyperlink r:id="rId73">
        <w:r>
          <w:rPr>
            <w:rStyle w:val="Hyperlink"/>
          </w:rPr>
          <w:t xml:space="preserve">34676229</w:t>
        </w:r>
      </w:hyperlink>
      <w:r>
        <w:t xml:space="preserve"> </w:t>
      </w:r>
      <w:r>
        <w:t xml:space="preserve">· PMCID:</w:t>
      </w:r>
      <w:r>
        <w:t xml:space="preserve"> </w:t>
      </w:r>
      <w:hyperlink r:id="rId74">
        <w:r>
          <w:rPr>
            <w:rStyle w:val="Hyperlink"/>
          </w:rPr>
          <w:t xml:space="preserve">PMC8523988</w:t>
        </w:r>
      </w:hyperlink>
    </w:p>
    <w:bookmarkEnd w:id="75"/>
    <w:bookmarkStart w:id="77" w:name="ref-wwF0mDld"/>
    <w:p>
      <w:pPr>
        <w:pStyle w:val="Bibliography"/>
      </w:pPr>
      <w:r>
        <w:t xml:space="preserve">3.</w:t>
      </w:r>
      <w:r>
        <w:t xml:space="preserve"> </w:t>
      </w:r>
      <w:hyperlink r:id="rId76">
        <w:r>
          <w:rPr>
            <w:rStyle w:val="Hyperlink"/>
          </w:rPr>
          <w:t xml:space="preserve">https://www.fda.gov/media/99546/download</w:t>
        </w:r>
      </w:hyperlink>
    </w:p>
    <w:bookmarkEnd w:id="77"/>
    <w:bookmarkStart w:id="82"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8">
        <w:r>
          <w:rPr>
            <w:rStyle w:val="Hyperlink"/>
          </w:rPr>
          <w:t xml:space="preserve">https://doi.org/f9bxf9</w:t>
        </w:r>
      </w:hyperlink>
      <w:r>
        <w:t xml:space="preserve"> </w:t>
      </w:r>
      <w:r>
        <w:br/>
      </w:r>
      <w:r>
        <w:t xml:space="preserve">DOI:</w:t>
      </w:r>
      <w:r>
        <w:t xml:space="preserve"> </w:t>
      </w:r>
      <w:hyperlink r:id="rId79">
        <w:r>
          <w:rPr>
            <w:rStyle w:val="Hyperlink"/>
          </w:rPr>
          <w:t xml:space="preserve">10.1093/jamia/ocw028</w:t>
        </w:r>
      </w:hyperlink>
      <w:r>
        <w:t xml:space="preserve"> </w:t>
      </w:r>
      <w:r>
        <w:t xml:space="preserve">· PMID:</w:t>
      </w:r>
      <w:r>
        <w:t xml:space="preserve"> </w:t>
      </w:r>
      <w:hyperlink r:id="rId80">
        <w:r>
          <w:rPr>
            <w:rStyle w:val="Hyperlink"/>
          </w:rPr>
          <w:t xml:space="preserve">27174893</w:t>
        </w:r>
      </w:hyperlink>
      <w:r>
        <w:t xml:space="preserve"> </w:t>
      </w:r>
      <w:r>
        <w:t xml:space="preserve">· PMCID:</w:t>
      </w:r>
      <w:r>
        <w:t xml:space="preserve"> </w:t>
      </w:r>
      <w:hyperlink r:id="rId81">
        <w:r>
          <w:rPr>
            <w:rStyle w:val="Hyperlink"/>
          </w:rPr>
          <w:t xml:space="preserve">PMC5070523</w:t>
        </w:r>
      </w:hyperlink>
    </w:p>
    <w:bookmarkEnd w:id="82"/>
    <w:bookmarkStart w:id="86"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3">
        <w:r>
          <w:rPr>
            <w:rStyle w:val="Hyperlink"/>
          </w:rPr>
          <w:t xml:space="preserve">https://doi.org/f5zdgq</w:t>
        </w:r>
      </w:hyperlink>
      <w:r>
        <w:t xml:space="preserve"> </w:t>
      </w:r>
      <w:r>
        <w:br/>
      </w:r>
      <w:r>
        <w:t xml:space="preserve">DOI:</w:t>
      </w:r>
      <w:r>
        <w:t xml:space="preserve"> </w:t>
      </w:r>
      <w:hyperlink r:id="rId84">
        <w:r>
          <w:rPr>
            <w:rStyle w:val="Hyperlink"/>
          </w:rPr>
          <w:t xml:space="preserve">10.1109/tnnls.2013.2292894</w:t>
        </w:r>
      </w:hyperlink>
      <w:r>
        <w:t xml:space="preserve"> </w:t>
      </w:r>
      <w:r>
        <w:t xml:space="preserve">· PMID:</w:t>
      </w:r>
      <w:r>
        <w:t xml:space="preserve"> </w:t>
      </w:r>
      <w:hyperlink r:id="rId85">
        <w:r>
          <w:rPr>
            <w:rStyle w:val="Hyperlink"/>
          </w:rPr>
          <w:t xml:space="preserve">24808033</w:t>
        </w:r>
      </w:hyperlink>
    </w:p>
    <w:bookmarkEnd w:id="86"/>
    <w:bookmarkStart w:id="91"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7">
        <w:r>
          <w:rPr>
            <w:rStyle w:val="Hyperlink"/>
          </w:rPr>
          <w:t xml:space="preserve">https://doi.org/gg9dcx</w:t>
        </w:r>
      </w:hyperlink>
      <w:r>
        <w:t xml:space="preserve"> </w:t>
      </w:r>
      <w:r>
        <w:br/>
      </w:r>
      <w:r>
        <w:t xml:space="preserve">DOI:</w:t>
      </w:r>
      <w:r>
        <w:t xml:space="preserve"> </w:t>
      </w:r>
      <w:hyperlink r:id="rId88">
        <w:r>
          <w:rPr>
            <w:rStyle w:val="Hyperlink"/>
          </w:rPr>
          <w:t xml:space="preserve">10.1016/j.ebiom.2019.08.027</w:t>
        </w:r>
      </w:hyperlink>
      <w:r>
        <w:t xml:space="preserve"> </w:t>
      </w:r>
      <w:r>
        <w:t xml:space="preserve">· PMID:</w:t>
      </w:r>
      <w:r>
        <w:t xml:space="preserve"> </w:t>
      </w:r>
      <w:hyperlink r:id="rId89">
        <w:r>
          <w:rPr>
            <w:rStyle w:val="Hyperlink"/>
          </w:rPr>
          <w:t xml:space="preserve">31466916</w:t>
        </w:r>
      </w:hyperlink>
      <w:r>
        <w:t xml:space="preserve"> </w:t>
      </w:r>
      <w:r>
        <w:t xml:space="preserve">· PMCID:</w:t>
      </w:r>
      <w:r>
        <w:t xml:space="preserve"> </w:t>
      </w:r>
      <w:hyperlink r:id="rId90">
        <w:r>
          <w:rPr>
            <w:rStyle w:val="Hyperlink"/>
          </w:rPr>
          <w:t xml:space="preserve">PMC6796516</w:t>
        </w:r>
      </w:hyperlink>
    </w:p>
    <w:bookmarkEnd w:id="91"/>
    <w:bookmarkStart w:id="96"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2">
        <w:r>
          <w:rPr>
            <w:rStyle w:val="Hyperlink"/>
          </w:rPr>
          <w:t xml:space="preserve">https://doi.org/ffksnf</w:t>
        </w:r>
      </w:hyperlink>
      <w:r>
        <w:t xml:space="preserve"> </w:t>
      </w:r>
      <w:r>
        <w:br/>
      </w:r>
      <w:r>
        <w:t xml:space="preserve">DOI:</w:t>
      </w:r>
      <w:r>
        <w:t xml:space="preserve"> </w:t>
      </w:r>
      <w:hyperlink r:id="rId93">
        <w:r>
          <w:rPr>
            <w:rStyle w:val="Hyperlink"/>
          </w:rPr>
          <w:t xml:space="preserve">10.1038/nrc2294</w:t>
        </w:r>
      </w:hyperlink>
      <w:r>
        <w:t xml:space="preserve"> </w:t>
      </w:r>
      <w:r>
        <w:t xml:space="preserve">· PMID:</w:t>
      </w:r>
      <w:r>
        <w:t xml:space="preserve"> </w:t>
      </w:r>
      <w:hyperlink r:id="rId94">
        <w:r>
          <w:rPr>
            <w:rStyle w:val="Hyperlink"/>
          </w:rPr>
          <w:t xml:space="preserve">18097463</w:t>
        </w:r>
      </w:hyperlink>
      <w:r>
        <w:t xml:space="preserve"> </w:t>
      </w:r>
      <w:r>
        <w:t xml:space="preserve">· PMCID:</w:t>
      </w:r>
      <w:r>
        <w:t xml:space="preserve"> </w:t>
      </w:r>
      <w:hyperlink r:id="rId95">
        <w:r>
          <w:rPr>
            <w:rStyle w:val="Hyperlink"/>
          </w:rPr>
          <w:t xml:space="preserve">PMC2238676</w:t>
        </w:r>
      </w:hyperlink>
    </w:p>
    <w:bookmarkEnd w:id="96"/>
    <w:bookmarkStart w:id="100"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7">
        <w:r>
          <w:rPr>
            <w:rStyle w:val="Hyperlink"/>
          </w:rPr>
          <w:t xml:space="preserve">https://doi.org/ghrqhp</w:t>
        </w:r>
      </w:hyperlink>
      <w:r>
        <w:t xml:space="preserve"> </w:t>
      </w:r>
      <w:r>
        <w:br/>
      </w:r>
      <w:r>
        <w:t xml:space="preserve">DOI:</w:t>
      </w:r>
      <w:r>
        <w:t xml:space="preserve"> </w:t>
      </w:r>
      <w:hyperlink r:id="rId98">
        <w:r>
          <w:rPr>
            <w:rStyle w:val="Hyperlink"/>
          </w:rPr>
          <w:t xml:space="preserve">10.1038/s41592-018-0019-x</w:t>
        </w:r>
      </w:hyperlink>
      <w:r>
        <w:t xml:space="preserve"> </w:t>
      </w:r>
      <w:r>
        <w:t xml:space="preserve">· PMID:</w:t>
      </w:r>
      <w:r>
        <w:t xml:space="preserve"> </w:t>
      </w:r>
      <w:hyperlink r:id="rId99">
        <w:r>
          <w:rPr>
            <w:rStyle w:val="Hyperlink"/>
          </w:rPr>
          <w:t xml:space="preserve">29855577</w:t>
        </w:r>
      </w:hyperlink>
    </w:p>
    <w:bookmarkEnd w:id="100"/>
    <w:bookmarkStart w:id="104"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1">
        <w:r>
          <w:rPr>
            <w:rStyle w:val="Hyperlink"/>
          </w:rPr>
          <w:t xml:space="preserve">https://doi.org/dsf386</w:t>
        </w:r>
      </w:hyperlink>
      <w:r>
        <w:t xml:space="preserve"> </w:t>
      </w:r>
      <w:r>
        <w:br/>
      </w:r>
      <w:r>
        <w:t xml:space="preserve">DOI:</w:t>
      </w:r>
      <w:r>
        <w:t xml:space="preserve"> </w:t>
      </w:r>
      <w:hyperlink r:id="rId102">
        <w:r>
          <w:rPr>
            <w:rStyle w:val="Hyperlink"/>
          </w:rPr>
          <w:t xml:space="preserve">10.1093/biostatistics/kxj037</w:t>
        </w:r>
      </w:hyperlink>
      <w:r>
        <w:t xml:space="preserve"> </w:t>
      </w:r>
      <w:r>
        <w:t xml:space="preserve">· PMID:</w:t>
      </w:r>
      <w:r>
        <w:t xml:space="preserve"> </w:t>
      </w:r>
      <w:hyperlink r:id="rId103">
        <w:r>
          <w:rPr>
            <w:rStyle w:val="Hyperlink"/>
          </w:rPr>
          <w:t xml:space="preserve">16632515</w:t>
        </w:r>
      </w:hyperlink>
    </w:p>
    <w:bookmarkEnd w:id="104"/>
    <w:bookmarkStart w:id="109"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5">
        <w:r>
          <w:rPr>
            <w:rStyle w:val="Hyperlink"/>
          </w:rPr>
          <w:t xml:space="preserve">https://doi.org/f8k8kf</w:t>
        </w:r>
      </w:hyperlink>
      <w:r>
        <w:t xml:space="preserve"> </w:t>
      </w:r>
      <w:r>
        <w:br/>
      </w:r>
      <w:r>
        <w:t xml:space="preserve">DOI:</w:t>
      </w:r>
      <w:r>
        <w:t xml:space="preserve"> </w:t>
      </w:r>
      <w:hyperlink r:id="rId106">
        <w:r>
          <w:rPr>
            <w:rStyle w:val="Hyperlink"/>
          </w:rPr>
          <w:t xml:space="preserve">10.1093/nar/gku864</w:t>
        </w:r>
      </w:hyperlink>
      <w:r>
        <w:t xml:space="preserve"> </w:t>
      </w:r>
      <w:r>
        <w:t xml:space="preserve">· PMID:</w:t>
      </w:r>
      <w:r>
        <w:t xml:space="preserve"> </w:t>
      </w:r>
      <w:hyperlink r:id="rId107">
        <w:r>
          <w:rPr>
            <w:rStyle w:val="Hyperlink"/>
          </w:rPr>
          <w:t xml:space="preserve">25294822</w:t>
        </w:r>
      </w:hyperlink>
      <w:r>
        <w:t xml:space="preserve"> </w:t>
      </w:r>
      <w:r>
        <w:t xml:space="preserve">· PMCID:</w:t>
      </w:r>
      <w:r>
        <w:t xml:space="preserve"> </w:t>
      </w:r>
      <w:hyperlink r:id="rId108">
        <w:r>
          <w:rPr>
            <w:rStyle w:val="Hyperlink"/>
          </w:rPr>
          <w:t xml:space="preserve">PMC4245966</w:t>
        </w:r>
      </w:hyperlink>
    </w:p>
    <w:bookmarkEnd w:id="109"/>
    <w:bookmarkStart w:id="114"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0">
        <w:r>
          <w:rPr>
            <w:rStyle w:val="Hyperlink"/>
          </w:rPr>
          <w:t xml:space="preserve">https://doi.org/cq6f8b</w:t>
        </w:r>
      </w:hyperlink>
      <w:r>
        <w:t xml:space="preserve"> </w:t>
      </w:r>
      <w:r>
        <w:br/>
      </w:r>
      <w:r>
        <w:t xml:space="preserve">DOI:</w:t>
      </w:r>
      <w:r>
        <w:t xml:space="preserve"> </w:t>
      </w:r>
      <w:hyperlink r:id="rId111">
        <w:r>
          <w:rPr>
            <w:rStyle w:val="Hyperlink"/>
          </w:rPr>
          <w:t xml:space="preserve">10.1186/gb-2010-11-3-r25</w:t>
        </w:r>
      </w:hyperlink>
      <w:r>
        <w:t xml:space="preserve"> </w:t>
      </w:r>
      <w:r>
        <w:t xml:space="preserve">· PMID:</w:t>
      </w:r>
      <w:r>
        <w:t xml:space="preserve"> </w:t>
      </w:r>
      <w:hyperlink r:id="rId112">
        <w:r>
          <w:rPr>
            <w:rStyle w:val="Hyperlink"/>
          </w:rPr>
          <w:t xml:space="preserve">20196867</w:t>
        </w:r>
      </w:hyperlink>
      <w:r>
        <w:t xml:space="preserve"> </w:t>
      </w:r>
      <w:r>
        <w:t xml:space="preserve">· PMCID:</w:t>
      </w:r>
      <w:r>
        <w:t xml:space="preserve"> </w:t>
      </w:r>
      <w:hyperlink r:id="rId113">
        <w:r>
          <w:rPr>
            <w:rStyle w:val="Hyperlink"/>
          </w:rPr>
          <w:t xml:space="preserve">PMC2864565</w:t>
        </w:r>
      </w:hyperlink>
    </w:p>
    <w:bookmarkEnd w:id="114"/>
    <w:bookmarkStart w:id="118"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5">
        <w:r>
          <w:rPr>
            <w:rStyle w:val="Hyperlink"/>
          </w:rPr>
          <w:t xml:space="preserve">https://doi.org/c432</w:t>
        </w:r>
      </w:hyperlink>
      <w:r>
        <w:t xml:space="preserve"> </w:t>
      </w:r>
      <w:r>
        <w:br/>
      </w:r>
      <w:r>
        <w:t xml:space="preserve">DOI:</w:t>
      </w:r>
      <w:r>
        <w:t xml:space="preserve"> </w:t>
      </w:r>
      <w:hyperlink r:id="rId116">
        <w:r>
          <w:rPr>
            <w:rStyle w:val="Hyperlink"/>
          </w:rPr>
          <w:t xml:space="preserve">10.1007/978-1-4614-6849-3</w:t>
        </w:r>
      </w:hyperlink>
      <w:r>
        <w:t xml:space="preserve"> </w:t>
      </w:r>
      <w:r>
        <w:t xml:space="preserve">· ISBN:</w:t>
      </w:r>
      <w:r>
        <w:t xml:space="preserve"> </w:t>
      </w:r>
      <w:hyperlink r:id="rId117">
        <w:r>
          <w:rPr>
            <w:rStyle w:val="Hyperlink"/>
          </w:rPr>
          <w:t xml:space="preserve">9781461468486</w:t>
        </w:r>
      </w:hyperlink>
    </w:p>
    <w:bookmarkEnd w:id="118"/>
    <w:bookmarkStart w:id="12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9">
        <w:r>
          <w:rPr>
            <w:rStyle w:val="Hyperlink"/>
          </w:rPr>
          <w:t xml:space="preserve">https://doi.org/ggdrfz</w:t>
        </w:r>
      </w:hyperlink>
      <w:r>
        <w:t xml:space="preserve"> </w:t>
      </w:r>
      <w:r>
        <w:br/>
      </w:r>
      <w:r>
        <w:t xml:space="preserve">DOI:</w:t>
      </w:r>
      <w:r>
        <w:t xml:space="preserve"> </w:t>
      </w:r>
      <w:hyperlink r:id="rId120">
        <w:r>
          <w:rPr>
            <w:rStyle w:val="Hyperlink"/>
          </w:rPr>
          <w:t xml:space="preserve">10.1038/s41467-019-13056-x</w:t>
        </w:r>
      </w:hyperlink>
      <w:r>
        <w:t xml:space="preserve"> </w:t>
      </w:r>
      <w:r>
        <w:t xml:space="preserve">· PMID:</w:t>
      </w:r>
      <w:r>
        <w:t xml:space="preserve"> </w:t>
      </w:r>
      <w:hyperlink r:id="rId121">
        <w:r>
          <w:rPr>
            <w:rStyle w:val="Hyperlink"/>
          </w:rPr>
          <w:t xml:space="preserve">31780648</w:t>
        </w:r>
      </w:hyperlink>
      <w:r>
        <w:t xml:space="preserve"> </w:t>
      </w:r>
      <w:r>
        <w:t xml:space="preserve">· PMCID:</w:t>
      </w:r>
      <w:r>
        <w:t xml:space="preserve"> </w:t>
      </w:r>
      <w:hyperlink r:id="rId122">
        <w:r>
          <w:rPr>
            <w:rStyle w:val="Hyperlink"/>
          </w:rPr>
          <w:t xml:space="preserve">PMC6882829</w:t>
        </w:r>
      </w:hyperlink>
    </w:p>
    <w:bookmarkEnd w:id="123"/>
    <w:bookmarkStart w:id="12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4">
        <w:r>
          <w:rPr>
            <w:rStyle w:val="Hyperlink"/>
          </w:rPr>
          <w:t xml:space="preserve">https://doi.org/ggqcqp</w:t>
        </w:r>
      </w:hyperlink>
      <w:r>
        <w:t xml:space="preserve"> </w:t>
      </w:r>
      <w:r>
        <w:br/>
      </w:r>
      <w:r>
        <w:t xml:space="preserve">DOI:</w:t>
      </w:r>
      <w:r>
        <w:t xml:space="preserve"> </w:t>
      </w:r>
      <w:hyperlink r:id="rId125">
        <w:r>
          <w:rPr>
            <w:rStyle w:val="Hyperlink"/>
          </w:rPr>
          <w:t xml:space="preserve">10.1038/s41467-020-15351-4</w:t>
        </w:r>
      </w:hyperlink>
      <w:r>
        <w:t xml:space="preserve"> </w:t>
      </w:r>
      <w:r>
        <w:t xml:space="preserve">· PMID:</w:t>
      </w:r>
      <w:r>
        <w:t xml:space="preserve"> </w:t>
      </w:r>
      <w:hyperlink r:id="rId126">
        <w:r>
          <w:rPr>
            <w:rStyle w:val="Hyperlink"/>
          </w:rPr>
          <w:t xml:space="preserve">32210240</w:t>
        </w:r>
      </w:hyperlink>
      <w:r>
        <w:t xml:space="preserve"> </w:t>
      </w:r>
      <w:r>
        <w:t xml:space="preserve">· PMCID:</w:t>
      </w:r>
      <w:r>
        <w:t xml:space="preserve"> </w:t>
      </w:r>
      <w:hyperlink r:id="rId127">
        <w:r>
          <w:rPr>
            <w:rStyle w:val="Hyperlink"/>
          </w:rPr>
          <w:t xml:space="preserve">PMC7093466</w:t>
        </w:r>
      </w:hyperlink>
    </w:p>
    <w:bookmarkEnd w:id="128"/>
    <w:bookmarkStart w:id="132"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9">
        <w:r>
          <w:rPr>
            <w:rStyle w:val="Hyperlink"/>
          </w:rPr>
          <w:t xml:space="preserve">https://doi.org/ghgqb9</w:t>
        </w:r>
      </w:hyperlink>
      <w:r>
        <w:t xml:space="preserve"> </w:t>
      </w:r>
      <w:r>
        <w:br/>
      </w:r>
      <w:r>
        <w:t xml:space="preserve">DOI:</w:t>
      </w:r>
      <w:r>
        <w:t xml:space="preserve"> </w:t>
      </w:r>
      <w:hyperlink r:id="rId130">
        <w:r>
          <w:rPr>
            <w:rStyle w:val="Hyperlink"/>
          </w:rPr>
          <w:t xml:space="preserve">10.1007/978-3-030-03243-2_299-1</w:t>
        </w:r>
      </w:hyperlink>
      <w:r>
        <w:t xml:space="preserve"> </w:t>
      </w:r>
      <w:r>
        <w:t xml:space="preserve">· ISBN:</w:t>
      </w:r>
      <w:r>
        <w:t xml:space="preserve"> </w:t>
      </w:r>
      <w:hyperlink r:id="rId131">
        <w:r>
          <w:rPr>
            <w:rStyle w:val="Hyperlink"/>
          </w:rPr>
          <w:t xml:space="preserve">9783030032432</w:t>
        </w:r>
      </w:hyperlink>
    </w:p>
    <w:bookmarkEnd w:id="132"/>
    <w:bookmarkStart w:id="136"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3">
        <w:r>
          <w:rPr>
            <w:rStyle w:val="Hyperlink"/>
          </w:rPr>
          <w:t xml:space="preserve">https://doi.org/ckmkfp</w:t>
        </w:r>
      </w:hyperlink>
      <w:r>
        <w:t xml:space="preserve"> </w:t>
      </w:r>
      <w:r>
        <w:br/>
      </w:r>
      <w:r>
        <w:t xml:space="preserve">DOI:</w:t>
      </w:r>
      <w:r>
        <w:t xml:space="preserve"> </w:t>
      </w:r>
      <w:hyperlink r:id="rId134">
        <w:r>
          <w:rPr>
            <w:rStyle w:val="Hyperlink"/>
          </w:rPr>
          <w:t xml:space="preserve">10.1007/978-3-540-33037-0</w:t>
        </w:r>
      </w:hyperlink>
      <w:r>
        <w:t xml:space="preserve"> </w:t>
      </w:r>
      <w:r>
        <w:t xml:space="preserve">· ISBN:</w:t>
      </w:r>
      <w:r>
        <w:t xml:space="preserve"> </w:t>
      </w:r>
      <w:hyperlink r:id="rId135">
        <w:r>
          <w:rPr>
            <w:rStyle w:val="Hyperlink"/>
          </w:rPr>
          <w:t xml:space="preserve">9783540330363</w:t>
        </w:r>
      </w:hyperlink>
    </w:p>
    <w:bookmarkEnd w:id="136"/>
    <w:bookmarkStart w:id="141" w:name="ref-qRi1wkz4"/>
    <w:p>
      <w:pPr>
        <w:pStyle w:val="Bibliography"/>
      </w:pPr>
      <w:r>
        <w:t xml:space="preserve">17.</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37">
        <w:r>
          <w:rPr>
            <w:rStyle w:val="Hyperlink"/>
          </w:rPr>
          <w:t xml:space="preserve">https://doi.org/gcsfk7</w:t>
        </w:r>
      </w:hyperlink>
      <w:r>
        <w:t xml:space="preserve"> </w:t>
      </w:r>
      <w:r>
        <w:br/>
      </w:r>
      <w:r>
        <w:t xml:space="preserve">DOI:</w:t>
      </w:r>
      <w:r>
        <w:t xml:space="preserve"> </w:t>
      </w:r>
      <w:hyperlink r:id="rId138">
        <w:r>
          <w:rPr>
            <w:rStyle w:val="Hyperlink"/>
          </w:rPr>
          <w:t xml:space="preserve">10.1098/rsta.2015.0202</w:t>
        </w:r>
      </w:hyperlink>
      <w:r>
        <w:t xml:space="preserve"> </w:t>
      </w:r>
      <w:r>
        <w:t xml:space="preserve">· PMID:</w:t>
      </w:r>
      <w:r>
        <w:t xml:space="preserve"> </w:t>
      </w:r>
      <w:hyperlink r:id="rId139">
        <w:r>
          <w:rPr>
            <w:rStyle w:val="Hyperlink"/>
          </w:rPr>
          <w:t xml:space="preserve">26953178</w:t>
        </w:r>
      </w:hyperlink>
      <w:r>
        <w:t xml:space="preserve"> </w:t>
      </w:r>
      <w:r>
        <w:t xml:space="preserve">· PMCID:</w:t>
      </w:r>
      <w:r>
        <w:t xml:space="preserve"> </w:t>
      </w:r>
      <w:hyperlink r:id="rId140">
        <w:r>
          <w:rPr>
            <w:rStyle w:val="Hyperlink"/>
          </w:rPr>
          <w:t xml:space="preserve">PMC4792409</w:t>
        </w:r>
      </w:hyperlink>
    </w:p>
    <w:bookmarkEnd w:id="141"/>
    <w:bookmarkStart w:id="143" w:name="ref-BsfyICXU"/>
    <w:p>
      <w:pPr>
        <w:pStyle w:val="Bibliography"/>
      </w:pPr>
      <w:r>
        <w:t xml:space="preserve">18.</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42">
        <w:r>
          <w:rPr>
            <w:rStyle w:val="Hyperlink"/>
          </w:rPr>
          <w:t xml:space="preserve">http://arxiv.org/abs/1802.03426</w:t>
        </w:r>
      </w:hyperlink>
    </w:p>
    <w:bookmarkEnd w:id="143"/>
    <w:bookmarkStart w:id="147" w:name="ref-1Ak4JFhvU"/>
    <w:p>
      <w:pPr>
        <w:pStyle w:val="Bibliography"/>
      </w:pPr>
      <w:r>
        <w:t xml:space="preserve">19.</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44">
        <w:r>
          <w:rPr>
            <w:rStyle w:val="Hyperlink"/>
          </w:rPr>
          <w:t xml:space="preserve">https://doi.org/ggsrc7</w:t>
        </w:r>
      </w:hyperlink>
      <w:r>
        <w:t xml:space="preserve"> </w:t>
      </w:r>
      <w:r>
        <w:br/>
      </w:r>
      <w:r>
        <w:t xml:space="preserve">DOI:</w:t>
      </w:r>
      <w:r>
        <w:t xml:space="preserve"> </w:t>
      </w:r>
      <w:hyperlink r:id="rId145">
        <w:r>
          <w:rPr>
            <w:rStyle w:val="Hyperlink"/>
          </w:rPr>
          <w:t xml:space="preserve">10.1016/j.media.2020.101660</w:t>
        </w:r>
      </w:hyperlink>
      <w:r>
        <w:t xml:space="preserve"> </w:t>
      </w:r>
      <w:r>
        <w:t xml:space="preserve">· PMID:</w:t>
      </w:r>
      <w:r>
        <w:t xml:space="preserve"> </w:t>
      </w:r>
      <w:hyperlink r:id="rId146">
        <w:r>
          <w:rPr>
            <w:rStyle w:val="Hyperlink"/>
          </w:rPr>
          <w:t xml:space="preserve">32028213</w:t>
        </w:r>
      </w:hyperlink>
    </w:p>
    <w:bookmarkEnd w:id="147"/>
    <w:bookmarkStart w:id="152" w:name="ref-gqTS2Uy7"/>
    <w:p>
      <w:pPr>
        <w:pStyle w:val="Bibliography"/>
      </w:pPr>
      <w:r>
        <w:t xml:space="preserve">20.</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8">
        <w:r>
          <w:rPr>
            <w:rStyle w:val="Hyperlink"/>
          </w:rPr>
          <w:t xml:space="preserve">https://doi.org/gf9t7w</w:t>
        </w:r>
      </w:hyperlink>
      <w:r>
        <w:t xml:space="preserve"> </w:t>
      </w:r>
      <w:r>
        <w:br/>
      </w:r>
      <w:r>
        <w:t xml:space="preserve">DOI:</w:t>
      </w:r>
      <w:r>
        <w:t xml:space="preserve"> </w:t>
      </w:r>
      <w:hyperlink r:id="rId149">
        <w:r>
          <w:rPr>
            <w:rStyle w:val="Hyperlink"/>
          </w:rPr>
          <w:t xml:space="preserve">10.1038/ncomms14825</w:t>
        </w:r>
      </w:hyperlink>
      <w:r>
        <w:t xml:space="preserve"> </w:t>
      </w:r>
      <w:r>
        <w:t xml:space="preserve">· PMID:</w:t>
      </w:r>
      <w:r>
        <w:t xml:space="preserve"> </w:t>
      </w:r>
      <w:hyperlink r:id="rId150">
        <w:r>
          <w:rPr>
            <w:rStyle w:val="Hyperlink"/>
          </w:rPr>
          <w:t xml:space="preserve">28382969</w:t>
        </w:r>
      </w:hyperlink>
      <w:r>
        <w:t xml:space="preserve"> </w:t>
      </w:r>
      <w:r>
        <w:t xml:space="preserve">· PMCID:</w:t>
      </w:r>
      <w:r>
        <w:t xml:space="preserve"> </w:t>
      </w:r>
      <w:hyperlink r:id="rId151">
        <w:r>
          <w:rPr>
            <w:rStyle w:val="Hyperlink"/>
          </w:rPr>
          <w:t xml:space="preserve">PMC5384229</w:t>
        </w:r>
      </w:hyperlink>
    </w:p>
    <w:bookmarkEnd w:id="152"/>
    <w:bookmarkStart w:id="154" w:name="ref-skX0eEFg"/>
    <w:p>
      <w:pPr>
        <w:pStyle w:val="Bibliography"/>
      </w:pPr>
      <w:r>
        <w:t xml:space="preserve">21.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53">
        <w:r>
          <w:rPr>
            <w:rStyle w:val="Hyperlink"/>
          </w:rPr>
          <w:t xml:space="preserve">http://jmlr.org/papers/v9/vandermaaten08a.html</w:t>
        </w:r>
      </w:hyperlink>
    </w:p>
    <w:bookmarkEnd w:id="154"/>
    <w:bookmarkStart w:id="157" w:name="ref-Lby4PmSX"/>
    <w:p>
      <w:pPr>
        <w:pStyle w:val="Bibliography"/>
      </w:pPr>
      <w:r>
        <w:t xml:space="preserve">22.</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5">
        <w:r>
          <w:rPr>
            <w:rStyle w:val="Hyperlink"/>
          </w:rPr>
          <w:t xml:space="preserve">https://doi.org/gffk7g</w:t>
        </w:r>
      </w:hyperlink>
      <w:r>
        <w:t xml:space="preserve"> </w:t>
      </w:r>
      <w:r>
        <w:br/>
      </w:r>
      <w:r>
        <w:t xml:space="preserve">DOI:</w:t>
      </w:r>
      <w:r>
        <w:t xml:space="preserve"> </w:t>
      </w:r>
      <w:hyperlink r:id="rId156">
        <w:r>
          <w:rPr>
            <w:rStyle w:val="Hyperlink"/>
          </w:rPr>
          <w:t xml:space="preserve">10.23915/distill.00002</w:t>
        </w:r>
      </w:hyperlink>
    </w:p>
    <w:bookmarkEnd w:id="157"/>
    <w:bookmarkStart w:id="162" w:name="ref-NsW0qxZF"/>
    <w:p>
      <w:pPr>
        <w:pStyle w:val="Bibliography"/>
      </w:pPr>
      <w:r>
        <w:t xml:space="preserve">23.</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8">
        <w:r>
          <w:rPr>
            <w:rStyle w:val="Hyperlink"/>
          </w:rPr>
          <w:t xml:space="preserve">https://doi.org/gg2mjh</w:t>
        </w:r>
      </w:hyperlink>
      <w:r>
        <w:t xml:space="preserve"> </w:t>
      </w:r>
      <w:r>
        <w:br/>
      </w:r>
      <w:r>
        <w:t xml:space="preserve">DOI:</w:t>
      </w:r>
      <w:r>
        <w:t xml:space="preserve"> </w:t>
      </w:r>
      <w:hyperlink r:id="rId159">
        <w:r>
          <w:rPr>
            <w:rStyle w:val="Hyperlink"/>
          </w:rPr>
          <w:t xml:space="preserve">10.1186/s13059-020-02021-3</w:t>
        </w:r>
      </w:hyperlink>
      <w:r>
        <w:t xml:space="preserve"> </w:t>
      </w:r>
      <w:r>
        <w:t xml:space="preserve">· PMID:</w:t>
      </w:r>
      <w:r>
        <w:t xml:space="preserve"> </w:t>
      </w:r>
      <w:hyperlink r:id="rId160">
        <w:r>
          <w:rPr>
            <w:rStyle w:val="Hyperlink"/>
          </w:rPr>
          <w:t xml:space="preserve">32393369</w:t>
        </w:r>
      </w:hyperlink>
      <w:r>
        <w:t xml:space="preserve"> </w:t>
      </w:r>
      <w:r>
        <w:t xml:space="preserve">· PMCID:</w:t>
      </w:r>
      <w:r>
        <w:t xml:space="preserve"> </w:t>
      </w:r>
      <w:hyperlink r:id="rId161">
        <w:r>
          <w:rPr>
            <w:rStyle w:val="Hyperlink"/>
          </w:rPr>
          <w:t xml:space="preserve">PMC7212571</w:t>
        </w:r>
      </w:hyperlink>
    </w:p>
    <w:bookmarkEnd w:id="162"/>
    <w:bookmarkStart w:id="167" w:name="ref-Pyg7FNxd"/>
    <w:p>
      <w:pPr>
        <w:pStyle w:val="Bibliography"/>
      </w:pPr>
      <w:r>
        <w:t xml:space="preserve">24.</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63">
        <w:r>
          <w:rPr>
            <w:rStyle w:val="Hyperlink"/>
          </w:rPr>
          <w:t xml:space="preserve">https://doi.org/gf3583</w:t>
        </w:r>
      </w:hyperlink>
      <w:r>
        <w:t xml:space="preserve"> </w:t>
      </w:r>
      <w:r>
        <w:br/>
      </w:r>
      <w:r>
        <w:t xml:space="preserve">DOI:</w:t>
      </w:r>
      <w:r>
        <w:t xml:space="preserve"> </w:t>
      </w:r>
      <w:hyperlink r:id="rId164">
        <w:r>
          <w:rPr>
            <w:rStyle w:val="Hyperlink"/>
          </w:rPr>
          <w:t xml:space="preserve">10.1371/journal.pcbi.1006907</w:t>
        </w:r>
      </w:hyperlink>
      <w:r>
        <w:t xml:space="preserve"> </w:t>
      </w:r>
      <w:r>
        <w:t xml:space="preserve">· PMID:</w:t>
      </w:r>
      <w:r>
        <w:t xml:space="preserve"> </w:t>
      </w:r>
      <w:hyperlink r:id="rId165">
        <w:r>
          <w:rPr>
            <w:rStyle w:val="Hyperlink"/>
          </w:rPr>
          <w:t xml:space="preserve">31220072</w:t>
        </w:r>
      </w:hyperlink>
      <w:r>
        <w:t xml:space="preserve"> </w:t>
      </w:r>
      <w:r>
        <w:t xml:space="preserve">· PMCID:</w:t>
      </w:r>
      <w:r>
        <w:t xml:space="preserve"> </w:t>
      </w:r>
      <w:hyperlink r:id="rId166">
        <w:r>
          <w:rPr>
            <w:rStyle w:val="Hyperlink"/>
          </w:rPr>
          <w:t xml:space="preserve">PMC6586259</w:t>
        </w:r>
      </w:hyperlink>
    </w:p>
    <w:bookmarkEnd w:id="167"/>
    <w:bookmarkStart w:id="172" w:name="ref-11QYztxcm"/>
    <w:p>
      <w:pPr>
        <w:pStyle w:val="Bibliography"/>
      </w:pPr>
      <w:r>
        <w:t xml:space="preserve">25.</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8">
        <w:r>
          <w:rPr>
            <w:rStyle w:val="Hyperlink"/>
          </w:rPr>
          <w:t xml:space="preserve">https://doi.org/dqqbn6</w:t>
        </w:r>
      </w:hyperlink>
      <w:r>
        <w:t xml:space="preserve"> </w:t>
      </w:r>
      <w:r>
        <w:br/>
      </w:r>
      <w:r>
        <w:t xml:space="preserve">DOI:</w:t>
      </w:r>
      <w:r>
        <w:t xml:space="preserve"> </w:t>
      </w:r>
      <w:hyperlink r:id="rId169">
        <w:r>
          <w:rPr>
            <w:rStyle w:val="Hyperlink"/>
          </w:rPr>
          <w:t xml:space="preserve">10.1186/1471-2105-9-497</w:t>
        </w:r>
      </w:hyperlink>
      <w:r>
        <w:t xml:space="preserve"> </w:t>
      </w:r>
      <w:r>
        <w:t xml:space="preserve">· PMID:</w:t>
      </w:r>
      <w:r>
        <w:t xml:space="preserve"> </w:t>
      </w:r>
      <w:hyperlink r:id="rId170">
        <w:r>
          <w:rPr>
            <w:rStyle w:val="Hyperlink"/>
          </w:rPr>
          <w:t xml:space="preserve">19038021</w:t>
        </w:r>
      </w:hyperlink>
      <w:r>
        <w:t xml:space="preserve"> </w:t>
      </w:r>
      <w:r>
        <w:t xml:space="preserve">· PMCID:</w:t>
      </w:r>
      <w:r>
        <w:t xml:space="preserve"> </w:t>
      </w:r>
      <w:hyperlink r:id="rId171">
        <w:r>
          <w:rPr>
            <w:rStyle w:val="Hyperlink"/>
          </w:rPr>
          <w:t xml:space="preserve">PMC2632677</w:t>
        </w:r>
      </w:hyperlink>
    </w:p>
    <w:bookmarkEnd w:id="172"/>
    <w:bookmarkStart w:id="177" w:name="ref-U2RMvmE5"/>
    <w:p>
      <w:pPr>
        <w:pStyle w:val="Bibliography"/>
      </w:pPr>
      <w:r>
        <w:t xml:space="preserve">26.</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73">
        <w:r>
          <w:rPr>
            <w:rStyle w:val="Hyperlink"/>
          </w:rPr>
          <w:t xml:space="preserve">https://doi.org/gdm9jd</w:t>
        </w:r>
      </w:hyperlink>
      <w:r>
        <w:t xml:space="preserve"> </w:t>
      </w:r>
      <w:r>
        <w:br/>
      </w:r>
      <w:r>
        <w:t xml:space="preserve">DOI:</w:t>
      </w:r>
      <w:r>
        <w:t xml:space="preserve"> </w:t>
      </w:r>
      <w:hyperlink r:id="rId174">
        <w:r>
          <w:rPr>
            <w:rStyle w:val="Hyperlink"/>
          </w:rPr>
          <w:t xml:space="preserve">10.1109/jbhi.2013.2276766</w:t>
        </w:r>
      </w:hyperlink>
      <w:r>
        <w:t xml:space="preserve"> </w:t>
      </w:r>
      <w:r>
        <w:t xml:space="preserve">· PMID:</w:t>
      </w:r>
      <w:r>
        <w:t xml:space="preserve"> </w:t>
      </w:r>
      <w:hyperlink r:id="rId175">
        <w:r>
          <w:rPr>
            <w:rStyle w:val="Hyperlink"/>
          </w:rPr>
          <w:t xml:space="preserve">24808220</w:t>
        </w:r>
      </w:hyperlink>
      <w:r>
        <w:t xml:space="preserve"> </w:t>
      </w:r>
      <w:r>
        <w:t xml:space="preserve">· PMCID:</w:t>
      </w:r>
      <w:r>
        <w:t xml:space="preserve"> </w:t>
      </w:r>
      <w:hyperlink r:id="rId176">
        <w:r>
          <w:rPr>
            <w:rStyle w:val="Hyperlink"/>
          </w:rPr>
          <w:t xml:space="preserve">PMC5003052</w:t>
        </w:r>
      </w:hyperlink>
    </w:p>
    <w:bookmarkEnd w:id="177"/>
    <w:bookmarkStart w:id="182" w:name="ref-ChpTIk5j"/>
    <w:p>
      <w:pPr>
        <w:pStyle w:val="Bibliography"/>
      </w:pPr>
      <w:r>
        <w:t xml:space="preserve">27.</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8">
        <w:r>
          <w:rPr>
            <w:rStyle w:val="Hyperlink"/>
          </w:rPr>
          <w:t xml:space="preserve">https://doi.org/gg7krm</w:t>
        </w:r>
      </w:hyperlink>
      <w:r>
        <w:t xml:space="preserve"> </w:t>
      </w:r>
      <w:r>
        <w:br/>
      </w:r>
      <w:r>
        <w:t xml:space="preserve">DOI:</w:t>
      </w:r>
      <w:r>
        <w:t xml:space="preserve"> </w:t>
      </w:r>
      <w:hyperlink r:id="rId179">
        <w:r>
          <w:rPr>
            <w:rStyle w:val="Hyperlink"/>
          </w:rPr>
          <w:t xml:space="preserve">10.1038/s41467-020-14666-6</w:t>
        </w:r>
      </w:hyperlink>
      <w:r>
        <w:t xml:space="preserve"> </w:t>
      </w:r>
      <w:r>
        <w:t xml:space="preserve">· PMID:</w:t>
      </w:r>
      <w:r>
        <w:t xml:space="preserve"> </w:t>
      </w:r>
      <w:hyperlink r:id="rId180">
        <w:r>
          <w:rPr>
            <w:rStyle w:val="Hyperlink"/>
          </w:rPr>
          <w:t xml:space="preserve">32051402</w:t>
        </w:r>
      </w:hyperlink>
      <w:r>
        <w:t xml:space="preserve"> </w:t>
      </w:r>
      <w:r>
        <w:t xml:space="preserve">· PMCID:</w:t>
      </w:r>
      <w:r>
        <w:t xml:space="preserve"> </w:t>
      </w:r>
      <w:hyperlink r:id="rId181">
        <w:r>
          <w:rPr>
            <w:rStyle w:val="Hyperlink"/>
          </w:rPr>
          <w:t xml:space="preserve">PMC7016183</w:t>
        </w:r>
      </w:hyperlink>
    </w:p>
    <w:bookmarkEnd w:id="182"/>
    <w:bookmarkStart w:id="187" w:name="ref-1DrhKLdVp"/>
    <w:p>
      <w:pPr>
        <w:pStyle w:val="Bibliography"/>
      </w:pPr>
      <w:r>
        <w:t xml:space="preserve">28.</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83">
        <w:r>
          <w:rPr>
            <w:rStyle w:val="Hyperlink"/>
          </w:rPr>
          <w:t xml:space="preserve">https://doi.org/cwqsv4</w:t>
        </w:r>
      </w:hyperlink>
      <w:r>
        <w:t xml:space="preserve"> </w:t>
      </w:r>
      <w:r>
        <w:br/>
      </w:r>
      <w:r>
        <w:t xml:space="preserve">DOI:</w:t>
      </w:r>
      <w:r>
        <w:t xml:space="preserve"> </w:t>
      </w:r>
      <w:hyperlink r:id="rId184">
        <w:r>
          <w:rPr>
            <w:rStyle w:val="Hyperlink"/>
          </w:rPr>
          <w:t xml:space="preserve">10.1093/bioinformatics/btq503</w:t>
        </w:r>
      </w:hyperlink>
      <w:r>
        <w:t xml:space="preserve"> </w:t>
      </w:r>
      <w:r>
        <w:t xml:space="preserve">· PMID:</w:t>
      </w:r>
      <w:r>
        <w:t xml:space="preserve"> </w:t>
      </w:r>
      <w:hyperlink r:id="rId185">
        <w:r>
          <w:rPr>
            <w:rStyle w:val="Hyperlink"/>
          </w:rPr>
          <w:t xml:space="preserve">20810601</w:t>
        </w:r>
      </w:hyperlink>
      <w:r>
        <w:t xml:space="preserve"> </w:t>
      </w:r>
      <w:r>
        <w:t xml:space="preserve">· PMCID:</w:t>
      </w:r>
      <w:r>
        <w:t xml:space="preserve"> </w:t>
      </w:r>
      <w:hyperlink r:id="rId186">
        <w:r>
          <w:rPr>
            <w:rStyle w:val="Hyperlink"/>
          </w:rPr>
          <w:t xml:space="preserve">PMC3025742</w:t>
        </w:r>
      </w:hyperlink>
    </w:p>
    <w:bookmarkEnd w:id="187"/>
    <w:bookmarkStart w:id="189" w:name="ref-16uxtBBBG"/>
    <w:p>
      <w:pPr>
        <w:pStyle w:val="Bibliography"/>
      </w:pPr>
      <w:r>
        <w:t xml:space="preserve">29.</w:t>
      </w:r>
      <w:r>
        <w:t xml:space="preserve"> </w:t>
      </w:r>
      <w:hyperlink r:id="rId188">
        <w:r>
          <w:rPr>
            <w:rStyle w:val="Hyperlink"/>
          </w:rPr>
          <w:t xml:space="preserve">https://doi.org/10.1023/A:1010933404324</w:t>
        </w:r>
      </w:hyperlink>
    </w:p>
    <w:bookmarkEnd w:id="189"/>
    <w:bookmarkStart w:id="194" w:name="ref-14J3u9pnR"/>
    <w:p>
      <w:pPr>
        <w:pStyle w:val="Bibliography"/>
      </w:pPr>
      <w:r>
        <w:t xml:space="preserve">30.</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0">
        <w:r>
          <w:rPr>
            <w:rStyle w:val="Hyperlink"/>
          </w:rPr>
          <w:t xml:space="preserve">https://doi.org/f5jqvh</w:t>
        </w:r>
      </w:hyperlink>
      <w:r>
        <w:t xml:space="preserve"> </w:t>
      </w:r>
      <w:r>
        <w:br/>
      </w:r>
      <w:r>
        <w:t xml:space="preserve">DOI:</w:t>
      </w:r>
      <w:r>
        <w:t xml:space="preserve"> </w:t>
      </w:r>
      <w:hyperlink r:id="rId191">
        <w:r>
          <w:rPr>
            <w:rStyle w:val="Hyperlink"/>
          </w:rPr>
          <w:t xml:space="preserve">10.1186/1472-6947-13-134</w:t>
        </w:r>
      </w:hyperlink>
      <w:r>
        <w:t xml:space="preserve"> </w:t>
      </w:r>
      <w:r>
        <w:t xml:space="preserve">· PMID:</w:t>
      </w:r>
      <w:r>
        <w:t xml:space="preserve"> </w:t>
      </w:r>
      <w:hyperlink r:id="rId192">
        <w:r>
          <w:rPr>
            <w:rStyle w:val="Hyperlink"/>
          </w:rPr>
          <w:t xml:space="preserve">24321610</w:t>
        </w:r>
      </w:hyperlink>
      <w:r>
        <w:t xml:space="preserve"> </w:t>
      </w:r>
      <w:r>
        <w:t xml:space="preserve">· PMCID:</w:t>
      </w:r>
      <w:r>
        <w:t xml:space="preserve"> </w:t>
      </w:r>
      <w:hyperlink r:id="rId193">
        <w:r>
          <w:rPr>
            <w:rStyle w:val="Hyperlink"/>
          </w:rPr>
          <w:t xml:space="preserve">PMC4029400</w:t>
        </w:r>
      </w:hyperlink>
    </w:p>
    <w:bookmarkEnd w:id="194"/>
    <w:bookmarkStart w:id="197" w:name="ref-7ueKyz71"/>
    <w:p>
      <w:pPr>
        <w:pStyle w:val="Bibliography"/>
      </w:pPr>
      <w:r>
        <w:t xml:space="preserve">31.</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5">
        <w:r>
          <w:rPr>
            <w:rStyle w:val="Hyperlink"/>
          </w:rPr>
          <w:t xml:space="preserve">https://doi.org/btmtjp</w:t>
        </w:r>
      </w:hyperlink>
      <w:r>
        <w:t xml:space="preserve"> </w:t>
      </w:r>
      <w:r>
        <w:br/>
      </w:r>
      <w:r>
        <w:t xml:space="preserve">DOI:</w:t>
      </w:r>
      <w:r>
        <w:t xml:space="preserve"> </w:t>
      </w:r>
      <w:hyperlink r:id="rId196">
        <w:r>
          <w:rPr>
            <w:rStyle w:val="Hyperlink"/>
          </w:rPr>
          <w:t xml:space="preserve">10.1214/aos/1031689014</w:t>
        </w:r>
      </w:hyperlink>
    </w:p>
    <w:bookmarkEnd w:id="197"/>
    <w:bookmarkStart w:id="202" w:name="ref-eFWTLOhH"/>
    <w:p>
      <w:pPr>
        <w:pStyle w:val="Bibliography"/>
      </w:pPr>
      <w:r>
        <w:t xml:space="preserve">32.</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8">
        <w:r>
          <w:rPr>
            <w:rStyle w:val="Hyperlink"/>
          </w:rPr>
          <w:t xml:space="preserve">https://doi.org/gg4jc7</w:t>
        </w:r>
      </w:hyperlink>
      <w:r>
        <w:t xml:space="preserve"> </w:t>
      </w:r>
      <w:r>
        <w:br/>
      </w:r>
      <w:r>
        <w:t xml:space="preserve">DOI:</w:t>
      </w:r>
      <w:r>
        <w:t xml:space="preserve"> </w:t>
      </w:r>
      <w:hyperlink r:id="rId199">
        <w:r>
          <w:rPr>
            <w:rStyle w:val="Hyperlink"/>
          </w:rPr>
          <w:t xml:space="preserve">10.1177/2045894019890549</w:t>
        </w:r>
      </w:hyperlink>
      <w:r>
        <w:t xml:space="preserve"> </w:t>
      </w:r>
      <w:r>
        <w:t xml:space="preserve">· PMID:</w:t>
      </w:r>
      <w:r>
        <w:t xml:space="preserve"> </w:t>
      </w:r>
      <w:hyperlink r:id="rId200">
        <w:r>
          <w:rPr>
            <w:rStyle w:val="Hyperlink"/>
          </w:rPr>
          <w:t xml:space="preserve">31798836</w:t>
        </w:r>
      </w:hyperlink>
      <w:r>
        <w:t xml:space="preserve"> </w:t>
      </w:r>
      <w:r>
        <w:t xml:space="preserve">· PMCID:</w:t>
      </w:r>
      <w:r>
        <w:t xml:space="preserve"> </w:t>
      </w:r>
      <w:hyperlink r:id="rId201">
        <w:r>
          <w:rPr>
            <w:rStyle w:val="Hyperlink"/>
          </w:rPr>
          <w:t xml:space="preserve">PMC6868581</w:t>
        </w:r>
      </w:hyperlink>
    </w:p>
    <w:bookmarkEnd w:id="202"/>
    <w:bookmarkStart w:id="205" w:name="ref-mQ50J5fV"/>
    <w:p>
      <w:pPr>
        <w:pStyle w:val="Bibliography"/>
      </w:pPr>
      <w:r>
        <w:t xml:space="preserve">33.</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3">
        <w:r>
          <w:rPr>
            <w:rStyle w:val="Hyperlink"/>
          </w:rPr>
          <w:t xml:space="preserve">https://doi.org/btzfh6</w:t>
        </w:r>
      </w:hyperlink>
      <w:r>
        <w:t xml:space="preserve"> </w:t>
      </w:r>
      <w:r>
        <w:br/>
      </w:r>
      <w:r>
        <w:t xml:space="preserve">DOI:</w:t>
      </w:r>
      <w:r>
        <w:t xml:space="preserve"> </w:t>
      </w:r>
      <w:hyperlink r:id="rId204">
        <w:r>
          <w:rPr>
            <w:rStyle w:val="Hyperlink"/>
          </w:rPr>
          <w:t xml:space="preserve">10.1016/s0031-3203(02)00169-3</w:t>
        </w:r>
      </w:hyperlink>
    </w:p>
    <w:bookmarkEnd w:id="205"/>
    <w:bookmarkStart w:id="210" w:name="ref-wv3oXzet"/>
    <w:p>
      <w:pPr>
        <w:pStyle w:val="Bibliography"/>
      </w:pPr>
      <w:r>
        <w:t xml:space="preserve">34.</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YuD6CEIZ"/>
    <w:p>
      <w:pPr>
        <w:pStyle w:val="Bibliography"/>
      </w:pPr>
      <w:r>
        <w:t xml:space="preserve">35.</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1">
        <w:r>
          <w:rPr>
            <w:rStyle w:val="Hyperlink"/>
          </w:rPr>
          <w:t xml:space="preserve">https://doi.org/ghz4sz</w:t>
        </w:r>
      </w:hyperlink>
      <w:r>
        <w:t xml:space="preserve"> </w:t>
      </w:r>
      <w:r>
        <w:br/>
      </w:r>
      <w:r>
        <w:t xml:space="preserve">DOI:</w:t>
      </w:r>
      <w:r>
        <w:t xml:space="preserve"> </w:t>
      </w:r>
      <w:hyperlink r:id="rId212">
        <w:r>
          <w:rPr>
            <w:rStyle w:val="Hyperlink"/>
          </w:rPr>
          <w:t xml:space="preserve">10.1007/s11634-019-00354-x</w:t>
        </w:r>
      </w:hyperlink>
    </w:p>
    <w:bookmarkEnd w:id="213"/>
    <w:bookmarkStart w:id="216"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4">
        <w:r>
          <w:rPr>
            <w:rStyle w:val="Hyperlink"/>
          </w:rPr>
          <w:t xml:space="preserve">https://www.ncbi.nlm.nih.gov/pubmed/30815073</w:t>
        </w:r>
      </w:hyperlink>
      <w:r>
        <w:t xml:space="preserve"> </w:t>
      </w:r>
      <w:r>
        <w:br/>
      </w:r>
      <w:r>
        <w:t xml:space="preserve">PMID:</w:t>
      </w:r>
      <w:r>
        <w:t xml:space="preserve"> </w:t>
      </w:r>
      <w:hyperlink r:id="rId214">
        <w:r>
          <w:rPr>
            <w:rStyle w:val="Hyperlink"/>
          </w:rPr>
          <w:t xml:space="preserve">30815073</w:t>
        </w:r>
      </w:hyperlink>
      <w:r>
        <w:t xml:space="preserve"> </w:t>
      </w:r>
      <w:r>
        <w:t xml:space="preserve">· PMCID:</w:t>
      </w:r>
      <w:r>
        <w:t xml:space="preserve"> </w:t>
      </w:r>
      <w:hyperlink r:id="rId215">
        <w:r>
          <w:rPr>
            <w:rStyle w:val="Hyperlink"/>
          </w:rPr>
          <w:t xml:space="preserve">PMC6371307</w:t>
        </w:r>
      </w:hyperlink>
    </w:p>
    <w:bookmarkEnd w:id="216"/>
    <w:bookmarkStart w:id="220"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7">
        <w:r>
          <w:rPr>
            <w:rStyle w:val="Hyperlink"/>
          </w:rPr>
          <w:t xml:space="preserve">https://doi.org/c89p2b</w:t>
        </w:r>
      </w:hyperlink>
      <w:r>
        <w:t xml:space="preserve"> </w:t>
      </w:r>
      <w:r>
        <w:br/>
      </w:r>
      <w:r>
        <w:t xml:space="preserve">DOI:</w:t>
      </w:r>
      <w:r>
        <w:t xml:space="preserve"> </w:t>
      </w:r>
      <w:hyperlink r:id="rId218">
        <w:r>
          <w:rPr>
            <w:rStyle w:val="Hyperlink"/>
          </w:rPr>
          <w:t xml:space="preserve">10.1109/cvpr.2001.990537</w:t>
        </w:r>
      </w:hyperlink>
      <w:r>
        <w:t xml:space="preserve"> </w:t>
      </w:r>
      <w:r>
        <w:t xml:space="preserve">· ISBN:</w:t>
      </w:r>
      <w:r>
        <w:t xml:space="preserve"> </w:t>
      </w:r>
      <w:hyperlink r:id="rId219">
        <w:r>
          <w:rPr>
            <w:rStyle w:val="Hyperlink"/>
          </w:rPr>
          <w:t xml:space="preserve">9780769512723</w:t>
        </w:r>
      </w:hyperlink>
    </w:p>
    <w:bookmarkEnd w:id="220"/>
    <w:bookmarkStart w:id="224"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1">
        <w:r>
          <w:rPr>
            <w:rStyle w:val="Hyperlink"/>
          </w:rPr>
          <w:t xml:space="preserve">https://doi.org/cbzq9n</w:t>
        </w:r>
      </w:hyperlink>
      <w:r>
        <w:t xml:space="preserve"> </w:t>
      </w:r>
      <w:r>
        <w:br/>
      </w:r>
      <w:r>
        <w:t xml:space="preserve">DOI:</w:t>
      </w:r>
      <w:r>
        <w:t xml:space="preserve"> </w:t>
      </w:r>
      <w:hyperlink r:id="rId222">
        <w:r>
          <w:rPr>
            <w:rStyle w:val="Hyperlink"/>
          </w:rPr>
          <w:t xml:space="preserve">10.1007/978-3-540-75175-5_16</w:t>
        </w:r>
      </w:hyperlink>
      <w:r>
        <w:t xml:space="preserve"> </w:t>
      </w:r>
      <w:r>
        <w:t xml:space="preserve">· ISBN:</w:t>
      </w:r>
      <w:r>
        <w:t xml:space="preserve"> </w:t>
      </w:r>
      <w:hyperlink r:id="rId223">
        <w:r>
          <w:rPr>
            <w:rStyle w:val="Hyperlink"/>
          </w:rPr>
          <w:t xml:space="preserve">9783540751748</w:t>
        </w:r>
      </w:hyperlink>
    </w:p>
    <w:bookmarkEnd w:id="224"/>
    <w:bookmarkStart w:id="226"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5">
        <w:r>
          <w:rPr>
            <w:rStyle w:val="Hyperlink"/>
          </w:rPr>
          <w:t xml:space="preserve">https://arxiv.org/abs/1301.3781</w:t>
        </w:r>
      </w:hyperlink>
    </w:p>
    <w:bookmarkEnd w:id="226"/>
    <w:bookmarkStart w:id="231"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7">
        <w:r>
          <w:rPr>
            <w:rStyle w:val="Hyperlink"/>
          </w:rPr>
          <w:t xml:space="preserve">https://doi.org/ggbhmq</w:t>
        </w:r>
      </w:hyperlink>
      <w:r>
        <w:t xml:space="preserve"> </w:t>
      </w:r>
      <w:r>
        <w:br/>
      </w:r>
      <w:r>
        <w:t xml:space="preserve">DOI:</w:t>
      </w:r>
      <w:r>
        <w:t xml:space="preserve"> </w:t>
      </w:r>
      <w:hyperlink r:id="rId228">
        <w:r>
          <w:rPr>
            <w:rStyle w:val="Hyperlink"/>
          </w:rPr>
          <w:t xml:space="preserve">10.1073/pnas.1900654116</w:t>
        </w:r>
      </w:hyperlink>
      <w:r>
        <w:t xml:space="preserve"> </w:t>
      </w:r>
      <w:r>
        <w:t xml:space="preserve">· PMID:</w:t>
      </w:r>
      <w:r>
        <w:t xml:space="preserve"> </w:t>
      </w:r>
      <w:hyperlink r:id="rId229">
        <w:r>
          <w:rPr>
            <w:rStyle w:val="Hyperlink"/>
          </w:rPr>
          <w:t xml:space="preserve">31619572</w:t>
        </w:r>
      </w:hyperlink>
      <w:r>
        <w:t xml:space="preserve"> </w:t>
      </w:r>
      <w:r>
        <w:t xml:space="preserve">· PMCID:</w:t>
      </w:r>
      <w:r>
        <w:t xml:space="preserve"> </w:t>
      </w:r>
      <w:hyperlink r:id="rId230">
        <w:r>
          <w:rPr>
            <w:rStyle w:val="Hyperlink"/>
          </w:rPr>
          <w:t xml:space="preserve">PMC6825274</w:t>
        </w:r>
      </w:hyperlink>
    </w:p>
    <w:bookmarkEnd w:id="231"/>
    <w:bookmarkStart w:id="236" w:name="ref-biC8xxbd"/>
    <w:p>
      <w:pPr>
        <w:pStyle w:val="Bibliography"/>
      </w:pPr>
      <w:r>
        <w:t xml:space="preserve">41.</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32">
        <w:r>
          <w:rPr>
            <w:rStyle w:val="Hyperlink"/>
          </w:rPr>
          <w:t xml:space="preserve">https://doi.org/ghrqhq</w:t>
        </w:r>
      </w:hyperlink>
      <w:r>
        <w:t xml:space="preserve"> </w:t>
      </w:r>
      <w:r>
        <w:br/>
      </w:r>
      <w:r>
        <w:t xml:space="preserve">DOI:</w:t>
      </w:r>
      <w:r>
        <w:t xml:space="preserve"> </w:t>
      </w:r>
      <w:hyperlink r:id="rId233">
        <w:r>
          <w:rPr>
            <w:rStyle w:val="Hyperlink"/>
          </w:rPr>
          <w:t xml:space="preserve">10.1371/journal.pgen.1004754</w:t>
        </w:r>
      </w:hyperlink>
      <w:r>
        <w:t xml:space="preserve"> </w:t>
      </w:r>
      <w:r>
        <w:t xml:space="preserve">· PMID:</w:t>
      </w:r>
      <w:r>
        <w:t xml:space="preserve"> </w:t>
      </w:r>
      <w:hyperlink r:id="rId234">
        <w:r>
          <w:rPr>
            <w:rStyle w:val="Hyperlink"/>
          </w:rPr>
          <w:t xml:space="preserve">25393026</w:t>
        </w:r>
      </w:hyperlink>
      <w:r>
        <w:t xml:space="preserve"> </w:t>
      </w:r>
      <w:r>
        <w:t xml:space="preserve">· PMCID:</w:t>
      </w:r>
      <w:r>
        <w:t xml:space="preserve"> </w:t>
      </w:r>
      <w:hyperlink r:id="rId235">
        <w:r>
          <w:rPr>
            <w:rStyle w:val="Hyperlink"/>
          </w:rPr>
          <w:t xml:space="preserve">PMC4230844</w:t>
        </w:r>
      </w:hyperlink>
    </w:p>
    <w:bookmarkEnd w:id="236"/>
    <w:bookmarkStart w:id="241" w:name="ref-rfLLR7gS"/>
    <w:p>
      <w:pPr>
        <w:pStyle w:val="Bibliography"/>
      </w:pPr>
      <w:r>
        <w:t xml:space="preserve">42.</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37">
        <w:r>
          <w:rPr>
            <w:rStyle w:val="Hyperlink"/>
          </w:rPr>
          <w:t xml:space="preserve">https://doi.org/ggn9zg</w:t>
        </w:r>
      </w:hyperlink>
      <w:r>
        <w:t xml:space="preserve"> </w:t>
      </w:r>
      <w:r>
        <w:br/>
      </w:r>
      <w:r>
        <w:t xml:space="preserve">DOI:</w:t>
      </w:r>
      <w:r>
        <w:t xml:space="preserve"> </w:t>
      </w:r>
      <w:hyperlink r:id="rId238">
        <w:r>
          <w:rPr>
            <w:rStyle w:val="Hyperlink"/>
          </w:rPr>
          <w:t xml:space="preserve">10.1002/sim.6782</w:t>
        </w:r>
      </w:hyperlink>
      <w:r>
        <w:t xml:space="preserve"> </w:t>
      </w:r>
      <w:r>
        <w:t xml:space="preserve">· PMID:</w:t>
      </w:r>
      <w:r>
        <w:t xml:space="preserve"> </w:t>
      </w:r>
      <w:hyperlink r:id="rId239">
        <w:r>
          <w:rPr>
            <w:rStyle w:val="Hyperlink"/>
          </w:rPr>
          <w:t xml:space="preserve">26514699</w:t>
        </w:r>
      </w:hyperlink>
      <w:r>
        <w:t xml:space="preserve"> </w:t>
      </w:r>
      <w:r>
        <w:t xml:space="preserve">· PMCID:</w:t>
      </w:r>
      <w:r>
        <w:t xml:space="preserve"> </w:t>
      </w:r>
      <w:hyperlink r:id="rId240">
        <w:r>
          <w:rPr>
            <w:rStyle w:val="Hyperlink"/>
          </w:rPr>
          <w:t xml:space="preserve">PMC4982098</w:t>
        </w:r>
      </w:hyperlink>
    </w:p>
    <w:bookmarkEnd w:id="241"/>
    <w:bookmarkStart w:id="246" w:name="ref-fPp30wsy"/>
    <w:p>
      <w:pPr>
        <w:pStyle w:val="Bibliography"/>
      </w:pPr>
      <w:r>
        <w:t xml:space="preserve">43.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2">
        <w:r>
          <w:rPr>
            <w:rStyle w:val="Hyperlink"/>
          </w:rPr>
          <w:t xml:space="preserve">https://doi.org/b9mf4x</w:t>
        </w:r>
      </w:hyperlink>
      <w:r>
        <w:t xml:space="preserve"> </w:t>
      </w:r>
      <w:r>
        <w:br/>
      </w:r>
      <w:r>
        <w:t xml:space="preserve">DOI:</w:t>
      </w:r>
      <w:r>
        <w:t xml:space="preserve"> </w:t>
      </w:r>
      <w:hyperlink r:id="rId243">
        <w:r>
          <w:rPr>
            <w:rStyle w:val="Hyperlink"/>
          </w:rPr>
          <w:t xml:space="preserve">10.1186/1753-6561-5-s9-s113</w:t>
        </w:r>
      </w:hyperlink>
      <w:r>
        <w:t xml:space="preserve"> </w:t>
      </w:r>
      <w:r>
        <w:t xml:space="preserve">· PMID:</w:t>
      </w:r>
      <w:r>
        <w:t xml:space="preserve"> </w:t>
      </w:r>
      <w:hyperlink r:id="rId244">
        <w:r>
          <w:rPr>
            <w:rStyle w:val="Hyperlink"/>
          </w:rPr>
          <w:t xml:space="preserve">22373209</w:t>
        </w:r>
      </w:hyperlink>
      <w:r>
        <w:t xml:space="preserve"> </w:t>
      </w:r>
      <w:r>
        <w:t xml:space="preserve">· PMCID:</w:t>
      </w:r>
      <w:r>
        <w:t xml:space="preserve"> </w:t>
      </w:r>
      <w:hyperlink r:id="rId245">
        <w:r>
          <w:rPr>
            <w:rStyle w:val="Hyperlink"/>
          </w:rPr>
          <w:t xml:space="preserve">PMC3287837</w:t>
        </w:r>
      </w:hyperlink>
    </w:p>
    <w:bookmarkEnd w:id="246"/>
    <w:bookmarkStart w:id="249" w:name="ref-JZNkB8d7"/>
    <w:p>
      <w:pPr>
        <w:pStyle w:val="Bibliography"/>
      </w:pPr>
      <w:r>
        <w:t xml:space="preserve">44.</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3"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50">
        <w:r>
          <w:rPr>
            <w:rStyle w:val="Hyperlink"/>
          </w:rPr>
          <w:t xml:space="preserve">https://doi.org/f73xvj</w:t>
        </w:r>
      </w:hyperlink>
      <w:r>
        <w:t xml:space="preserve"> </w:t>
      </w:r>
      <w:r>
        <w:br/>
      </w:r>
      <w:r>
        <w:t xml:space="preserve">DOI:</w:t>
      </w:r>
      <w:r>
        <w:t xml:space="preserve"> </w:t>
      </w:r>
      <w:hyperlink r:id="rId251">
        <w:r>
          <w:rPr>
            <w:rStyle w:val="Hyperlink"/>
          </w:rPr>
          <w:t xml:space="preserve">10.1016/j.compbiomed.2015.10.008</w:t>
        </w:r>
      </w:hyperlink>
      <w:r>
        <w:t xml:space="preserve"> </w:t>
      </w:r>
      <w:r>
        <w:t xml:space="preserve">· PMID:</w:t>
      </w:r>
      <w:r>
        <w:t xml:space="preserve"> </w:t>
      </w:r>
      <w:hyperlink r:id="rId252">
        <w:r>
          <w:rPr>
            <w:rStyle w:val="Hyperlink"/>
          </w:rPr>
          <w:t xml:space="preserve">26520484</w:t>
        </w:r>
      </w:hyperlink>
    </w:p>
    <w:bookmarkEnd w:id="253"/>
    <w:bookmarkStart w:id="258" w:name="ref-JkWXgEgV"/>
    <w:p>
      <w:pPr>
        <w:pStyle w:val="Bibliography"/>
      </w:pPr>
      <w:r>
        <w:t xml:space="preserve">46.</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4">
        <w:r>
          <w:rPr>
            <w:rStyle w:val="Hyperlink"/>
          </w:rPr>
          <w:t xml:space="preserve">https://doi.org/gg5hmj</w:t>
        </w:r>
      </w:hyperlink>
      <w:r>
        <w:t xml:space="preserve"> </w:t>
      </w:r>
      <w:r>
        <w:br/>
      </w:r>
      <w:r>
        <w:t xml:space="preserve">DOI:</w:t>
      </w:r>
      <w:r>
        <w:t xml:space="preserve"> </w:t>
      </w:r>
      <w:hyperlink r:id="rId255">
        <w:r>
          <w:rPr>
            <w:rStyle w:val="Hyperlink"/>
          </w:rPr>
          <w:t xml:space="preserve">10.1186/s12859-019-2994-z</w:t>
        </w:r>
      </w:hyperlink>
      <w:r>
        <w:t xml:space="preserve"> </w:t>
      </w:r>
      <w:r>
        <w:t xml:space="preserve">· PMID:</w:t>
      </w:r>
      <w:r>
        <w:t xml:space="preserve"> </w:t>
      </w:r>
      <w:hyperlink r:id="rId256">
        <w:r>
          <w:rPr>
            <w:rStyle w:val="Hyperlink"/>
          </w:rPr>
          <w:t xml:space="preserve">31438843</w:t>
        </w:r>
      </w:hyperlink>
      <w:r>
        <w:t xml:space="preserve"> </w:t>
      </w:r>
      <w:r>
        <w:t xml:space="preserve">· PMCID:</w:t>
      </w:r>
      <w:r>
        <w:t xml:space="preserve"> </w:t>
      </w:r>
      <w:hyperlink r:id="rId257">
        <w:r>
          <w:rPr>
            <w:rStyle w:val="Hyperlink"/>
          </w:rPr>
          <w:t xml:space="preserve">PMC6704630</w:t>
        </w:r>
      </w:hyperlink>
    </w:p>
    <w:bookmarkEnd w:id="258"/>
    <w:bookmarkStart w:id="261" w:name="ref-17HK9o457"/>
    <w:p>
      <w:pPr>
        <w:pStyle w:val="Bibliography"/>
      </w:pPr>
      <w:r>
        <w:t xml:space="preserve">47.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9">
        <w:r>
          <w:rPr>
            <w:rStyle w:val="Hyperlink"/>
          </w:rPr>
          <w:t xml:space="preserve">https://doi.org/gdj2j4</w:t>
        </w:r>
      </w:hyperlink>
      <w:r>
        <w:t xml:space="preserve"> </w:t>
      </w:r>
      <w:r>
        <w:br/>
      </w:r>
      <w:r>
        <w:t xml:space="preserve">DOI:</w:t>
      </w:r>
      <w:r>
        <w:t xml:space="preserve"> </w:t>
      </w:r>
      <w:hyperlink r:id="rId260">
        <w:r>
          <w:rPr>
            <w:rStyle w:val="Hyperlink"/>
          </w:rPr>
          <w:t xml:space="preserve">10.1101/278739</w:t>
        </w:r>
      </w:hyperlink>
    </w:p>
    <w:bookmarkEnd w:id="261"/>
    <w:bookmarkStart w:id="264" w:name="ref-EOUjThUk"/>
    <w:p>
      <w:pPr>
        <w:pStyle w:val="Bibliography"/>
      </w:pPr>
      <w:r>
        <w:t xml:space="preserve">48.</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62">
        <w:r>
          <w:rPr>
            <w:rStyle w:val="Hyperlink"/>
          </w:rPr>
          <w:t xml:space="preserve">https://doi.org/gpp5xv</w:t>
        </w:r>
      </w:hyperlink>
      <w:r>
        <w:t xml:space="preserve"> </w:t>
      </w:r>
      <w:r>
        <w:br/>
      </w:r>
      <w:r>
        <w:t xml:space="preserve">DOI:</w:t>
      </w:r>
      <w:r>
        <w:t xml:space="preserve"> </w:t>
      </w:r>
      <w:hyperlink r:id="rId263">
        <w:r>
          <w:rPr>
            <w:rStyle w:val="Hyperlink"/>
          </w:rPr>
          <w:t xml:space="preserve">10.48550/arxiv.1312.6114</w:t>
        </w:r>
      </w:hyperlink>
    </w:p>
    <w:bookmarkEnd w:id="264"/>
    <w:bookmarkStart w:id="269" w:name="ref-i5ynU2dS"/>
    <w:p>
      <w:pPr>
        <w:pStyle w:val="Bibliography"/>
      </w:pPr>
      <w:r>
        <w:t xml:space="preserve">49.</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65">
        <w:r>
          <w:rPr>
            <w:rStyle w:val="Hyperlink"/>
          </w:rPr>
          <w:t xml:space="preserve">https://doi.org/gpp5xt</w:t>
        </w:r>
      </w:hyperlink>
      <w:r>
        <w:t xml:space="preserve"> </w:t>
      </w:r>
      <w:r>
        <w:br/>
      </w:r>
      <w:r>
        <w:t xml:space="preserve">DOI:</w:t>
      </w:r>
      <w:r>
        <w:t xml:space="preserve"> </w:t>
      </w:r>
      <w:hyperlink r:id="rId266">
        <w:r>
          <w:rPr>
            <w:rStyle w:val="Hyperlink"/>
          </w:rPr>
          <w:t xml:space="preserve">10.1371/journal.pone.0232376</w:t>
        </w:r>
      </w:hyperlink>
      <w:r>
        <w:t xml:space="preserve"> </w:t>
      </w:r>
      <w:r>
        <w:t xml:space="preserve">· PMID:</w:t>
      </w:r>
      <w:r>
        <w:t xml:space="preserve"> </w:t>
      </w:r>
      <w:hyperlink r:id="rId267">
        <w:r>
          <w:rPr>
            <w:rStyle w:val="Hyperlink"/>
          </w:rPr>
          <w:t xml:space="preserve">32348367</w:t>
        </w:r>
      </w:hyperlink>
      <w:r>
        <w:t xml:space="preserve"> </w:t>
      </w:r>
      <w:r>
        <w:t xml:space="preserve">· PMCID:</w:t>
      </w:r>
      <w:r>
        <w:t xml:space="preserve"> </w:t>
      </w:r>
      <w:hyperlink r:id="rId268">
        <w:r>
          <w:rPr>
            <w:rStyle w:val="Hyperlink"/>
          </w:rPr>
          <w:t xml:space="preserve">PMC7190137</w:t>
        </w:r>
      </w:hyperlink>
    </w:p>
    <w:bookmarkEnd w:id="269"/>
    <w:bookmarkStart w:id="274" w:name="ref-5cHHEM6Q"/>
    <w:p>
      <w:pPr>
        <w:pStyle w:val="Bibliography"/>
      </w:pPr>
      <w:r>
        <w:t xml:space="preserve">50.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70">
        <w:r>
          <w:rPr>
            <w:rStyle w:val="Hyperlink"/>
          </w:rPr>
          <w:t xml:space="preserve">https://doi.org/f9v7bz</w:t>
        </w:r>
      </w:hyperlink>
      <w:r>
        <w:t xml:space="preserve"> </w:t>
      </w:r>
      <w:r>
        <w:br/>
      </w:r>
      <w:r>
        <w:t xml:space="preserve">DOI:</w:t>
      </w:r>
      <w:r>
        <w:t xml:space="preserve"> </w:t>
      </w:r>
      <w:hyperlink r:id="rId271">
        <w:r>
          <w:rPr>
            <w:rStyle w:val="Hyperlink"/>
          </w:rPr>
          <w:t xml:space="preserve">10.1093/nar/gkw1128</w:t>
        </w:r>
      </w:hyperlink>
      <w:r>
        <w:t xml:space="preserve"> </w:t>
      </w:r>
      <w:r>
        <w:t xml:space="preserve">· PMID:</w:t>
      </w:r>
      <w:r>
        <w:t xml:space="preserve"> </w:t>
      </w:r>
      <w:hyperlink r:id="rId272">
        <w:r>
          <w:rPr>
            <w:rStyle w:val="Hyperlink"/>
          </w:rPr>
          <w:t xml:space="preserve">27899636</w:t>
        </w:r>
      </w:hyperlink>
      <w:r>
        <w:t xml:space="preserve"> </w:t>
      </w:r>
      <w:r>
        <w:t xml:space="preserve">· PMCID:</w:t>
      </w:r>
      <w:r>
        <w:t xml:space="preserve"> </w:t>
      </w:r>
      <w:hyperlink r:id="rId273">
        <w:r>
          <w:rPr>
            <w:rStyle w:val="Hyperlink"/>
          </w:rPr>
          <w:t xml:space="preserve">PMC5210586</w:t>
        </w:r>
      </w:hyperlink>
    </w:p>
    <w:bookmarkEnd w:id="274"/>
    <w:bookmarkStart w:id="279" w:name="ref-O21tn8vf"/>
    <w:p>
      <w:pPr>
        <w:pStyle w:val="Bibliography"/>
      </w:pPr>
      <w:r>
        <w:t xml:space="preserve">51.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5">
        <w:r>
          <w:rPr>
            <w:rStyle w:val="Hyperlink"/>
          </w:rPr>
          <w:t xml:space="preserve">https://doi.org/cdfk</w:t>
        </w:r>
      </w:hyperlink>
      <w:r>
        <w:t xml:space="preserve"> </w:t>
      </w:r>
      <w:r>
        <w:br/>
      </w:r>
      <w:r>
        <w:t xml:space="preserve">DOI:</w:t>
      </w:r>
      <w:r>
        <w:t xml:space="preserve"> </w:t>
      </w:r>
      <w:hyperlink r:id="rId276">
        <w:r>
          <w:rPr>
            <w:rStyle w:val="Hyperlink"/>
          </w:rPr>
          <w:t xml:space="preserve">10.7554/elife.26726</w:t>
        </w:r>
      </w:hyperlink>
      <w:r>
        <w:t xml:space="preserve"> </w:t>
      </w:r>
      <w:r>
        <w:t xml:space="preserve">· PMID:</w:t>
      </w:r>
      <w:r>
        <w:t xml:space="preserve"> </w:t>
      </w:r>
      <w:hyperlink r:id="rId277">
        <w:r>
          <w:rPr>
            <w:rStyle w:val="Hyperlink"/>
          </w:rPr>
          <w:t xml:space="preserve">28936969</w:t>
        </w:r>
      </w:hyperlink>
      <w:r>
        <w:t xml:space="preserve"> </w:t>
      </w:r>
      <w:r>
        <w:t xml:space="preserve">· PMCID:</w:t>
      </w:r>
      <w:r>
        <w:t xml:space="preserve"> </w:t>
      </w:r>
      <w:hyperlink r:id="rId278">
        <w:r>
          <w:rPr>
            <w:rStyle w:val="Hyperlink"/>
          </w:rPr>
          <w:t xml:space="preserve">PMC5640425</w:t>
        </w:r>
      </w:hyperlink>
    </w:p>
    <w:bookmarkEnd w:id="279"/>
    <w:bookmarkStart w:id="282" w:name="ref-1H2nqqKV7"/>
    <w:p>
      <w:pPr>
        <w:pStyle w:val="Bibliography"/>
      </w:pPr>
      <w:r>
        <w:t xml:space="preserve">52.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80">
        <w:r>
          <w:rPr>
            <w:rStyle w:val="Hyperlink"/>
          </w:rPr>
          <w:t xml:space="preserve">https://doi.org/gg338z</w:t>
        </w:r>
      </w:hyperlink>
      <w:r>
        <w:t xml:space="preserve"> </w:t>
      </w:r>
      <w:r>
        <w:br/>
      </w:r>
      <w:r>
        <w:t xml:space="preserve">DOI:</w:t>
      </w:r>
      <w:r>
        <w:t xml:space="preserve"> </w:t>
      </w:r>
      <w:hyperlink r:id="rId281">
        <w:r>
          <w:rPr>
            <w:rStyle w:val="Hyperlink"/>
          </w:rPr>
          <w:t xml:space="preserve">10.1101/2020.04.30.071407</w:t>
        </w:r>
      </w:hyperlink>
    </w:p>
    <w:bookmarkEnd w:id="282"/>
    <w:bookmarkStart w:id="287" w:name="ref-CSiMoOrI"/>
    <w:p>
      <w:pPr>
        <w:pStyle w:val="Bibliography"/>
      </w:pPr>
      <w:r>
        <w:t xml:space="preserve">53.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83">
        <w:r>
          <w:rPr>
            <w:rStyle w:val="Hyperlink"/>
          </w:rPr>
          <w:t xml:space="preserve">https://doi.org/gc3ndk</w:t>
        </w:r>
      </w:hyperlink>
      <w:r>
        <w:t xml:space="preserve"> </w:t>
      </w:r>
      <w:r>
        <w:br/>
      </w:r>
      <w:r>
        <w:t xml:space="preserve">DOI:</w:t>
      </w:r>
      <w:r>
        <w:t xml:space="preserve"> </w:t>
      </w:r>
      <w:hyperlink r:id="rId284">
        <w:r>
          <w:rPr>
            <w:rStyle w:val="Hyperlink"/>
          </w:rPr>
          <w:t xml:space="preserve">10.1093/bioinformatics/bty114</w:t>
        </w:r>
      </w:hyperlink>
      <w:r>
        <w:t xml:space="preserve"> </w:t>
      </w:r>
      <w:r>
        <w:t xml:space="preserve">· PMID:</w:t>
      </w:r>
      <w:r>
        <w:t xml:space="preserve"> </w:t>
      </w:r>
      <w:hyperlink r:id="rId285">
        <w:r>
          <w:rPr>
            <w:rStyle w:val="Hyperlink"/>
          </w:rPr>
          <w:t xml:space="preserve">29490008</w:t>
        </w:r>
      </w:hyperlink>
      <w:r>
        <w:t xml:space="preserve"> </w:t>
      </w:r>
      <w:r>
        <w:t xml:space="preserve">· PMCID:</w:t>
      </w:r>
      <w:r>
        <w:t xml:space="preserve"> </w:t>
      </w:r>
      <w:hyperlink r:id="rId286">
        <w:r>
          <w:rPr>
            <w:rStyle w:val="Hyperlink"/>
          </w:rPr>
          <w:t xml:space="preserve">PMC6061699</w:t>
        </w:r>
      </w:hyperlink>
    </w:p>
    <w:bookmarkEnd w:id="287"/>
    <w:bookmarkStart w:id="289" w:name="ref-wjHFUHNC"/>
    <w:p>
      <w:pPr>
        <w:pStyle w:val="Bibliography"/>
      </w:pPr>
      <w:r>
        <w:t xml:space="preserve">54.</w:t>
      </w:r>
      <w:r>
        <w:t xml:space="preserve"> </w:t>
      </w:r>
      <w:r>
        <w:rPr>
          <w:b/>
        </w:rPr>
        <w:t xml:space="preserve">Orphanet</w:t>
      </w:r>
      <w:r>
        <w:t xml:space="preserve"> </w:t>
      </w:r>
      <w:hyperlink r:id="rId288">
        <w:r>
          <w:rPr>
            <w:rStyle w:val="Hyperlink"/>
          </w:rPr>
          <w:t xml:space="preserve">https://www.orpha.net/consor/cgi-bin/index.php</w:t>
        </w:r>
      </w:hyperlink>
    </w:p>
    <w:bookmarkEnd w:id="289"/>
    <w:bookmarkStart w:id="294" w:name="ref-1DCdPxaef"/>
    <w:p>
      <w:pPr>
        <w:pStyle w:val="Bibliography"/>
      </w:pPr>
      <w:r>
        <w:t xml:space="preserve">55.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90">
        <w:r>
          <w:rPr>
            <w:rStyle w:val="Hyperlink"/>
          </w:rPr>
          <w:t xml:space="preserve">https://doi.org/ggsdkj</w:t>
        </w:r>
      </w:hyperlink>
      <w:r>
        <w:t xml:space="preserve"> </w:t>
      </w:r>
      <w:r>
        <w:br/>
      </w:r>
      <w:r>
        <w:t xml:space="preserve">DOI:</w:t>
      </w:r>
      <w:r>
        <w:t xml:space="preserve"> </w:t>
      </w:r>
      <w:hyperlink r:id="rId291">
        <w:r>
          <w:rPr>
            <w:rStyle w:val="Hyperlink"/>
          </w:rPr>
          <w:t xml:space="preserve">10.1093/database/baaa015</w:t>
        </w:r>
      </w:hyperlink>
      <w:r>
        <w:t xml:space="preserve"> </w:t>
      </w:r>
      <w:r>
        <w:t xml:space="preserve">· PMID:</w:t>
      </w:r>
      <w:r>
        <w:t xml:space="preserve"> </w:t>
      </w:r>
      <w:hyperlink r:id="rId292">
        <w:r>
          <w:rPr>
            <w:rStyle w:val="Hyperlink"/>
          </w:rPr>
          <w:t xml:space="preserve">32283553</w:t>
        </w:r>
      </w:hyperlink>
      <w:r>
        <w:t xml:space="preserve"> </w:t>
      </w:r>
      <w:r>
        <w:t xml:space="preserve">· PMCID:</w:t>
      </w:r>
      <w:r>
        <w:t xml:space="preserve"> </w:t>
      </w:r>
      <w:hyperlink r:id="rId293">
        <w:r>
          <w:rPr>
            <w:rStyle w:val="Hyperlink"/>
          </w:rPr>
          <w:t xml:space="preserve">PMC7153956</w:t>
        </w:r>
      </w:hyperlink>
    </w:p>
    <w:bookmarkEnd w:id="294"/>
    <w:bookmarkStart w:id="298" w:name="ref-5FkKpSQe"/>
    <w:p>
      <w:pPr>
        <w:pStyle w:val="Bibliography"/>
      </w:pPr>
      <w:r>
        <w:t xml:space="preserve">56.</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95">
        <w:r>
          <w:rPr>
            <w:rStyle w:val="Hyperlink"/>
          </w:rPr>
          <w:t xml:space="preserve">https://doi.org/gmpgs6</w:t>
        </w:r>
      </w:hyperlink>
      <w:r>
        <w:t xml:space="preserve"> </w:t>
      </w:r>
      <w:r>
        <w:br/>
      </w:r>
      <w:r>
        <w:t xml:space="preserve">DOI:</w:t>
      </w:r>
      <w:r>
        <w:t xml:space="preserve"> </w:t>
      </w:r>
      <w:hyperlink r:id="rId296">
        <w:r>
          <w:rPr>
            <w:rStyle w:val="Hyperlink"/>
          </w:rPr>
          <w:t xml:space="preserve">10.1016/j.jbi.2021.103838</w:t>
        </w:r>
      </w:hyperlink>
      <w:r>
        <w:t xml:space="preserve"> </w:t>
      </w:r>
      <w:r>
        <w:t xml:space="preserve">· PMID:</w:t>
      </w:r>
      <w:r>
        <w:t xml:space="preserve"> </w:t>
      </w:r>
      <w:hyperlink r:id="rId297">
        <w:r>
          <w:rPr>
            <w:rStyle w:val="Hyperlink"/>
          </w:rPr>
          <w:t xml:space="preserve">34119691</w:t>
        </w:r>
      </w:hyperlink>
    </w:p>
    <w:bookmarkEnd w:id="298"/>
    <w:bookmarkStart w:id="303" w:name="ref-gVNjawAX"/>
    <w:p>
      <w:pPr>
        <w:pStyle w:val="Bibliography"/>
      </w:pPr>
      <w:r>
        <w:t xml:space="preserve">57.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9">
        <w:r>
          <w:rPr>
            <w:rStyle w:val="Hyperlink"/>
          </w:rPr>
          <w:t xml:space="preserve">https://doi.org/gg5j65</w:t>
        </w:r>
      </w:hyperlink>
      <w:r>
        <w:t xml:space="preserve"> </w:t>
      </w:r>
      <w:r>
        <w:br/>
      </w:r>
      <w:r>
        <w:t xml:space="preserve">DOI:</w:t>
      </w:r>
      <w:r>
        <w:t xml:space="preserve"> </w:t>
      </w:r>
      <w:hyperlink r:id="rId300">
        <w:r>
          <w:rPr>
            <w:rStyle w:val="Hyperlink"/>
          </w:rPr>
          <w:t xml:space="preserve">10.1186/s12911-019-0938-1</w:t>
        </w:r>
      </w:hyperlink>
      <w:r>
        <w:t xml:space="preserve"> </w:t>
      </w:r>
      <w:r>
        <w:t xml:space="preserve">· PMID:</w:t>
      </w:r>
      <w:r>
        <w:t xml:space="preserve"> </w:t>
      </w:r>
      <w:hyperlink r:id="rId301">
        <w:r>
          <w:rPr>
            <w:rStyle w:val="Hyperlink"/>
          </w:rPr>
          <w:t xml:space="preserve">31801534</w:t>
        </w:r>
      </w:hyperlink>
      <w:r>
        <w:t xml:space="preserve"> </w:t>
      </w:r>
      <w:r>
        <w:t xml:space="preserve">· PMCID:</w:t>
      </w:r>
      <w:r>
        <w:t xml:space="preserve"> </w:t>
      </w:r>
      <w:hyperlink r:id="rId302">
        <w:r>
          <w:rPr>
            <w:rStyle w:val="Hyperlink"/>
          </w:rPr>
          <w:t xml:space="preserve">PMC6894101</w:t>
        </w:r>
      </w:hyperlink>
    </w:p>
    <w:bookmarkEnd w:id="303"/>
    <w:bookmarkStart w:id="307" w:name="ref-uDR1FuFx"/>
    <w:p>
      <w:pPr>
        <w:pStyle w:val="Bibliography"/>
      </w:pPr>
      <w:r>
        <w:t xml:space="preserve">58.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04">
        <w:r>
          <w:rPr>
            <w:rStyle w:val="Hyperlink"/>
          </w:rPr>
          <w:t xml:space="preserve">https://doi.org/gmpgs7</w:t>
        </w:r>
      </w:hyperlink>
      <w:r>
        <w:t xml:space="preserve"> </w:t>
      </w:r>
      <w:r>
        <w:br/>
      </w:r>
      <w:r>
        <w:t xml:space="preserve">DOI:</w:t>
      </w:r>
      <w:r>
        <w:t xml:space="preserve"> </w:t>
      </w:r>
      <w:hyperlink r:id="rId305">
        <w:r>
          <w:rPr>
            <w:rStyle w:val="Hyperlink"/>
          </w:rPr>
          <w:t xml:space="preserve">10.1142/9789811215636_0041</w:t>
        </w:r>
      </w:hyperlink>
      <w:r>
        <w:t xml:space="preserve"> </w:t>
      </w:r>
      <w:r>
        <w:t xml:space="preserve">· ISBN:</w:t>
      </w:r>
      <w:r>
        <w:t xml:space="preserve"> </w:t>
      </w:r>
      <w:hyperlink r:id="rId306">
        <w:r>
          <w:rPr>
            <w:rStyle w:val="Hyperlink"/>
          </w:rPr>
          <w:t xml:space="preserve">9789811215629</w:t>
        </w:r>
      </w:hyperlink>
    </w:p>
    <w:bookmarkEnd w:id="307"/>
    <w:bookmarkStart w:id="312" w:name="ref-1BjxYCRrD"/>
    <w:p>
      <w:pPr>
        <w:pStyle w:val="Bibliography"/>
      </w:pPr>
      <w:r>
        <w:t xml:space="preserve">59.</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8">
        <w:r>
          <w:rPr>
            <w:rStyle w:val="Hyperlink"/>
          </w:rPr>
          <w:t xml:space="preserve">https://doi.org/gm48cq</w:t>
        </w:r>
      </w:hyperlink>
      <w:r>
        <w:t xml:space="preserve"> </w:t>
      </w:r>
      <w:r>
        <w:br/>
      </w:r>
      <w:r>
        <w:t xml:space="preserve">DOI:</w:t>
      </w:r>
      <w:r>
        <w:t xml:space="preserve"> </w:t>
      </w:r>
      <w:hyperlink r:id="rId309">
        <w:r>
          <w:rPr>
            <w:rStyle w:val="Hyperlink"/>
          </w:rPr>
          <w:t xml:space="preserve">10.1186/s12911-019-0752-9</w:t>
        </w:r>
      </w:hyperlink>
      <w:r>
        <w:t xml:space="preserve"> </w:t>
      </w:r>
      <w:r>
        <w:t xml:space="preserve">· PMID:</w:t>
      </w:r>
      <w:r>
        <w:t xml:space="preserve"> </w:t>
      </w:r>
      <w:hyperlink r:id="rId310">
        <w:r>
          <w:rPr>
            <w:rStyle w:val="Hyperlink"/>
          </w:rPr>
          <w:t xml:space="preserve">30764825</w:t>
        </w:r>
      </w:hyperlink>
      <w:r>
        <w:t xml:space="preserve"> </w:t>
      </w:r>
      <w:r>
        <w:t xml:space="preserve">· PMCID:</w:t>
      </w:r>
      <w:r>
        <w:t xml:space="preserve"> </w:t>
      </w:r>
      <w:hyperlink r:id="rId311">
        <w:r>
          <w:rPr>
            <w:rStyle w:val="Hyperlink"/>
          </w:rPr>
          <w:t xml:space="preserve">PMC6376651</w:t>
        </w:r>
      </w:hyperlink>
    </w:p>
    <w:bookmarkEnd w:id="312"/>
    <w:bookmarkStart w:id="317" w:name="ref-15XcIvOBC"/>
    <w:p>
      <w:pPr>
        <w:pStyle w:val="Bibliography"/>
      </w:pPr>
      <w:r>
        <w:t xml:space="preserve">60.</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13">
        <w:r>
          <w:rPr>
            <w:rStyle w:val="Hyperlink"/>
          </w:rPr>
          <w:t xml:space="preserve">https://doi.org/gnb3q7</w:t>
        </w:r>
      </w:hyperlink>
      <w:r>
        <w:t xml:space="preserve"> </w:t>
      </w:r>
      <w:r>
        <w:br/>
      </w:r>
      <w:r>
        <w:t xml:space="preserve">DOI:</w:t>
      </w:r>
      <w:r>
        <w:t xml:space="preserve"> </w:t>
      </w:r>
      <w:hyperlink r:id="rId314">
        <w:r>
          <w:rPr>
            <w:rStyle w:val="Hyperlink"/>
          </w:rPr>
          <w:t xml:space="preserve">10.1186/s12920-018-0372-8</w:t>
        </w:r>
      </w:hyperlink>
      <w:r>
        <w:t xml:space="preserve"> </w:t>
      </w:r>
      <w:r>
        <w:t xml:space="preserve">· PMID:</w:t>
      </w:r>
      <w:r>
        <w:t xml:space="preserve"> </w:t>
      </w:r>
      <w:hyperlink r:id="rId315">
        <w:r>
          <w:rPr>
            <w:rStyle w:val="Hyperlink"/>
          </w:rPr>
          <w:t xml:space="preserve">29980210</w:t>
        </w:r>
      </w:hyperlink>
      <w:r>
        <w:t xml:space="preserve"> </w:t>
      </w:r>
      <w:r>
        <w:t xml:space="preserve">· PMCID:</w:t>
      </w:r>
      <w:r>
        <w:t xml:space="preserve"> </w:t>
      </w:r>
      <w:hyperlink r:id="rId316">
        <w:r>
          <w:rPr>
            <w:rStyle w:val="Hyperlink"/>
          </w:rPr>
          <w:t xml:space="preserve">PMC6035401</w:t>
        </w:r>
      </w:hyperlink>
    </w:p>
    <w:bookmarkEnd w:id="317"/>
    <w:bookmarkStart w:id="322" w:name="ref-HzIfcvnR"/>
    <w:p>
      <w:pPr>
        <w:pStyle w:val="Bibliography"/>
      </w:pPr>
      <w:r>
        <w:t xml:space="preserve">61.</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18">
        <w:r>
          <w:rPr>
            <w:rStyle w:val="Hyperlink"/>
          </w:rPr>
          <w:t xml:space="preserve">https://doi.org/gkq78m</w:t>
        </w:r>
      </w:hyperlink>
      <w:r>
        <w:t xml:space="preserve"> </w:t>
      </w:r>
      <w:r>
        <w:br/>
      </w:r>
      <w:r>
        <w:t xml:space="preserve">DOI:</w:t>
      </w:r>
      <w:r>
        <w:t xml:space="preserve"> </w:t>
      </w:r>
      <w:hyperlink r:id="rId319">
        <w:r>
          <w:rPr>
            <w:rStyle w:val="Hyperlink"/>
          </w:rPr>
          <w:t xml:space="preserve">10.1093/nar/gkaa1043</w:t>
        </w:r>
      </w:hyperlink>
      <w:r>
        <w:t xml:space="preserve"> </w:t>
      </w:r>
      <w:r>
        <w:t xml:space="preserve">· PMID:</w:t>
      </w:r>
      <w:r>
        <w:t xml:space="preserve"> </w:t>
      </w:r>
      <w:hyperlink r:id="rId320">
        <w:r>
          <w:rPr>
            <w:rStyle w:val="Hyperlink"/>
          </w:rPr>
          <w:t xml:space="preserve">33264411</w:t>
        </w:r>
      </w:hyperlink>
      <w:r>
        <w:t xml:space="preserve"> </w:t>
      </w:r>
      <w:r>
        <w:t xml:space="preserve">· PMCID:</w:t>
      </w:r>
      <w:r>
        <w:t xml:space="preserve"> </w:t>
      </w:r>
      <w:hyperlink r:id="rId321">
        <w:r>
          <w:rPr>
            <w:rStyle w:val="Hyperlink"/>
          </w:rPr>
          <w:t xml:space="preserve">PMC7778952</w:t>
        </w:r>
      </w:hyperlink>
    </w:p>
    <w:bookmarkEnd w:id="322"/>
    <w:bookmarkStart w:id="327" w:name="ref-LCyCrr7W"/>
    <w:p>
      <w:pPr>
        <w:pStyle w:val="Bibliography"/>
      </w:pPr>
      <w:r>
        <w:t xml:space="preserve">62.</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23">
        <w:r>
          <w:rPr>
            <w:rStyle w:val="Hyperlink"/>
          </w:rPr>
          <w:t xml:space="preserve">https://doi.org/f3mn6x</w:t>
        </w:r>
      </w:hyperlink>
      <w:r>
        <w:t xml:space="preserve"> </w:t>
      </w:r>
      <w:r>
        <w:br/>
      </w:r>
      <w:r>
        <w:t xml:space="preserve">DOI:</w:t>
      </w:r>
      <w:r>
        <w:t xml:space="preserve"> </w:t>
      </w:r>
      <w:hyperlink r:id="rId324">
        <w:r>
          <w:rPr>
            <w:rStyle w:val="Hyperlink"/>
          </w:rPr>
          <w:t xml:space="preserve">10.1016/j.cell.2014.10.050</w:t>
        </w:r>
      </w:hyperlink>
      <w:r>
        <w:t xml:space="preserve"> </w:t>
      </w:r>
      <w:r>
        <w:t xml:space="preserve">· PMID:</w:t>
      </w:r>
      <w:r>
        <w:t xml:space="preserve"> </w:t>
      </w:r>
      <w:hyperlink r:id="rId325">
        <w:r>
          <w:rPr>
            <w:rStyle w:val="Hyperlink"/>
          </w:rPr>
          <w:t xml:space="preserve">25416956</w:t>
        </w:r>
      </w:hyperlink>
      <w:r>
        <w:t xml:space="preserve"> </w:t>
      </w:r>
      <w:r>
        <w:t xml:space="preserve">· PMCID:</w:t>
      </w:r>
      <w:r>
        <w:t xml:space="preserve"> </w:t>
      </w:r>
      <w:hyperlink r:id="rId326">
        <w:r>
          <w:rPr>
            <w:rStyle w:val="Hyperlink"/>
          </w:rPr>
          <w:t xml:space="preserve">PMC4266588</w:t>
        </w:r>
      </w:hyperlink>
    </w:p>
    <w:bookmarkEnd w:id="327"/>
    <w:bookmarkStart w:id="330" w:name="ref-12JtL2o6T"/>
    <w:p>
      <w:pPr>
        <w:pStyle w:val="Bibliography"/>
      </w:pPr>
      <w:r>
        <w:t xml:space="preserve">63.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28">
        <w:r>
          <w:rPr>
            <w:rStyle w:val="Hyperlink"/>
          </w:rPr>
          <w:t xml:space="preserve">https://doi.org/bc4vws</w:t>
        </w:r>
      </w:hyperlink>
      <w:r>
        <w:t xml:space="preserve"> </w:t>
      </w:r>
      <w:r>
        <w:br/>
      </w:r>
      <w:r>
        <w:t xml:space="preserve">DOI:</w:t>
      </w:r>
      <w:r>
        <w:t xml:space="preserve"> </w:t>
      </w:r>
      <w:hyperlink r:id="rId329">
        <w:r>
          <w:rPr>
            <w:rStyle w:val="Hyperlink"/>
          </w:rPr>
          <w:t xml:space="preserve">10.1109/tkde.2009.191</w:t>
        </w:r>
      </w:hyperlink>
    </w:p>
    <w:bookmarkEnd w:id="330"/>
    <w:bookmarkStart w:id="335" w:name="ref-160WNxTq0"/>
    <w:p>
      <w:pPr>
        <w:pStyle w:val="Bibliography"/>
      </w:pPr>
      <w:r>
        <w:t xml:space="preserve">64.</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31">
        <w:r>
          <w:rPr>
            <w:rStyle w:val="Hyperlink"/>
          </w:rPr>
          <w:t xml:space="preserve">https://doi.org/gcpx72</w:t>
        </w:r>
      </w:hyperlink>
      <w:r>
        <w:t xml:space="preserve"> </w:t>
      </w:r>
      <w:r>
        <w:br/>
      </w:r>
      <w:r>
        <w:t xml:space="preserve">DOI:</w:t>
      </w:r>
      <w:r>
        <w:t xml:space="preserve"> </w:t>
      </w:r>
      <w:hyperlink r:id="rId332">
        <w:r>
          <w:rPr>
            <w:rStyle w:val="Hyperlink"/>
          </w:rPr>
          <w:t xml:space="preserve">10.1038/s41467-017-02465-5</w:t>
        </w:r>
      </w:hyperlink>
      <w:r>
        <w:t xml:space="preserve"> </w:t>
      </w:r>
      <w:r>
        <w:t xml:space="preserve">· PMID:</w:t>
      </w:r>
      <w:r>
        <w:t xml:space="preserve"> </w:t>
      </w:r>
      <w:hyperlink r:id="rId333">
        <w:r>
          <w:rPr>
            <w:rStyle w:val="Hyperlink"/>
          </w:rPr>
          <w:t xml:space="preserve">29298978</w:t>
        </w:r>
      </w:hyperlink>
      <w:r>
        <w:t xml:space="preserve"> </w:t>
      </w:r>
      <w:r>
        <w:t xml:space="preserve">· PMCID:</w:t>
      </w:r>
      <w:r>
        <w:t xml:space="preserve"> </w:t>
      </w:r>
      <w:hyperlink r:id="rId334">
        <w:r>
          <w:rPr>
            <w:rStyle w:val="Hyperlink"/>
          </w:rPr>
          <w:t xml:space="preserve">PMC5752671</w:t>
        </w:r>
      </w:hyperlink>
    </w:p>
    <w:bookmarkEnd w:id="335"/>
    <w:bookmarkStart w:id="340" w:name="ref-Ki2ij7zE"/>
    <w:p>
      <w:pPr>
        <w:pStyle w:val="Bibliography"/>
      </w:pPr>
      <w:r>
        <w:t xml:space="preserve">65.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36">
        <w:r>
          <w:rPr>
            <w:rStyle w:val="Hyperlink"/>
          </w:rPr>
          <w:t xml:space="preserve">https://doi.org/gf75g6</w:t>
        </w:r>
      </w:hyperlink>
      <w:r>
        <w:t xml:space="preserve"> </w:t>
      </w:r>
      <w:r>
        <w:br/>
      </w:r>
      <w:r>
        <w:t xml:space="preserve">DOI:</w:t>
      </w:r>
      <w:r>
        <w:t xml:space="preserve"> </w:t>
      </w:r>
      <w:hyperlink r:id="rId337">
        <w:r>
          <w:rPr>
            <w:rStyle w:val="Hyperlink"/>
          </w:rPr>
          <w:t xml:space="preserve">10.1038/s41592-019-0456-1</w:t>
        </w:r>
      </w:hyperlink>
      <w:r>
        <w:t xml:space="preserve"> </w:t>
      </w:r>
      <w:r>
        <w:t xml:space="preserve">· PMID:</w:t>
      </w:r>
      <w:r>
        <w:t xml:space="preserve"> </w:t>
      </w:r>
      <w:hyperlink r:id="rId338">
        <w:r>
          <w:rPr>
            <w:rStyle w:val="Hyperlink"/>
          </w:rPr>
          <w:t xml:space="preserve">31249421</w:t>
        </w:r>
      </w:hyperlink>
      <w:r>
        <w:t xml:space="preserve"> </w:t>
      </w:r>
      <w:r>
        <w:t xml:space="preserve">· PMCID:</w:t>
      </w:r>
      <w:r>
        <w:t xml:space="preserve"> </w:t>
      </w:r>
      <w:hyperlink r:id="rId339">
        <w:r>
          <w:rPr>
            <w:rStyle w:val="Hyperlink"/>
          </w:rPr>
          <w:t xml:space="preserve">PMC7262669</w:t>
        </w:r>
      </w:hyperlink>
    </w:p>
    <w:bookmarkEnd w:id="340"/>
    <w:bookmarkStart w:id="345" w:name="ref-14rnBunuZ"/>
    <w:p>
      <w:pPr>
        <w:pStyle w:val="Bibliography"/>
      </w:pPr>
      <w:r>
        <w:t xml:space="preserve">66.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1">
        <w:r>
          <w:rPr>
            <w:rStyle w:val="Hyperlink"/>
          </w:rPr>
          <w:t xml:space="preserve">https://doi.org/gf75g5</w:t>
        </w:r>
      </w:hyperlink>
      <w:r>
        <w:t xml:space="preserve"> </w:t>
      </w:r>
      <w:r>
        <w:br/>
      </w:r>
      <w:r>
        <w:t xml:space="preserve">DOI:</w:t>
      </w:r>
      <w:r>
        <w:t xml:space="preserve"> </w:t>
      </w:r>
      <w:hyperlink r:id="rId342">
        <w:r>
          <w:rPr>
            <w:rStyle w:val="Hyperlink"/>
          </w:rPr>
          <w:t xml:space="preserve">10.1016/j.cels.2019.04.003</w:t>
        </w:r>
      </w:hyperlink>
      <w:r>
        <w:t xml:space="preserve"> </w:t>
      </w:r>
      <w:r>
        <w:t xml:space="preserve">· PMID:</w:t>
      </w:r>
      <w:r>
        <w:t xml:space="preserve"> </w:t>
      </w:r>
      <w:hyperlink r:id="rId343">
        <w:r>
          <w:rPr>
            <w:rStyle w:val="Hyperlink"/>
          </w:rPr>
          <w:t xml:space="preserve">31121115</w:t>
        </w:r>
      </w:hyperlink>
      <w:r>
        <w:t xml:space="preserve"> </w:t>
      </w:r>
      <w:r>
        <w:t xml:space="preserve">· PMCID:</w:t>
      </w:r>
      <w:r>
        <w:t xml:space="preserve"> </w:t>
      </w:r>
      <w:hyperlink r:id="rId344">
        <w:r>
          <w:rPr>
            <w:rStyle w:val="Hyperlink"/>
          </w:rPr>
          <w:t xml:space="preserve">PMC6538307</w:t>
        </w:r>
      </w:hyperlink>
    </w:p>
    <w:bookmarkEnd w:id="345"/>
    <w:bookmarkStart w:id="349" w:name="ref-15UbILeOM"/>
    <w:p>
      <w:pPr>
        <w:pStyle w:val="Bibliography"/>
      </w:pPr>
      <w:r>
        <w:t xml:space="preserve">67.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46">
        <w:r>
          <w:rPr>
            <w:rStyle w:val="Hyperlink"/>
          </w:rPr>
          <w:t xml:space="preserve">https://doi.org/ghvhsd</w:t>
        </w:r>
      </w:hyperlink>
      <w:r>
        <w:t xml:space="preserve"> </w:t>
      </w:r>
      <w:r>
        <w:br/>
      </w:r>
      <w:r>
        <w:t xml:space="preserve">DOI:</w:t>
      </w:r>
      <w:r>
        <w:t xml:space="preserve"> </w:t>
      </w:r>
      <w:hyperlink r:id="rId347">
        <w:r>
          <w:rPr>
            <w:rStyle w:val="Hyperlink"/>
          </w:rPr>
          <w:t xml:space="preserve">10.1038/nrg3555</w:t>
        </w:r>
      </w:hyperlink>
      <w:r>
        <w:t xml:space="preserve"> </w:t>
      </w:r>
      <w:r>
        <w:t xml:space="preserve">· PMID:</w:t>
      </w:r>
      <w:r>
        <w:t xml:space="preserve"> </w:t>
      </w:r>
      <w:hyperlink r:id="rId348">
        <w:r>
          <w:rPr>
            <w:rStyle w:val="Hyperlink"/>
          </w:rPr>
          <w:t xml:space="preserve">23999272</w:t>
        </w:r>
      </w:hyperlink>
    </w:p>
    <w:bookmarkEnd w:id="349"/>
    <w:bookmarkStart w:id="353" w:name="ref-LSggBya9"/>
    <w:p>
      <w:pPr>
        <w:pStyle w:val="Bibliography"/>
      </w:pPr>
      <w:r>
        <w:t xml:space="preserve">68.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50">
        <w:r>
          <w:rPr>
            <w:rStyle w:val="Hyperlink"/>
          </w:rPr>
          <w:t xml:space="preserve">https://doi.org/gcxbr8</w:t>
        </w:r>
      </w:hyperlink>
      <w:r>
        <w:t xml:space="preserve"> </w:t>
      </w:r>
      <w:r>
        <w:br/>
      </w:r>
      <w:r>
        <w:t xml:space="preserve">DOI:</w:t>
      </w:r>
      <w:r>
        <w:t xml:space="preserve"> </w:t>
      </w:r>
      <w:hyperlink r:id="rId351">
        <w:r>
          <w:rPr>
            <w:rStyle w:val="Hyperlink"/>
          </w:rPr>
          <w:t xml:space="preserve">10.1038/nrg.2017.116</w:t>
        </w:r>
      </w:hyperlink>
      <w:r>
        <w:t xml:space="preserve"> </w:t>
      </w:r>
      <w:r>
        <w:t xml:space="preserve">· PMID:</w:t>
      </w:r>
      <w:r>
        <w:t xml:space="preserve"> </w:t>
      </w:r>
      <w:hyperlink r:id="rId352">
        <w:r>
          <w:rPr>
            <w:rStyle w:val="Hyperlink"/>
          </w:rPr>
          <w:t xml:space="preserve">29398702</w:t>
        </w:r>
      </w:hyperlink>
    </w:p>
    <w:bookmarkEnd w:id="353"/>
    <w:bookmarkStart w:id="357" w:name="ref-6lu5irln"/>
    <w:p>
      <w:pPr>
        <w:pStyle w:val="Bibliography"/>
      </w:pPr>
      <w:r>
        <w:t xml:space="preserve">69.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4">
        <w:r>
          <w:rPr>
            <w:rStyle w:val="Hyperlink"/>
          </w:rPr>
          <w:t xml:space="preserve">https://doi.org/gf49m7</w:t>
        </w:r>
      </w:hyperlink>
      <w:r>
        <w:t xml:space="preserve"> </w:t>
      </w:r>
      <w:r>
        <w:br/>
      </w:r>
      <w:r>
        <w:t xml:space="preserve">DOI:</w:t>
      </w:r>
      <w:r>
        <w:t xml:space="preserve"> </w:t>
      </w:r>
      <w:hyperlink r:id="rId355">
        <w:r>
          <w:rPr>
            <w:rStyle w:val="Hyperlink"/>
          </w:rPr>
          <w:t xml:space="preserve">10.1056/nejmra1711801</w:t>
        </w:r>
      </w:hyperlink>
      <w:r>
        <w:t xml:space="preserve"> </w:t>
      </w:r>
      <w:r>
        <w:t xml:space="preserve">· PMID:</w:t>
      </w:r>
      <w:r>
        <w:t xml:space="preserve"> </w:t>
      </w:r>
      <w:hyperlink r:id="rId356">
        <w:r>
          <w:rPr>
            <w:rStyle w:val="Hyperlink"/>
          </w:rPr>
          <w:t xml:space="preserve">30281996</w:t>
        </w:r>
      </w:hyperlink>
    </w:p>
    <w:bookmarkEnd w:id="357"/>
    <w:bookmarkStart w:id="360" w:name="ref-6uid5yCL"/>
    <w:p>
      <w:pPr>
        <w:pStyle w:val="Bibliography"/>
      </w:pPr>
      <w:r>
        <w:t xml:space="preserve">70.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58">
        <w:r>
          <w:rPr>
            <w:rStyle w:val="Hyperlink"/>
          </w:rPr>
          <w:t xml:space="preserve">https://www.nature.com/articles/s41576-020-0257-5</w:t>
        </w:r>
      </w:hyperlink>
      <w:r>
        <w:t xml:space="preserve"> </w:t>
      </w:r>
      <w:r>
        <w:br/>
      </w:r>
      <w:r>
        <w:t xml:space="preserve">DOI:</w:t>
      </w:r>
      <w:r>
        <w:t xml:space="preserve"> </w:t>
      </w:r>
      <w:hyperlink r:id="rId359">
        <w:r>
          <w:rPr>
            <w:rStyle w:val="Hyperlink"/>
          </w:rPr>
          <w:t xml:space="preserve">10.1038/s41576-020-0257-5</w:t>
        </w:r>
      </w:hyperlink>
    </w:p>
    <w:bookmarkEnd w:id="360"/>
    <w:bookmarkStart w:id="365" w:name="ref-Ocnhl9GL"/>
    <w:p>
      <w:pPr>
        <w:pStyle w:val="Bibliography"/>
      </w:pPr>
      <w:r>
        <w:t xml:space="preserve">71.</w:t>
      </w:r>
      <w:r>
        <w:t xml:space="preserve"> </w:t>
      </w:r>
      <w:r>
        <w:rPr>
          <w:b/>
        </w:rPr>
        <w:t xml:space="preserve">The future of digital health with federated learning</w:t>
      </w:r>
      <w:r>
        <w:t xml:space="preserve"> </w:t>
      </w:r>
      <w:r>
        <w:br/>
      </w:r>
      <w:r>
        <w:t xml:space="preserve">Nicola Rieke, Jonny Hancox, Wenqi Li, Fausto Milletarì, Holger R. Roth, Shadi Albarqouni, Spyridon Bakas, Mathieu N. Galtier, Bennett A. Landman, Klaus Maier-Hein, … M. Jorge Cardoso</w:t>
      </w:r>
      <w:r>
        <w:br/>
      </w:r>
      <w:r>
        <w:rPr>
          <w:i/>
        </w:rPr>
        <w:t xml:space="preserve">npj Digital Medicine</w:t>
      </w:r>
      <w:r>
        <w:t xml:space="preserve"> </w:t>
      </w:r>
      <w:r>
        <w:t xml:space="preserve">(2020-12)</w:t>
      </w:r>
      <w:r>
        <w:t xml:space="preserve"> </w:t>
      </w:r>
      <w:hyperlink r:id="rId361">
        <w:r>
          <w:rPr>
            <w:rStyle w:val="Hyperlink"/>
          </w:rPr>
          <w:t xml:space="preserve">https://doi.org/ghmnwd</w:t>
        </w:r>
      </w:hyperlink>
      <w:r>
        <w:t xml:space="preserve"> </w:t>
      </w:r>
      <w:r>
        <w:br/>
      </w:r>
      <w:r>
        <w:t xml:space="preserve">DOI:</w:t>
      </w:r>
      <w:r>
        <w:t xml:space="preserve"> </w:t>
      </w:r>
      <w:hyperlink r:id="rId362">
        <w:r>
          <w:rPr>
            <w:rStyle w:val="Hyperlink"/>
          </w:rPr>
          <w:t xml:space="preserve">10.1038/s41746-020-00323-1</w:t>
        </w:r>
      </w:hyperlink>
      <w:r>
        <w:t xml:space="preserve"> </w:t>
      </w:r>
      <w:r>
        <w:t xml:space="preserve">· PMID:</w:t>
      </w:r>
      <w:r>
        <w:t xml:space="preserve"> </w:t>
      </w:r>
      <w:hyperlink r:id="rId363">
        <w:r>
          <w:rPr>
            <w:rStyle w:val="Hyperlink"/>
          </w:rPr>
          <w:t xml:space="preserve">33015372</w:t>
        </w:r>
      </w:hyperlink>
      <w:r>
        <w:t xml:space="preserve"> </w:t>
      </w:r>
      <w:r>
        <w:t xml:space="preserve">· PMCID:</w:t>
      </w:r>
      <w:r>
        <w:t xml:space="preserve"> </w:t>
      </w:r>
      <w:hyperlink r:id="rId364">
        <w:r>
          <w:rPr>
            <w:rStyle w:val="Hyperlink"/>
          </w:rPr>
          <w:t xml:space="preserve">PMC7490367</w:t>
        </w:r>
      </w:hyperlink>
    </w:p>
    <w:bookmarkEnd w:id="365"/>
    <w:bookmarkStart w:id="370" w:name="ref-1CG1N5B62"/>
    <w:p>
      <w:pPr>
        <w:pStyle w:val="Bibliography"/>
      </w:pPr>
      <w:r>
        <w:t xml:space="preserve">72.</w:t>
      </w:r>
      <w:r>
        <w:t xml:space="preserve"> </w:t>
      </w:r>
      <w:r>
        <w:rPr>
          <w:b/>
        </w:rPr>
        <w:t xml:space="preserve">A Continuously Benchmarked and Crowdsourced Challenge for Rapid Development and Evaluation of Models to Predict COVID-19 Diagnosis and Hospitalization</w:t>
      </w:r>
      <w:r>
        <w:t xml:space="preserve"> </w:t>
      </w:r>
      <w:r>
        <w:br/>
      </w:r>
      <w:r>
        <w:t xml:space="preserve">Yao Yan, Thomas Schaffter, Timothy Bergquist, Thomas Yu, Justin Prosser, Zafer Aydin, Amhar Jabeer, Ivan Brugere, Jifan Gao, Guanhua Chen, … Jimmy Phuong</w:t>
      </w:r>
      <w:r>
        <w:br/>
      </w:r>
      <w:r>
        <w:rPr>
          <w:i/>
        </w:rPr>
        <w:t xml:space="preserve">JAMA Network Open</w:t>
      </w:r>
      <w:r>
        <w:t xml:space="preserve"> </w:t>
      </w:r>
      <w:r>
        <w:t xml:space="preserve">(2021-10-11)</w:t>
      </w:r>
      <w:r>
        <w:t xml:space="preserve"> </w:t>
      </w:r>
      <w:hyperlink r:id="rId366">
        <w:r>
          <w:rPr>
            <w:rStyle w:val="Hyperlink"/>
          </w:rPr>
          <w:t xml:space="preserve">https://doi.org/gpz2bw</w:t>
        </w:r>
      </w:hyperlink>
      <w:r>
        <w:t xml:space="preserve"> </w:t>
      </w:r>
      <w:r>
        <w:br/>
      </w:r>
      <w:r>
        <w:t xml:space="preserve">DOI:</w:t>
      </w:r>
      <w:r>
        <w:t xml:space="preserve"> </w:t>
      </w:r>
      <w:hyperlink r:id="rId367">
        <w:r>
          <w:rPr>
            <w:rStyle w:val="Hyperlink"/>
          </w:rPr>
          <w:t xml:space="preserve">10.1001/jamanetworkopen.2021.24946</w:t>
        </w:r>
      </w:hyperlink>
      <w:r>
        <w:t xml:space="preserve"> </w:t>
      </w:r>
      <w:r>
        <w:t xml:space="preserve">· PMID:</w:t>
      </w:r>
      <w:r>
        <w:t xml:space="preserve"> </w:t>
      </w:r>
      <w:hyperlink r:id="rId368">
        <w:r>
          <w:rPr>
            <w:rStyle w:val="Hyperlink"/>
          </w:rPr>
          <w:t xml:space="preserve">34633425</w:t>
        </w:r>
      </w:hyperlink>
      <w:r>
        <w:t xml:space="preserve"> </w:t>
      </w:r>
      <w:r>
        <w:t xml:space="preserve">· PMCID:</w:t>
      </w:r>
      <w:r>
        <w:t xml:space="preserve"> </w:t>
      </w:r>
      <w:hyperlink r:id="rId369">
        <w:r>
          <w:rPr>
            <w:rStyle w:val="Hyperlink"/>
          </w:rPr>
          <w:t xml:space="preserve">PMC8506231</w:t>
        </w:r>
      </w:hyperlink>
    </w:p>
    <w:bookmarkEnd w:id="370"/>
    <w:bookmarkStart w:id="373" w:name="ref-q5rxB78C"/>
    <w:p>
      <w:pPr>
        <w:pStyle w:val="Bibliography"/>
      </w:pPr>
      <w:r>
        <w:t xml:space="preserve">73.</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71">
        <w:r>
          <w:rPr>
            <w:rStyle w:val="Hyperlink"/>
          </w:rPr>
          <w:t xml:space="preserve">https://doi.org/gg8ggh</w:t>
        </w:r>
      </w:hyperlink>
      <w:r>
        <w:t xml:space="preserve"> </w:t>
      </w:r>
      <w:r>
        <w:br/>
      </w:r>
      <w:r>
        <w:t xml:space="preserve">DOI:</w:t>
      </w:r>
      <w:r>
        <w:t xml:space="preserve"> </w:t>
      </w:r>
      <w:hyperlink r:id="rId372">
        <w:r>
          <w:rPr>
            <w:rStyle w:val="Hyperlink"/>
          </w:rPr>
          <w:t xml:space="preserve">10.18653/v1/n16-3020</w:t>
        </w:r>
      </w:hyperlink>
    </w:p>
    <w:bookmarkEnd w:id="373"/>
    <w:bookmarkStart w:id="376" w:name="ref-HovsEtqX"/>
    <w:p>
      <w:pPr>
        <w:pStyle w:val="Bibliography"/>
      </w:pPr>
      <w:r>
        <w:t xml:space="preserve">74.</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74">
        <w:r>
          <w:rPr>
            <w:rStyle w:val="Hyperlink"/>
          </w:rPr>
          <w:t xml:space="preserve">https://doi.org/ggb9kk</w:t>
        </w:r>
      </w:hyperlink>
      <w:r>
        <w:t xml:space="preserve"> </w:t>
      </w:r>
      <w:r>
        <w:br/>
      </w:r>
      <w:r>
        <w:t xml:space="preserve">DOI:</w:t>
      </w:r>
      <w:r>
        <w:t xml:space="preserve"> </w:t>
      </w:r>
      <w:hyperlink r:id="rId375">
        <w:r>
          <w:rPr>
            <w:rStyle w:val="Hyperlink"/>
          </w:rPr>
          <w:t xml:space="preserve">10.18653/v1/p19-1073</w:t>
        </w:r>
      </w:hyperlink>
    </w:p>
    <w:bookmarkEnd w:id="376"/>
    <w:bookmarkStart w:id="378" w:name="ref-sa8SP0BL"/>
    <w:p>
      <w:pPr>
        <w:pStyle w:val="Bibliography"/>
      </w:pPr>
      <w:r>
        <w:t xml:space="preserve">75.</w:t>
      </w:r>
      <w:r>
        <w:t xml:space="preserve"> </w:t>
      </w:r>
      <w:hyperlink r:id="rId377">
        <w:r>
          <w:rPr>
            <w:rStyle w:val="Hyperlink"/>
          </w:rPr>
          <w:t xml:space="preserve">https://direct.mit.edu/coli/article/37/4/657/2124/Towards-Automatic-Error-Analysis-of-Machine</w:t>
        </w:r>
      </w:hyperlink>
    </w:p>
    <w:bookmarkEnd w:id="378"/>
    <w:bookmarkStart w:id="382" w:name="ref-uvZAopDf"/>
    <w:p>
      <w:pPr>
        <w:pStyle w:val="Bibliography"/>
      </w:pPr>
      <w:r>
        <w:t xml:space="preserve">76.</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79">
        <w:r>
          <w:rPr>
            <w:rStyle w:val="Hyperlink"/>
          </w:rPr>
          <w:t xml:space="preserve">https://doi.org/bxts7r</w:t>
        </w:r>
      </w:hyperlink>
      <w:r>
        <w:t xml:space="preserve"> </w:t>
      </w:r>
      <w:r>
        <w:br/>
      </w:r>
      <w:r>
        <w:t xml:space="preserve">DOI:</w:t>
      </w:r>
      <w:r>
        <w:t xml:space="preserve"> </w:t>
      </w:r>
      <w:hyperlink r:id="rId380">
        <w:r>
          <w:rPr>
            <w:rStyle w:val="Hyperlink"/>
          </w:rPr>
          <w:t xml:space="preserve">10.1093/bioinformatics/bth060</w:t>
        </w:r>
      </w:hyperlink>
      <w:r>
        <w:t xml:space="preserve"> </w:t>
      </w:r>
      <w:r>
        <w:t xml:space="preserve">· PMID:</w:t>
      </w:r>
      <w:r>
        <w:t xml:space="preserve"> </w:t>
      </w:r>
      <w:hyperlink r:id="rId381">
        <w:r>
          <w:rPr>
            <w:rStyle w:val="Hyperlink"/>
          </w:rPr>
          <w:t xml:space="preserve">14871877</w:t>
        </w:r>
      </w:hyperlink>
    </w:p>
    <w:bookmarkEnd w:id="382"/>
    <w:bookmarkStart w:id="384" w:name="ref-16wWzu3NO"/>
    <w:p>
      <w:pPr>
        <w:pStyle w:val="Bibliography"/>
      </w:pPr>
      <w:r>
        <w:t xml:space="preserve">77.</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83">
        <w:r>
          <w:rPr>
            <w:rStyle w:val="Hyperlink"/>
          </w:rPr>
          <w:t xml:space="preserve">https://aclanthology.org/W06-1615</w:t>
        </w:r>
      </w:hyperlink>
    </w:p>
    <w:bookmarkEnd w:id="384"/>
    <w:bookmarkStart w:id="387" w:name="ref-oZmhjP9I"/>
    <w:p>
      <w:pPr>
        <w:pStyle w:val="Bibliography"/>
      </w:pPr>
      <w:r>
        <w:t xml:space="preserve">78.</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85">
        <w:r>
          <w:rPr>
            <w:rStyle w:val="Hyperlink"/>
          </w:rPr>
          <w:t xml:space="preserve">https://dl.acm.org/doi/10.5555/2283516.2283652</w:t>
        </w:r>
      </w:hyperlink>
      <w:r>
        <w:t xml:space="preserve"> </w:t>
      </w:r>
      <w:r>
        <w:br/>
      </w:r>
      <w:r>
        <w:t xml:space="preserve">ISBN:</w:t>
      </w:r>
      <w:r>
        <w:t xml:space="preserve"> </w:t>
      </w:r>
      <w:hyperlink r:id="rId386">
        <w:r>
          <w:rPr>
            <w:rStyle w:val="Hyperlink"/>
          </w:rPr>
          <w:t xml:space="preserve">9781577355144</w:t>
        </w:r>
      </w:hyperlink>
    </w:p>
    <w:bookmarkEnd w:id="387"/>
    <w:bookmarkStart w:id="392" w:name="ref-bOT9Zmn2"/>
    <w:p>
      <w:pPr>
        <w:pStyle w:val="Bibliography"/>
      </w:pPr>
      <w:r>
        <w:t xml:space="preserve">79.</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88">
        <w:r>
          <w:rPr>
            <w:rStyle w:val="Hyperlink"/>
          </w:rPr>
          <w:t xml:space="preserve">https://doi.org/gf3sxv</w:t>
        </w:r>
      </w:hyperlink>
      <w:r>
        <w:t xml:space="preserve"> </w:t>
      </w:r>
      <w:r>
        <w:br/>
      </w:r>
      <w:r>
        <w:t xml:space="preserve">DOI:</w:t>
      </w:r>
      <w:r>
        <w:t xml:space="preserve"> </w:t>
      </w:r>
      <w:hyperlink r:id="rId389">
        <w:r>
          <w:rPr>
            <w:rStyle w:val="Hyperlink"/>
          </w:rPr>
          <w:t xml:space="preserve">10.1016/j.cell.2019.05.031</w:t>
        </w:r>
      </w:hyperlink>
      <w:r>
        <w:t xml:space="preserve"> </w:t>
      </w:r>
      <w:r>
        <w:t xml:space="preserve">· PMID:</w:t>
      </w:r>
      <w:r>
        <w:t xml:space="preserve"> </w:t>
      </w:r>
      <w:hyperlink r:id="rId390">
        <w:r>
          <w:rPr>
            <w:rStyle w:val="Hyperlink"/>
          </w:rPr>
          <w:t xml:space="preserve">31178118</w:t>
        </w:r>
      </w:hyperlink>
      <w:r>
        <w:t xml:space="preserve"> </w:t>
      </w:r>
      <w:r>
        <w:t xml:space="preserve">· PMCID:</w:t>
      </w:r>
      <w:r>
        <w:t xml:space="preserve"> </w:t>
      </w:r>
      <w:hyperlink r:id="rId391">
        <w:r>
          <w:rPr>
            <w:rStyle w:val="Hyperlink"/>
          </w:rPr>
          <w:t xml:space="preserve">PMC6687398</w:t>
        </w:r>
      </w:hyperlink>
    </w:p>
    <w:bookmarkEnd w:id="392"/>
    <w:bookmarkEnd w:id="3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8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77" Target="https://direct.mit.edu/coli/article/37/4/657/2124/Towards-Automatic-Error-Analysis-of-Machine" TargetMode="External" /><Relationship Type="http://schemas.openxmlformats.org/officeDocument/2006/relationships/hyperlink" Id="rId385" Target="https://dl.acm.org/doi/10.5555/2283516.2283652" TargetMode="External" /><Relationship Type="http://schemas.openxmlformats.org/officeDocument/2006/relationships/hyperlink" Id="rId367" Target="https://doi.org/10.1001/jamanetworkopen.2021.24946"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8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62" Target="https://doi.org/10.1038/s41746-020-00323-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8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72" Target="https://doi.org/10.18653/v1/n16-3020" TargetMode="External" /><Relationship Type="http://schemas.openxmlformats.org/officeDocument/2006/relationships/hyperlink" Id="rId37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7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8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71" Target="https://doi.org/gg8ggh" TargetMode="External" /><Relationship Type="http://schemas.openxmlformats.org/officeDocument/2006/relationships/hyperlink" Id="rId87" Target="https://doi.org/gg9dcx" TargetMode="External" /><Relationship Type="http://schemas.openxmlformats.org/officeDocument/2006/relationships/hyperlink" Id="rId37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361" Target="https://doi.org/ghmnwd"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66"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0a2ff2802d262f3d396f6b6e20af9dc6bb262152"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0a2ff2802d262f3d396f6b6e20af9dc6bb262152/"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8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9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64" Target="https://www.ncbi.nlm.nih.gov/pmc/articles/PMC7490367" TargetMode="External" /><Relationship Type="http://schemas.openxmlformats.org/officeDocument/2006/relationships/hyperlink" Id="rId321" Target="https://www.ncbi.nlm.nih.gov/pmc/articles/PMC7778952" TargetMode="External" /><Relationship Type="http://schemas.openxmlformats.org/officeDocument/2006/relationships/hyperlink" Id="rId369" Target="https://www.ncbi.nlm.nih.gov/pmc/articles/PMC8506231" TargetMode="External" /><Relationship Type="http://schemas.openxmlformats.org/officeDocument/2006/relationships/hyperlink" Id="rId74" Target="https://www.ncbi.nlm.nih.gov/pmc/articles/PMC8523988" TargetMode="External" /><Relationship Type="http://schemas.openxmlformats.org/officeDocument/2006/relationships/hyperlink" Id="rId38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9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63" Target="https://www.ncbi.nlm.nih.gov/pubmed/33015372"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368" Target="https://www.ncbi.nlm.nih.gov/pubmed/34633425"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8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77" Target="https://direct.mit.edu/coli/article/37/4/657/2124/Towards-Automatic-Error-Analysis-of-Machine" TargetMode="External" /><Relationship Type="http://schemas.openxmlformats.org/officeDocument/2006/relationships/hyperlink" Id="rId385" Target="https://dl.acm.org/doi/10.5555/2283516.2283652" TargetMode="External" /><Relationship Type="http://schemas.openxmlformats.org/officeDocument/2006/relationships/hyperlink" Id="rId367" Target="https://doi.org/10.1001/jamanetworkopen.2021.24946"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8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62" Target="https://doi.org/10.1038/s41746-020-00323-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8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72" Target="https://doi.org/10.18653/v1/n16-3020" TargetMode="External" /><Relationship Type="http://schemas.openxmlformats.org/officeDocument/2006/relationships/hyperlink" Id="rId37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7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8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71" Target="https://doi.org/gg8ggh" TargetMode="External" /><Relationship Type="http://schemas.openxmlformats.org/officeDocument/2006/relationships/hyperlink" Id="rId87" Target="https://doi.org/gg9dcx" TargetMode="External" /><Relationship Type="http://schemas.openxmlformats.org/officeDocument/2006/relationships/hyperlink" Id="rId37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361" Target="https://doi.org/ghmnwd"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66"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0a2ff2802d262f3d396f6b6e20af9dc6bb262152"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0a2ff2802d262f3d396f6b6e20af9dc6bb262152/"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8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9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64" Target="https://www.ncbi.nlm.nih.gov/pmc/articles/PMC7490367" TargetMode="External" /><Relationship Type="http://schemas.openxmlformats.org/officeDocument/2006/relationships/hyperlink" Id="rId321" Target="https://www.ncbi.nlm.nih.gov/pmc/articles/PMC7778952" TargetMode="External" /><Relationship Type="http://schemas.openxmlformats.org/officeDocument/2006/relationships/hyperlink" Id="rId369" Target="https://www.ncbi.nlm.nih.gov/pmc/articles/PMC8506231" TargetMode="External" /><Relationship Type="http://schemas.openxmlformats.org/officeDocument/2006/relationships/hyperlink" Id="rId74" Target="https://www.ncbi.nlm.nih.gov/pmc/articles/PMC8523988" TargetMode="External" /><Relationship Type="http://schemas.openxmlformats.org/officeDocument/2006/relationships/hyperlink" Id="rId38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9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63" Target="https://www.ncbi.nlm.nih.gov/pubmed/33015372"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368" Target="https://www.ncbi.nlm.nih.gov/pubmed/34633425"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2022-05-04T17:52:50Z</dcterms:created>
  <dcterms:modified xsi:type="dcterms:W3CDTF">2022-05-04T17:52:50Z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