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9.png" ContentType="image/png"/>
  <Override PartName="/word/media/rId52.png" ContentType="image/png"/>
  <Override PartName="/word/media/rId54.png" ContentType="image/png"/>
  <Override PartName="/word/media/rId57.png" ContentType="image/png"/>
  <Override PartName="/word/media/rId46.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jaybee84/ml-in-rd@2f01c30</w:t>
        </w:r>
      </w:hyperlink>
      <w:r>
        <w:t xml:space="preserve"> </w:t>
      </w:r>
      <w:r>
        <w:t xml:space="preserve">on February 16, 2023.</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abstract"/>
      <w:r>
        <w:t xml:space="preserve">Abstract</w:t>
      </w:r>
      <w:bookmarkEnd w:id="40"/>
    </w:p>
    <w:p>
      <w:pPr>
        <w:pStyle w:val="FirstParagraph"/>
      </w:pPr>
      <w:r>
        <w:t xml:space="preserve">The advent of high-throughput profiling methods such as genomics and other technologies has accelerated basic research and made deep molecular characterization of patient samples routine.</w:t>
      </w:r>
      <w:r>
        <w:t xml:space="preserve"> </w:t>
      </w:r>
      <w:r>
        <w:t xml:space="preserve">These approaches provide a rich portrait of genes, molecular pathways, and cell types involved in complex phenotypes.</w:t>
      </w:r>
      <w:r>
        <w:t xml:space="preserve"> </w:t>
      </w:r>
      <w:r>
        <w:t xml:space="preserve">Machine learning can be a useful tool to extract disease-relevant patterns from high dimensional datasets.</w:t>
      </w:r>
      <w:r>
        <w:t xml:space="preserve"> </w:t>
      </w:r>
      <w:r>
        <w:t xml:space="preserve">However, depending on the complexity of the biological question, machine learning often requires a large number of samples to identify recurrent and biologically meaningful patterns.</w:t>
      </w:r>
      <w:r>
        <w:t xml:space="preserve"> </w:t>
      </w:r>
      <w:r>
        <w:t xml:space="preserve">Rare diseases are inherently limited in clinical cases and thus have few samples to study.</w:t>
      </w:r>
      <w:r>
        <w:t xml:space="preserve"> </w:t>
      </w:r>
      <w:r>
        <w:t xml:space="preserve">Precision medicine also presents a similar challenge, where patients with common diseases are partitioned into small subsets of patients based on particular characteristics.</w:t>
      </w:r>
      <w:r>
        <w:t xml:space="preserve"> </w:t>
      </w:r>
      <w:r>
        <w:t xml:space="preserve">In this perspective, we outline the challenges and emerging solutions for using machine learning in the context of small sample sets, specifically that of rare diseases.</w:t>
      </w:r>
      <w:r>
        <w:t xml:space="preserve"> </w:t>
      </w:r>
      <w:r>
        <w:t xml:space="preserve">Advances in machine learning methods for rare disease are likely to be informative for applications beyond rare diseases in which sample sizes are small but datasets are complex (e.g., using genomics data for predictive modeling in precision medicine).</w:t>
      </w:r>
      <w:r>
        <w:t xml:space="preserve"> </w:t>
      </w:r>
      <w:r>
        <w:t xml:space="preserve">We propose that the methods community prioritizes the development of machine learning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to analyze complex datasets.</w:t>
      </w:r>
      <w:r>
        <w:t xml:space="preserve"> </w:t>
      </w:r>
      <w:r>
        <w:t xml:space="preserve">A systematic review of the application of ML in rare diseases using the European Union definition of rare disease (fewer than 5 patients per 10,000 people) uncovered 211 human data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discuss considerations for using two types of ML – supervised and unsupervised learning – in the study of rare diseases, with a specific focus on high-dimensional molecular data.</w:t>
      </w:r>
    </w:p>
    <w:p>
      <w:pPr>
        <w:pStyle w:val="BodyText"/>
      </w:pPr>
      <w:r>
        <w:t xml:space="preserve">ML algorithms are computational methods that can identify patterns in data, and can use information about these patterns to perform tasks (e.g., pick out important data points or predict unknown outcomes).</w:t>
      </w:r>
      <w:r>
        <w:t xml:space="preserve"> </w:t>
      </w:r>
      <w:r>
        <w:rPr>
          <w:i/>
        </w:rPr>
        <w:t xml:space="preserve">Supervised learning</w:t>
      </w:r>
      <w:r>
        <w:t xml:space="preserve"> </w:t>
      </w:r>
      <w:r>
        <w:t xml:space="preserve">algorithms must be trained with data that has specific phenotypes or patient outcome labels.</w:t>
      </w:r>
      <w:r>
        <w:t xml:space="preserve"> </w:t>
      </w:r>
      <w:r>
        <w:t xml:space="preserve">Supervised methods can learn correlations of features (e.g., expression measurements of a large number of genes) with the outcome labels to predict the outcome in unseen or new data, such as predicting which patients will or will not respond to treatment.</w:t>
      </w:r>
      <w:r>
        <w:t xml:space="preserve"> </w:t>
      </w:r>
      <w:r>
        <w:t xml:space="preserve">Therefore, if the goal of a study is to classify patients with a rare disease into well-known molecular subtypes based on high-throughput molecular profiling, a supervised ML algorithm is appropriate to carry out this task.</w:t>
      </w:r>
      <w:r>
        <w:t xml:space="preserve"> </w:t>
      </w:r>
      <w:r>
        <w:t xml:space="preserve">Conversely, unsupervised learning algorithms can learn patterns or features from unlabeled 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may describe a certain cell type or pathway.</w:t>
      </w:r>
    </w:p>
    <w:p>
      <w:pPr>
        <w:pStyle w:val="BodyText"/>
      </w:pPr>
      <w:r>
        <w:t xml:space="preserve">While ML can be a useful tool, there are challenges in applying ML to rare disease datasets.</w:t>
      </w:r>
      <w:r>
        <w:t xml:space="preserve"> </w:t>
      </w:r>
      <w:r>
        <w:t xml:space="preserve">ML methods are generally most effective when using large datasets[TODO: add ref]; analyzing high dimensional biomedical data (i.e. data with typically &gt; 1000 features, e.g. 20,000 genes) from rare diseases datasets that typically contain 20 to 99 samples is challenging</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For example, with insufficient data, an unsupervised model will fail to identify patterns that are useful for biological discovery (i.e. </w:t>
      </w:r>
      <w:r>
        <w:t xml:space="preserve">“</w:t>
      </w:r>
      <w:r>
        <w:t xml:space="preserve">perform</w:t>
      </w:r>
      <w:r>
        <w:t xml:space="preserve">”</w:t>
      </w:r>
      <w:r>
        <w:t xml:space="preserve"> </w:t>
      </w:r>
      <w:r>
        <w:t xml:space="preserve">poorly).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6</w:t>
        </w:r>
      </w:hyperlink>
      <w:r>
        <w:t xml:space="preserve">]</w:t>
      </w:r>
      <w:r>
        <w:t xml:space="preserve">, and rare disease datasets often come with significant label-noise (e.g., silver standard 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 overfitting.</w:t>
      </w:r>
      <w:r>
        <w:t xml:space="preserve"> </w:t>
      </w:r>
      <w:r>
        <w:t xml:space="preserve">Instead, most researchers aspire to develop models that generalize or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first highlight approaches that address or better tolerate the limitations of rare disease data, and then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assays generate thousands of measurements in the case of transcriptomic sequencing to billions of measurements in the case of whole genome sequencing, resulting in high-dimensional datasets, regardless of the underlying disease or condition being assayed.</w:t>
      </w:r>
      <w:r>
        <w:t xml:space="preserve"> </w:t>
      </w:r>
      <w:r>
        <w:t xml:space="preserve">A typical rare disease dataset consists of a small number of samples</w:t>
      </w:r>
      <w:r>
        <w:t xml:space="preserve">[</w:t>
      </w:r>
      <w:hyperlink w:anchor="ref-12bOkHKJU">
        <w:r>
          <w:rPr>
            <w:rStyle w:val="Hyperlink"/>
          </w:rPr>
          <w:t xml:space="preserve">1</w:t>
        </w:r>
      </w:hyperlink>
      <w:r>
        <w:t xml:space="preserve">]</w:t>
      </w:r>
      <w:r>
        <w:t xml:space="preserve"> </w:t>
      </w:r>
      <w:r>
        <w:t xml:space="preserve">leading to the</w:t>
      </w:r>
      <w:r>
        <w:t xml:space="preserve"> </w:t>
      </w:r>
      <w:r>
        <w:t xml:space="preserve">“</w:t>
      </w:r>
      <w:r>
        <w:t xml:space="preserve">curse of dimensionality</w:t>
      </w:r>
      <w:r>
        <w:t xml:space="preserve">”</w:t>
      </w:r>
      <w:r>
        <w:t xml:space="preserve"> </w:t>
      </w:r>
      <w:r>
        <w:t xml:space="preserve">(i.e., few samples but many features), which can lead to spurious results or models that do not generalize to new datasets</w:t>
      </w:r>
      <w:r>
        <w:t xml:space="preserve"> </w:t>
      </w:r>
      <w:r>
        <w:t xml:space="preserve">[</w:t>
      </w:r>
      <w:hyperlink w:anchor="ref-KOD2gdVS">
        <w:r>
          <w:rPr>
            <w:rStyle w:val="Hyperlink"/>
          </w:rPr>
          <w:t xml:space="preserve">8</w:t>
        </w:r>
      </w:hyperlink>
      <w:r>
        <w:t xml:space="preserve">]</w:t>
      </w:r>
      <w:r>
        <w:t xml:space="preserve">.</w:t>
      </w:r>
      <w:r>
        <w:t xml:space="preserve"> </w:t>
      </w:r>
      <w:r>
        <w:t xml:space="preserve">More features often means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of features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a challenges in ML implementation.</w:t>
      </w:r>
    </w:p>
    <w:p>
      <w:pPr>
        <w:pStyle w:val="BodyText"/>
      </w:pPr>
      <w:r>
        <w:t xml:space="preserve">One of the important factors in machine learning is performance (e.g. the accuracy of a supervised model in identifying patterns relevant for the biological question of interest, or the reliability of an unsupervised model in identifying hypothetical biological patterns that are supported by post-hoc validation and research).</w:t>
      </w:r>
      <w:r>
        <w:t xml:space="preserve"> </w:t>
      </w:r>
      <w:r>
        <w:t xml:space="preserve">When small sample sizes compromise an ML model’s performance, then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w:t>
      </w:r>
      <w:r>
        <w:t xml:space="preserve"> </w:t>
      </w:r>
      <w:hyperlink w:anchor="fig:1">
        <w:r>
          <w:rPr>
            <w:rStyle w:val="Hyperlink"/>
          </w:rPr>
          <w:t xml:space="preserve">1</w:t>
        </w:r>
      </w:hyperlink>
      <w:r>
        <w:t xml:space="preserve">a, Box 1).</w:t>
      </w:r>
      <w:r>
        <w:t xml:space="preserve"> </w:t>
      </w:r>
      <w:r>
        <w:t xml:space="preserve">When combining datasets, special attention should be directed towards data harmonization since data collection methods can differ from cohort to cohort.</w:t>
      </w:r>
      <w:r>
        <w:t xml:space="preserve"> </w:t>
      </w:r>
      <w:r>
        <w:t xml:space="preserve">Without careful selection of aggregation methods, one may introduce variability into the combined dataset that can negatively impact the ML model’s ability to learn or detect meaningful signals.</w:t>
      </w:r>
      <w:r>
        <w:t xml:space="preserve"> </w:t>
      </w:r>
      <w:r>
        <w:t xml:space="preserve">Steps such as reprocessing the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 appropriately without affecting the underlying variance in the data</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w:t>
      </w:r>
      <w:r>
        <w:t xml:space="preserve"> </w:t>
      </w:r>
      <w:hyperlink w:anchor="fig:1">
        <w:r>
          <w:rPr>
            <w:rStyle w:val="Hyperlink"/>
          </w:rPr>
          <w:t xml:space="preserve">1</w:t>
        </w:r>
      </w:hyperlink>
      <w:r>
        <w:t xml:space="preserve">a)</w:t>
      </w:r>
      <w:r>
        <w:t xml:space="preserve"> </w:t>
      </w:r>
      <w:r>
        <w:t xml:space="preserve">Data harmonization may also entail the standardization of sample labels, for example, using biomedical ontologies to normalize how samples are annotated across multiple datasets.</w:t>
      </w:r>
    </w:p>
    <w:p>
      <w:pPr>
        <w:pStyle w:val="BodyText"/>
      </w:pPr>
      <w:r>
        <w:t xml:space="preserve">Another way to improve the quality of a dataset is to improve the accuracy of metadata (both the description of technical variables and biologically relevant phenotypes) for each sample in the dataset.</w:t>
      </w:r>
      <w:r>
        <w:t xml:space="preserve"> </w:t>
      </w:r>
      <w:r>
        <w:t xml:space="preserve">This may increase the effectiveness of ML models in extracting biologically relevant patterns from small datasets.</w:t>
      </w:r>
      <w:r>
        <w:t xml:space="preserve"> </w:t>
      </w:r>
      <w:r>
        <w:t xml:space="preserve">The recognized need for improved labeling of, for instance, genomic data is highlighted by the recent introduction of the Phenopackets standard for sharing clinical phenotype data</w:t>
      </w:r>
      <w:r>
        <w:t xml:space="preserve"> </w:t>
      </w:r>
      <w:r>
        <w:t xml:space="preserve">[</w:t>
      </w:r>
      <w:hyperlink w:anchor="ref-LE2agOLt">
        <w:r>
          <w:rPr>
            <w:rStyle w:val="Hyperlink"/>
          </w:rPr>
          <w:t xml:space="preserve">15</w:t>
        </w:r>
      </w:hyperlink>
      <w:r>
        <w:t xml:space="preserve">,</w:t>
      </w:r>
      <w:hyperlink w:anchor="ref-g6a6KX9t">
        <w:r>
          <w:rPr>
            <w:rStyle w:val="Hyperlink"/>
          </w:rPr>
          <w:t xml:space="preserve">16</w:t>
        </w:r>
      </w:hyperlink>
      <w:r>
        <w:t xml:space="preserve">]</w:t>
      </w:r>
      <w:r>
        <w:t xml:space="preserve">.</w:t>
      </w:r>
      <w:r>
        <w:t xml:space="preserve"> </w:t>
      </w:r>
      <w:r>
        <w:t xml:space="preserve">Collaboration with domain experts to boost the value of research datasets through careful annotation, and subsequent sharing of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will discuss approaches that can aid in identifying and visualizing structure in datasets to determine whether composite rare disease datasets are appropriate for use in ML.</w:t>
      </w:r>
    </w:p>
    <w:bookmarkStart w:id="0" w:name="fig:1"/>
    <w:p>
      <w:pPr>
        <w:pStyle w:val="CaptionedFigure"/>
      </w:pPr>
      <w:bookmarkStart w:id="44" w:name="fig:1"/>
      <w:r>
        <w:drawing>
          <wp:inline>
            <wp:extent cx="5943600" cy="5775157"/>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 This approach is termed study-wise cross validation, and supports the goal of training models that generalize to unseen cohorts.The panel on the right shows the class distribution of the training, evaluation, and held-out validation datasets." title="" id="1" name="Picture"/>
            <a:graphic>
              <a:graphicData uri="http://schemas.openxmlformats.org/drawingml/2006/picture">
                <pic:pic>
                  <pic:nvPicPr>
                    <pic:cNvPr descr="images/figures/lower-res-figures/figure-1-combining-datasets.png" id="0" name="Picture"/>
                    <pic:cNvPicPr>
                      <a:picLocks noChangeArrowheads="1" noChangeAspect="1"/>
                    </pic:cNvPicPr>
                  </pic:nvPicPr>
                  <pic:blipFill>
                    <a:blip r:embed="rId43"/>
                    <a:stretch>
                      <a:fillRect/>
                    </a:stretch>
                  </pic:blipFill>
                  <pic:spPr bwMode="auto">
                    <a:xfrm>
                      <a:off x="0" y="0"/>
                      <a:ext cx="5943600" cy="5775157"/>
                    </a:xfrm>
                    <a:prstGeom prst="rect">
                      <a:avLst/>
                    </a:prstGeom>
                    <a:noFill/>
                    <a:ln w="9525">
                      <a:noFill/>
                      <a:headEnd/>
                      <a:tailEnd/>
                    </a:ln>
                  </pic:spPr>
                </pic:pic>
              </a:graphicData>
            </a:graphic>
          </wp:inline>
        </w:drawing>
      </w:r>
      <w:bookmarkEnd w:id="44"/>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 This approach is termed study-wise cross validation, and supports the goal of training models that generalize to unseen cohorts.The panel on the right shows the class distribution of the training, evaluation, and held-out validation datasets.</w:t>
      </w:r>
    </w:p>
    <w:bookmarkEnd w:id="0"/>
    <w:p>
      <w:pPr>
        <w:pStyle w:val="Heading2"/>
      </w:pPr>
      <w:bookmarkStart w:id="45" w:name="X275f279a8b4aefbe958d46e79b61bc74866ba76"/>
      <w:r>
        <w:t xml:space="preserve">Learning representations from rare disease data</w:t>
      </w:r>
      <w:bookmarkEnd w:id="45"/>
    </w:p>
    <w:p>
      <w:pPr>
        <w:pStyle w:val="FirstParagraph"/>
      </w:pPr>
      <w:r>
        <w:t xml:space="preserve">Dimensionality reduction methods can help explore and visualize underlying structure in the data (e.g.,</w:t>
      </w:r>
      <w:r>
        <w:t xml:space="preserve"> </w:t>
      </w:r>
      <w:r>
        <w:t xml:space="preserve">[</w:t>
      </w:r>
      <w:hyperlink w:anchor="ref-AZCOtvbC">
        <w:r>
          <w:rPr>
            <w:rStyle w:val="Hyperlink"/>
          </w:rPr>
          <w:t xml:space="preserve">17</w:t>
        </w:r>
      </w:hyperlink>
      <w:r>
        <w:t xml:space="preserve">]</w:t>
      </w:r>
      <w:r>
        <w:t xml:space="preserve">), to define sample subgroups (e.g.,</w:t>
      </w:r>
      <w:r>
        <w:t xml:space="preserve"> </w:t>
      </w:r>
      <w:r>
        <w:t xml:space="preserve">[</w:t>
      </w:r>
      <w:hyperlink w:anchor="ref-12XiicejZ">
        <w:r>
          <w:rPr>
            <w:rStyle w:val="Hyperlink"/>
          </w:rPr>
          <w:t xml:space="preserve">18</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19</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methods</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20</w:t>
        </w:r>
      </w:hyperlink>
      <w:r>
        <w:t xml:space="preserve">,</w:t>
      </w:r>
      <w:hyperlink w:anchor="ref-qRi1wkz4">
        <w:r>
          <w:rPr>
            <w:rStyle w:val="Hyperlink"/>
          </w:rPr>
          <w:t xml:space="preserve">21</w:t>
        </w:r>
      </w:hyperlink>
      <w:r>
        <w:t xml:space="preserve">,</w:t>
      </w:r>
      <w:hyperlink w:anchor="ref-BsfyICXU">
        <w:r>
          <w:rPr>
            <w:rStyle w:val="Hyperlink"/>
          </w:rPr>
          <w:t xml:space="preserve">22</w:t>
        </w:r>
      </w:hyperlink>
      <w:r>
        <w:t xml:space="preserve">,</w:t>
      </w:r>
      <w:hyperlink w:anchor="ref-1Ak4JFhvU">
        <w:r>
          <w:rPr>
            <w:rStyle w:val="Hyperlink"/>
          </w:rPr>
          <w:t xml:space="preserve">23</w:t>
        </w:r>
      </w:hyperlink>
      <w:r>
        <w:t xml:space="preserve">,</w:t>
      </w:r>
      <w:hyperlink w:anchor="ref-gqTS2Uy7">
        <w:r>
          <w:rPr>
            <w:rStyle w:val="Hyperlink"/>
          </w:rPr>
          <w:t xml:space="preserve">24</w:t>
        </w:r>
      </w:hyperlink>
      <w:r>
        <w:t xml:space="preserve">]</w:t>
      </w:r>
      <w:r>
        <w:t xml:space="preserve"> </w:t>
      </w:r>
      <w:r>
        <w:t xml:space="preserve">(Figure</w:t>
      </w:r>
      <w:r>
        <w:t xml:space="preserve"> </w:t>
      </w:r>
      <w:hyperlink w:anchor="fig:2">
        <w:r>
          <w:rPr>
            <w:rStyle w:val="Hyperlink"/>
          </w:rPr>
          <w:t xml:space="preserve">2</w:t>
        </w:r>
      </w:hyperlink>
      <w:r>
        <w:t xml:space="preserve">).</w:t>
      </w:r>
      <w:r>
        <w:t xml:space="preserve"> </w:t>
      </w:r>
      <w:r>
        <w:t xml:space="preserve">An example of a method that is commonly used for dimensionality reduction is principal components analysis (PCA).</w:t>
      </w:r>
      <w:r>
        <w:t xml:space="preserve"> </w:t>
      </w:r>
      <w:r>
        <w:t xml:space="preserve">PCA identifies new features or dimensions, termed</w:t>
      </w:r>
      <w:r>
        <w:t xml:space="preserve"> </w:t>
      </w:r>
      <w:r>
        <w:rPr>
          <w:i/>
        </w:rPr>
        <w:t xml:space="preserve">principal components</w:t>
      </w:r>
      <w:r>
        <w:t xml:space="preserve"> </w:t>
      </w:r>
      <w:r>
        <w:t xml:space="preserve">(PCs), that are combinations of original features.</w:t>
      </w:r>
      <w:r>
        <w:t xml:space="preserve"> </w:t>
      </w:r>
      <w:r>
        <w:t xml:space="preserve">The PCs are calculated in a way that maximizes the amount of information (variance) they contain and ensures that each PC is uncorrelated with the other PCs.</w:t>
      </w:r>
      <w:r>
        <w:t xml:space="preserve"> </w:t>
      </w:r>
      <w:r>
        <w:t xml:space="preserve">[</w:t>
      </w:r>
      <w:hyperlink w:anchor="ref-qRi1wkz4">
        <w:r>
          <w:rPr>
            <w:rStyle w:val="Hyperlink"/>
          </w:rPr>
          <w:t xml:space="preserve">21</w:t>
        </w:r>
      </w:hyperlink>
      <w:r>
        <w:t xml:space="preserve">]</w:t>
      </w:r>
      <w:r>
        <w:t xml:space="preserve"> </w:t>
      </w:r>
      <w:r>
        <w:t xml:space="preserve">In practice, researchers often use the first few PCs to reduce the dimensionality without removing what may be important or informative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require adjusting hyperparameters to get results that are not misleading or not reproducible.</w:t>
      </w:r>
      <w:r>
        <w:t xml:space="preserve"> </w:t>
      </w:r>
      <w:r>
        <w:t xml:space="preserve">[</w:t>
      </w:r>
      <w:hyperlink w:anchor="ref-BsfyICXU">
        <w:r>
          <w:rPr>
            <w:rStyle w:val="Hyperlink"/>
          </w:rPr>
          <w:t xml:space="preserve">22</w:t>
        </w:r>
      </w:hyperlink>
      <w:r>
        <w:t xml:space="preserve">,</w:t>
      </w:r>
      <w:hyperlink w:anchor="ref-Lby4PmSX">
        <w:r>
          <w:rPr>
            <w:rStyle w:val="Hyperlink"/>
          </w:rPr>
          <w:t xml:space="preserve">26</w:t>
        </w:r>
      </w:hyperlink>
      <w:r>
        <w:t xml:space="preserve">]</w:t>
      </w:r>
      <w:r>
        <w:t xml:space="preserve"> </w:t>
      </w:r>
      <w:r>
        <w:t xml:space="preserve">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27</w:t>
        </w:r>
      </w:hyperlink>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28</w:t>
        </w:r>
      </w:hyperlink>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29</w:t>
        </w:r>
      </w:hyperlink>
      <w:r>
        <w:t xml:space="preserve">,</w:t>
      </w:r>
      <w:hyperlink w:anchor="ref-U2RMvmE5">
        <w:r>
          <w:rPr>
            <w:rStyle w:val="Hyperlink"/>
          </w:rPr>
          <w:t xml:space="preserve">30</w:t>
        </w:r>
      </w:hyperlink>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methods can extract features from transcriptomics datasets that are made of combinations of gene expression values.</w:t>
      </w:r>
      <w:r>
        <w:t xml:space="preserve"> </w:t>
      </w:r>
      <w:r>
        <w:t xml:space="preserve">[</w:t>
      </w:r>
      <w:hyperlink w:anchor="ref-NsW0qxZF">
        <w:r>
          <w:rPr>
            <w:rStyle w:val="Hyperlink"/>
          </w:rPr>
          <w:t xml:space="preserve">27</w:t>
        </w:r>
      </w:hyperlink>
      <w:r>
        <w:t xml:space="preserve">,</w:t>
      </w:r>
      <w:hyperlink w:anchor="ref-ChpTIk5j">
        <w:r>
          <w:rPr>
            <w:rStyle w:val="Hyperlink"/>
          </w:rPr>
          <w:t xml:space="preserve">31</w:t>
        </w:r>
      </w:hyperlink>
      <w:r>
        <w:t xml:space="preserve">,</w:t>
      </w:r>
      <w:hyperlink w:anchor="ref-1DrhKLdVp">
        <w:r>
          <w:rPr>
            <w:rStyle w:val="Hyperlink"/>
          </w:rPr>
          <w:t xml:space="preserve">32</w:t>
        </w:r>
      </w:hyperlink>
      <w:r>
        <w:t xml:space="preserve">]</w:t>
      </w:r>
    </w:p>
    <w:p>
      <w:pPr>
        <w:pStyle w:val="BodyText"/>
      </w:pPr>
      <w:r>
        <w:t xml:space="preserve">When applied to complex biological systems, representation learning generally requires many samples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1.</w:t>
      </w:r>
    </w:p>
    <w:bookmarkStart w:id="0" w:name="fig:2"/>
    <w:p>
      <w:pPr>
        <w:pStyle w:val="CaptionedFigure"/>
      </w:pPr>
      <w:bookmarkStart w:id="47" w:name="fig:2"/>
      <w:r>
        <w:drawing>
          <wp:inline>
            <wp:extent cx="5943600" cy="1955091"/>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images/figures/pdfs/figure2-representation-learning-resized.png" id="0" name="Picture"/>
                    <pic:cNvPicPr>
                      <a:picLocks noChangeArrowheads="1" noChangeAspect="1"/>
                    </pic:cNvPicPr>
                  </pic:nvPicPr>
                  <pic:blipFill>
                    <a:blip r:embed="rId46"/>
                    <a:stretch>
                      <a:fillRect/>
                    </a:stretch>
                  </pic:blipFill>
                  <pic:spPr bwMode="auto">
                    <a:xfrm>
                      <a:off x="0" y="0"/>
                      <a:ext cx="5943600" cy="1955091"/>
                    </a:xfrm>
                    <a:prstGeom prst="rect">
                      <a:avLst/>
                    </a:prstGeom>
                    <a:noFill/>
                    <a:ln w="9525">
                      <a:noFill/>
                      <a:headEnd/>
                      <a:tailEnd/>
                    </a:ln>
                  </pic:spPr>
                </pic:pic>
              </a:graphicData>
            </a:graphic>
          </wp:inline>
        </w:drawing>
      </w:r>
      <w:bookmarkEnd w:id="47"/>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p>
      <w:pPr>
        <w:pStyle w:val="Heading2"/>
      </w:pPr>
      <w:bookmarkStart w:id="48" w:name="X40cbddb6e6b74f3dc9edc0442444d2c764a74f5"/>
      <w:r>
        <w:t xml:space="preserve">Reducing misinterpretation of model output with statistical techniques</w:t>
      </w:r>
      <w:bookmarkEnd w:id="48"/>
    </w:p>
    <w:p>
      <w:pPr>
        <w:pStyle w:val="FirstParagraph"/>
      </w:pPr>
      <w:r>
        <w:t xml:space="preserve">Machine learning methods generally work well on data that meet a few critical assumptions.</w:t>
      </w:r>
      <w:r>
        <w:t xml:space="preserve"> </w:t>
      </w:r>
      <w:r>
        <w:t xml:space="preserve">First, the dataset contains an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meaning that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however, violate many of these assumptions.</w:t>
      </w:r>
      <w:r>
        <w:t xml:space="preserve"> </w:t>
      </w:r>
      <w:r>
        <w:t xml:space="preserve">There is generally a high class imbalance due to small number of samples for specific classes (e.g., only a few patients with a particular rare disease in a health records dataset), the data are often sparse, and there may be abundant label-noise due to incomplete understanding of the disease.</w:t>
      </w:r>
      <w:r>
        <w:t xml:space="preserve"> </w:t>
      </w:r>
      <w:r>
        <w:t xml:space="preserve">All of these contribute to low signal to noise ratio in rare disease datasets.</w:t>
      </w:r>
      <w:r>
        <w:t xml:space="preserve"> </w:t>
      </w:r>
      <w:r>
        <w:t xml:space="preserve">Thus, applying ML to rare disease data without addressing the aforementioned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 </w:t>
      </w:r>
      <w:r>
        <w:t xml:space="preserve">[</w:t>
      </w:r>
      <w:hyperlink w:anchor="ref-YuD6CEIZ">
        <w:r>
          <w:rPr>
            <w:rStyle w:val="Hyperlink"/>
          </w:rPr>
          <w:t xml:space="preserve">33</w:t>
        </w:r>
      </w:hyperlink>
      <w:r>
        <w:t xml:space="preserve">]</w:t>
      </w:r>
      <w:r>
        <w:t xml:space="preserve"> </w:t>
      </w:r>
      <w:r>
        <w:t xml:space="preserve">(Figure[</w:t>
      </w:r>
      <w:hyperlink w:anchor="fig:3">
        <w:r>
          <w:rPr>
            <w:rStyle w:val="Hyperlink"/>
          </w:rPr>
          <w:t xml:space="preserve">3</w:t>
        </w:r>
      </w:hyperlink>
      <w:r>
        <w:t xml:space="preserve">]a)</w:t>
      </w:r>
      <w:r>
        <w:t xml:space="preserve"> </w:t>
      </w:r>
      <w:r>
        <w:t xml:space="preserve">Random forests use resampling (with replacement) based techniques to form a consensus about the important predictive features identified by the decision trees.</w:t>
      </w:r>
      <w:r>
        <w:t xml:space="preserve"> </w:t>
      </w:r>
      <w:r>
        <w:t xml:space="preserve">[</w:t>
      </w:r>
      <w:hyperlink w:anchor="ref-16uxtBBBG">
        <w:r>
          <w:rPr>
            <w:rStyle w:val="Hyperlink"/>
          </w:rPr>
          <w:t xml:space="preserve">34</w:t>
        </w:r>
      </w:hyperlink>
      <w:r>
        <w:t xml:space="preserve">,</w:t>
      </w:r>
      <w:hyperlink w:anchor="ref-14J3u9pnR">
        <w:r>
          <w:rPr>
            <w:rStyle w:val="Hyperlink"/>
          </w:rPr>
          <w:t xml:space="preserve">35</w:t>
        </w:r>
      </w:hyperlink>
      <w:r>
        <w:t xml:space="preserve">]</w:t>
      </w:r>
      <w:r>
        <w:t xml:space="preserve"> </w:t>
      </w:r>
      <w:r>
        <w:t xml:space="preserve">Additional approaches like combining random forests with 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36</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they are applied to rare disease datasets, cascade learning is a viable alternative.</w:t>
      </w:r>
      <w:r>
        <w:t xml:space="preserve"> </w:t>
      </w:r>
      <w:r>
        <w:t xml:space="preserve">[</w:t>
      </w:r>
      <w:hyperlink w:anchor="ref-pKY52v5M">
        <w:r>
          <w:rPr>
            <w:rStyle w:val="Hyperlink"/>
          </w:rPr>
          <w:t xml:space="preserve">37</w:t>
        </w:r>
      </w:hyperlink>
      <w:r>
        <w:t xml:space="preserve">]</w:t>
      </w:r>
      <w:r>
        <w:t xml:space="preserve"> </w:t>
      </w:r>
      <w:r>
        <w:t xml:space="preserve">In cascade learning, multiple methods leveraging distinct underlying assumptions are used in tandem to capture stable patterns existing in the dataset</w:t>
      </w:r>
      <w:r>
        <w:t xml:space="preserve"> </w:t>
      </w:r>
      <w:r>
        <w:t xml:space="preserve">[</w:t>
      </w:r>
      <w:r>
        <w:rPr>
          <w:b/>
        </w:rPr>
        <w:t xml:space="preserve">???</w:t>
      </w:r>
      <w:r>
        <w:t xml:space="preserve">,</w:t>
      </w:r>
      <w:hyperlink w:anchor="ref-Q25GV92r">
        <w:r>
          <w:rPr>
            <w:rStyle w:val="Hyperlink"/>
          </w:rPr>
          <w:t xml:space="preserve">38</w:t>
        </w:r>
      </w:hyperlink>
      <w:r>
        <w:t xml:space="preserve">,</w:t>
      </w:r>
      <w:hyperlink w:anchor="ref-ThoSnmu3">
        <w:r>
          <w:rPr>
            <w:rStyle w:val="Hyperlink"/>
          </w:rPr>
          <w:t xml:space="preserve">39</w:t>
        </w:r>
      </w:hyperlink>
      <w:r>
        <w:t xml:space="preserve">]</w:t>
      </w:r>
      <w:r>
        <w:t xml:space="preserve">.</w:t>
      </w:r>
      <w:r>
        <w:t xml:space="preserve"> </w:t>
      </w:r>
      <w:r>
        <w:t xml:space="preserve">For example, a cascade learning approach for identifying rare disease patients from electronic health record data incorporated independent steps for feature extraction (word2vec</w:t>
      </w:r>
      <w:r>
        <w:t xml:space="preserve"> </w:t>
      </w:r>
      <w:r>
        <w:t xml:space="preserve">[</w:t>
      </w:r>
      <w:hyperlink w:anchor="ref-1GhHIDxuW">
        <w:r>
          <w:rPr>
            <w:rStyle w:val="Hyperlink"/>
          </w:rPr>
          <w:t xml:space="preserve">40</w:t>
        </w:r>
      </w:hyperlink>
      <w:r>
        <w:t xml:space="preserve">]</w:t>
      </w:r>
      <w:r>
        <w:t xml:space="preserve">), preliminary prediction with ensembled decision trees, and then prediction refinement using data similarity metrics.</w:t>
      </w:r>
      <w:r>
        <w:t xml:space="preserve"> </w:t>
      </w:r>
      <w:r>
        <w:t xml:space="preserve">[</w:t>
      </w:r>
      <w:hyperlink w:anchor="ref-pKY52v5M">
        <w:r>
          <w:rPr>
            <w:rStyle w:val="Hyperlink"/>
          </w:rPr>
          <w:t xml:space="preserve">37</w:t>
        </w:r>
      </w:hyperlink>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other approaches that can better represent rare classes using class re-balancing techniques like inverse sampling probability weighting</w:t>
      </w:r>
      <w:r>
        <w:t xml:space="preserve"> </w:t>
      </w:r>
      <w:r>
        <w:t xml:space="preserve">[</w:t>
      </w:r>
      <w:hyperlink w:anchor="ref-orPSUYei">
        <w:r>
          <w:rPr>
            <w:rStyle w:val="Hyperlink"/>
          </w:rPr>
          <w:t xml:space="preserve">41</w:t>
        </w:r>
      </w:hyperlink>
      <w:r>
        <w:t xml:space="preserve">]</w:t>
      </w:r>
      <w:r>
        <w:t xml:space="preserve">, inverse class frequency weighting</w:t>
      </w:r>
      <w:r>
        <w:t xml:space="preserve"> </w:t>
      </w:r>
      <w:r>
        <w:t xml:space="preserve">[</w:t>
      </w:r>
      <w:hyperlink w:anchor="ref-fMU2mxEc">
        <w:r>
          <w:rPr>
            <w:rStyle w:val="Hyperlink"/>
          </w:rPr>
          <w:t xml:space="preserve">42</w:t>
        </w:r>
      </w:hyperlink>
      <w:r>
        <w:t xml:space="preserve">]</w:t>
      </w:r>
      <w:r>
        <w:t xml:space="preserve">, oversampling of rare classes</w:t>
      </w:r>
      <w:r>
        <w:t xml:space="preserve"> </w:t>
      </w:r>
      <w:r>
        <w:t xml:space="preserve">[</w:t>
      </w:r>
      <w:hyperlink w:anchor="ref-U1rmHW8N">
        <w:r>
          <w:rPr>
            <w:rStyle w:val="Hyperlink"/>
          </w:rPr>
          <w:t xml:space="preserve">43</w:t>
        </w:r>
      </w:hyperlink>
      <w:r>
        <w:t xml:space="preserve">]</w:t>
      </w:r>
      <w:r>
        <w:t xml:space="preserve">, or uniformly random undersampling of majority class</w:t>
      </w:r>
      <w:r>
        <w:t xml:space="preserve"> </w:t>
      </w:r>
      <w:r>
        <w:t xml:space="preserve">[</w:t>
      </w:r>
      <w:hyperlink w:anchor="ref-19Gunahwx">
        <w:r>
          <w:rPr>
            <w:rStyle w:val="Hyperlink"/>
          </w:rPr>
          <w:t xml:space="preserve">44</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of models to the training data, meaning that the models show high prediction accuracy on the training data but low prediction accuracy (and large prediction errors) on new evaluation data.</w:t>
      </w:r>
      <w:r>
        <w:t xml:space="preserve"> </w:t>
      </w:r>
      <w:r>
        <w:t xml:space="preserve">Overfit models tend to rely on patterns that are unique to the training data (for example, the clinical vocabulary or clinical coding practices at a specific hospital), and not generalizable to new data (e.g., data collected at different hospitals).</w:t>
      </w:r>
      <w:r>
        <w:t xml:space="preserve"> </w:t>
      </w:r>
      <w:r>
        <w:t xml:space="preserve">[</w:t>
      </w:r>
      <w:hyperlink w:anchor="ref-wFHvLXy8">
        <w:r>
          <w:rPr>
            <w:rStyle w:val="Hyperlink"/>
          </w:rPr>
          <w:t xml:space="preserve">45</w:t>
        </w:r>
      </w:hyperlink>
      <w:r>
        <w:t xml:space="preserve">,</w:t>
      </w:r>
      <w:hyperlink w:anchor="ref-SDzZeG0c">
        <w:r>
          <w:rPr>
            <w:rStyle w:val="Hyperlink"/>
          </w:rPr>
          <w:t xml:space="preserve">46</w:t>
        </w:r>
      </w:hyperlink>
      <w:r>
        <w:t xml:space="preserve">]</w:t>
      </w:r>
      <w:r>
        <w:t xml:space="preserve"> </w:t>
      </w:r>
      <w:r>
        <w:t xml:space="preserve">Regularization can help in these scenarios.</w:t>
      </w:r>
      <w:r>
        <w:t xml:space="preserve"> </w:t>
      </w:r>
      <w:r>
        <w:t xml:space="preserve">Regularization is an approach by which a penalty or constraint is added to a model to avoid making large prediction errors.</w:t>
      </w:r>
      <w:r>
        <w:t xml:space="preserve"> </w:t>
      </w:r>
      <w:r>
        <w:t xml:space="preserve">These procedures can not only protect ML models as well as learned representations from poor generalizability caused by overfitting, but also reduce model complexity by reducing the feature space available for training</w:t>
      </w:r>
      <w:r>
        <w:t xml:space="preserve"> </w:t>
      </w:r>
      <w:r>
        <w:t xml:space="preserve">[</w:t>
      </w:r>
      <w:hyperlink w:anchor="ref-biC8xxbd">
        <w:r>
          <w:rPr>
            <w:rStyle w:val="Hyperlink"/>
          </w:rPr>
          <w:t xml:space="preserve">47</w:t>
        </w:r>
      </w:hyperlink>
      <w:r>
        <w:t xml:space="preserve">]</w:t>
      </w:r>
      <w:r>
        <w:t xml:space="preserve">. (Figure[</w:t>
      </w:r>
      <w:hyperlink w:anchor="fig:3">
        <w:r>
          <w:rPr>
            <w:rStyle w:val="Hyperlink"/>
          </w:rPr>
          <w:t xml:space="preserve">3</w:t>
        </w:r>
      </w:hyperlink>
      <w:r>
        <w:t xml:space="preserve">]a)</w:t>
      </w:r>
      <w:r>
        <w:t xml:space="preserve"> </w:t>
      </w:r>
      <w:r>
        <w:t xml:space="preserve">Some examples of ML methods with regularization include ridge regression, LASSO regression, and elastic net regression</w:t>
      </w:r>
      <w:r>
        <w:t xml:space="preserve"> </w:t>
      </w:r>
      <w:r>
        <w:t xml:space="preserve">[</w:t>
      </w:r>
      <w:hyperlink w:anchor="ref-JZNkB8d7">
        <w:r>
          <w:rPr>
            <w:rStyle w:val="Hyperlink"/>
          </w:rPr>
          <w:t xml:space="preserve">49</w:t>
        </w:r>
      </w:hyperlink>
      <w:r>
        <w:t xml:space="preserve">]</w:t>
      </w:r>
      <w:r>
        <w:t xml:space="preserve">, among others.</w:t>
      </w:r>
      <w:r>
        <w:t xml:space="preserve"> </w:t>
      </w:r>
      <w:r>
        <w:t xml:space="preserve">Regularization is often used in rare variant discovery and immune cell signature discovery studies; much like rare disease, these examples need to accommodate sparsity in data.</w:t>
      </w:r>
      <w:r>
        <w:t xml:space="preserve"> </w:t>
      </w:r>
      <w:r>
        <w:t xml:space="preserve">For example, LASSO has been used to capture combinations of rare and common variants associated with specific traits.</w:t>
      </w:r>
      <w:r>
        <w:t xml:space="preserve"> </w:t>
      </w:r>
      <w:r>
        <w:t xml:space="preserve">[</w:t>
      </w:r>
      <w:hyperlink w:anchor="ref-fPp30wsy">
        <w:r>
          <w:rPr>
            <w:rStyle w:val="Hyperlink"/>
          </w:rPr>
          <w:t xml:space="preserve">50</w:t>
        </w:r>
      </w:hyperlink>
      <w:r>
        <w:t xml:space="preserve">]</w:t>
      </w:r>
      <w:r>
        <w:t xml:space="preserve"> </w:t>
      </w:r>
      <w:r>
        <w:t xml:space="preserve">In this example, applying LASSO regularization reduced the number of common variants included as features in the final analysis generating a simpler model while reducing error in the association of common and rare variants with a specific trait.</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51</w:t>
        </w:r>
      </w:hyperlink>
      <w:r>
        <w:t xml:space="preserve">,</w:t>
      </w:r>
      <w:hyperlink w:anchor="ref-JkWXgEgV">
        <w:r>
          <w:rPr>
            <w:rStyle w:val="Hyperlink"/>
          </w:rPr>
          <w:t xml:space="preserve">52</w:t>
        </w:r>
      </w:hyperlink>
      <w:r>
        <w:t xml:space="preserve">]</w:t>
      </w:r>
      <w:r>
        <w:t xml:space="preserve">.</w:t>
      </w:r>
      <w:r>
        <w:t xml:space="preserve"> </w:t>
      </w:r>
      <w:r>
        <w:t xml:space="preserve">Thus, regularization methods like LASSO or elastic-net are beneficial in ML with rare observations, and are worth exploring in the context of rare diseases.</w:t>
      </w:r>
      <w:r>
        <w:t xml:space="preserve">[</w:t>
      </w:r>
      <w:hyperlink w:anchor="ref-biC8xxbd">
        <w:r>
          <w:rPr>
            <w:rStyle w:val="Hyperlink"/>
          </w:rPr>
          <w:t xml:space="preserve">47</w:t>
        </w:r>
      </w:hyperlink>
      <w:r>
        <w:t xml:space="preserve">]</w:t>
      </w:r>
      <w:r>
        <w:t xml:space="preserve"> </w:t>
      </w:r>
      <w:r>
        <w:t xml:space="preserve">Other examples of regularization that have been successfully applied to rare disease ML include Kullback–Leibler (KL) divergence loss or dropout during neural network training.</w:t>
      </w:r>
      <w:r>
        <w:t xml:space="preserve"> </w:t>
      </w:r>
      <w:r>
        <w:t xml:space="preserve">In a study using a variational autoencoder (VAE) (see Box 2: Definitions)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53</w:t>
        </w:r>
      </w:hyperlink>
      <w:r>
        <w:t xml:space="preserve">,</w:t>
      </w:r>
      <w:hyperlink w:anchor="ref-EOUjThUk">
        <w:r>
          <w:rPr>
            <w:rStyle w:val="Hyperlink"/>
          </w:rPr>
          <w:t xml:space="preserve">54</w:t>
        </w:r>
      </w:hyperlink>
      <w:r>
        <w:t xml:space="preserve">]</w:t>
      </w:r>
      <w:r>
        <w:t xml:space="preserve"> </w:t>
      </w:r>
      <w:r>
        <w:t xml:space="preserve">In a study using a convolutional neural network (CNN) to identify tubers in MRI images from tuberous sclerosis patients, overfitting was minimized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55</w:t>
        </w:r>
      </w:hyperlink>
      <w:r>
        <w:t xml:space="preserve">]</w:t>
      </w:r>
      <w:r>
        <w:t xml:space="preserve"> </w:t>
      </w:r>
      <w:r>
        <w:t xml:space="preserve">Thus, depending on the learning method that is used, regularization approaches should be incorporated into data analysis when working with rare disease datasets.</w:t>
      </w:r>
    </w:p>
    <w:bookmarkStart w:id="0" w:name="fig:3"/>
    <w:p>
      <w:pPr>
        <w:pStyle w:val="CaptionedFigure"/>
      </w:pPr>
      <w:bookmarkStart w:id="50" w:name="fig:3"/>
      <w:r>
        <w:drawing>
          <wp:inline>
            <wp:extent cx="5943600" cy="5537935"/>
            <wp:effectExtent b="0" l="0" r="0" t="0"/>
            <wp:docPr descr="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 title="" id="1" name="Picture"/>
            <a:graphic>
              <a:graphicData uri="http://schemas.openxmlformats.org/drawingml/2006/picture">
                <pic:pic>
                  <pic:nvPicPr>
                    <pic:cNvPr descr="images/figures/pdfs/figure-3-resized.png" id="0" name="Picture"/>
                    <pic:cNvPicPr>
                      <a:picLocks noChangeArrowheads="1" noChangeAspect="1"/>
                    </pic:cNvPicPr>
                  </pic:nvPicPr>
                  <pic:blipFill>
                    <a:blip r:embed="rId49"/>
                    <a:stretch>
                      <a:fillRect/>
                    </a:stretch>
                  </pic:blipFill>
                  <pic:spPr bwMode="auto">
                    <a:xfrm>
                      <a:off x="0" y="0"/>
                      <a:ext cx="5943600" cy="5537935"/>
                    </a:xfrm>
                    <a:prstGeom prst="rect">
                      <a:avLst/>
                    </a:prstGeom>
                    <a:noFill/>
                    <a:ln w="9525">
                      <a:noFill/>
                      <a:headEnd/>
                      <a:tailEnd/>
                    </a:ln>
                  </pic:spPr>
                </pic:pic>
              </a:graphicData>
            </a:graphic>
          </wp:inline>
        </w:drawing>
      </w:r>
      <w:bookmarkEnd w:id="50"/>
    </w:p>
    <w:p>
      <w:pPr>
        <w:pStyle w:val="ImageCaption"/>
      </w:pPr>
      <w:r>
        <w:t xml:space="preserve">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w:t>
      </w:r>
    </w:p>
    <w:bookmarkEnd w:id="0"/>
    <w:p>
      <w:pPr>
        <w:pStyle w:val="Heading3"/>
      </w:pPr>
      <w:bookmarkStart w:id="51" w:name="Xdc3951d1380c3358fb9c982e95a84e4faa0cb1c"/>
      <w:r>
        <w:t xml:space="preserve">Build upon prior knowledge and indirectly related data</w:t>
      </w:r>
      <w:bookmarkEnd w:id="51"/>
    </w:p>
    <w:p>
      <w:pPr>
        <w:pStyle w:val="FirstParagraph"/>
      </w:pPr>
      <w:r>
        <w:t xml:space="preserve">Rare diseases often lack large, normalized datasets, limiting our ability to study key attributes of these diseases.</w:t>
      </w:r>
      <w:r>
        <w:t xml:space="preserve"> </w:t>
      </w:r>
      <w:r>
        <w:t xml:space="preserve">One strategy to overcome this is to integrate and explore rare disease information alongside other knowledge by combining a variety of different data types.</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56</w:t>
        </w:r>
      </w:hyperlink>
      <w:r>
        <w:t xml:space="preserve">]</w:t>
      </w:r>
      <w:r>
        <w:t xml:space="preserve">, hetionet</w:t>
      </w:r>
      <w:r>
        <w:t xml:space="preserve"> </w:t>
      </w:r>
      <w:r>
        <w:t xml:space="preserve">[</w:t>
      </w:r>
      <w:hyperlink w:anchor="ref-O21tn8vf">
        <w:r>
          <w:rPr>
            <w:rStyle w:val="Hyperlink"/>
          </w:rPr>
          <w:t xml:space="preserve">57</w:t>
        </w:r>
      </w:hyperlink>
      <w:r>
        <w:t xml:space="preserve">]</w:t>
      </w:r>
      <w:r>
        <w:t xml:space="preserve">, PheKnowLator</w:t>
      </w:r>
      <w:r>
        <w:t xml:space="preserve"> </w:t>
      </w:r>
      <w:r>
        <w:t xml:space="preserve">[</w:t>
      </w:r>
      <w:hyperlink w:anchor="ref-1H2nqqKV7">
        <w:r>
          <w:rPr>
            <w:rStyle w:val="Hyperlink"/>
          </w:rPr>
          <w:t xml:space="preserve">58</w:t>
        </w:r>
      </w:hyperlink>
      <w:r>
        <w:t xml:space="preserve">]</w:t>
      </w:r>
      <w:r>
        <w:t xml:space="preserve">, and the Global Network of Biomedical Relationships</w:t>
      </w:r>
      <w:r>
        <w:t xml:space="preserve"> </w:t>
      </w:r>
      <w:r>
        <w:t xml:space="preserve">[</w:t>
      </w:r>
      <w:hyperlink w:anchor="ref-CSiMoOrI">
        <w:r>
          <w:rPr>
            <w:rStyle w:val="Hyperlink"/>
          </w:rPr>
          <w:t xml:space="preserve">59</w:t>
        </w:r>
      </w:hyperlink>
      <w:r>
        <w:t xml:space="preserve">]</w:t>
      </w:r>
      <w:r>
        <w:t xml:space="preserve">, Orphanet</w:t>
      </w:r>
      <w:r>
        <w:t xml:space="preserve"> </w:t>
      </w:r>
      <w:r>
        <w:t xml:space="preserve">[</w:t>
      </w:r>
      <w:hyperlink w:anchor="ref-wjHFUHNC">
        <w:r>
          <w:rPr>
            <w:rStyle w:val="Hyperlink"/>
          </w:rPr>
          <w:t xml:space="preserve">60</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61</w:t>
        </w:r>
      </w:hyperlink>
      <w:r>
        <w:t xml:space="preserve">]</w:t>
      </w:r>
      <w:r>
        <w:t xml:space="preserve"> </w:t>
      </w:r>
      <w:r>
        <w:t xml:space="preserve">or computational methods</w:t>
      </w:r>
      <w:r>
        <w:t xml:space="preserve"> </w:t>
      </w:r>
      <w:r>
        <w:t xml:space="preserve">[</w:t>
      </w:r>
      <w:hyperlink w:anchor="ref-5FkKpSQe">
        <w:r>
          <w:rPr>
            <w:rStyle w:val="Hyperlink"/>
          </w:rPr>
          <w:t xml:space="preserve">62</w:t>
        </w:r>
      </w:hyperlink>
      <w:r>
        <w:t xml:space="preserve">,</w:t>
      </w:r>
      <w:hyperlink w:anchor="ref-gVNjawAX">
        <w:r>
          <w:rPr>
            <w:rStyle w:val="Hyperlink"/>
          </w:rPr>
          <w:t xml:space="preserve">63</w:t>
        </w:r>
      </w:hyperlink>
      <w:r>
        <w:t xml:space="preserve">]</w:t>
      </w:r>
      <w:r>
        <w:t xml:space="preserve">. (Figure[</w:t>
      </w:r>
      <w:hyperlink w:anchor="fig:3">
        <w:r>
          <w:rPr>
            <w:rStyle w:val="Hyperlink"/>
          </w:rPr>
          <w:t xml:space="preserve">3</w:t>
        </w:r>
      </w:hyperlink>
      <w:r>
        <w:t xml:space="preserve">]a)</w:t>
      </w:r>
      <w:r>
        <w:t xml:space="preserve"> </w:t>
      </w:r>
      <w:r>
        <w:t xml:space="preserve">KGs may include links (also called edges) or nodes that are specific to the rare disease of interest (e.g., an FDA approved treatment would be a specific disease-compound edge in the KG) as well as edges that are more generalized (e.g., gene-gene interactions noted in the literature for a different disease). (Figure</w:t>
      </w:r>
      <w:r>
        <w:t xml:space="preserve"> </w:t>
      </w:r>
      <w:hyperlink w:anchor="fig:4">
        <w:r>
          <w:rPr>
            <w:rStyle w:val="Hyperlink"/>
          </w:rPr>
          <w:t xml:space="preserve">4</w:t>
        </w:r>
      </w:hyperlink>
      <w:r>
        <w:t xml:space="preserve">a)</w:t>
      </w:r>
    </w:p>
    <w:p>
      <w:pPr>
        <w:pStyle w:val="BodyText"/>
      </w:pPr>
      <w:r>
        <w:t xml:space="preserve">Rare disease researchers can repurpose general (i.e., not rare disease-specific) biological or chemical knowledge graphs to answer rare disease-based research questions</w:t>
      </w:r>
      <w:r>
        <w:t xml:space="preserve"> </w:t>
      </w:r>
      <w:r>
        <w:t xml:space="preserve">[</w:t>
      </w:r>
      <w:hyperlink w:anchor="ref-uDR1FuFx">
        <w:r>
          <w:rPr>
            <w:rStyle w:val="Hyperlink"/>
          </w:rPr>
          <w:t xml:space="preserve">64</w:t>
        </w:r>
      </w:hyperlink>
      <w:r>
        <w:t xml:space="preserve">]</w:t>
      </w:r>
      <w:r>
        <w:t xml:space="preserve">.</w:t>
      </w:r>
      <w:r>
        <w:t xml:space="preserve"> </w:t>
      </w:r>
      <w:r>
        <w:t xml:space="preserve">There are a variety of tactics to sift through the large amounts of complex data in knowledge graphs.</w:t>
      </w:r>
      <w:r>
        <w:t xml:space="preserve"> </w:t>
      </w:r>
      <w:r>
        <w:t xml:space="preserve">One such tactic is to calculate the distances between nodes of interest (e.g., diseases and drugs to identify drugs for repurposing in rare disease</w:t>
      </w:r>
      <w:r>
        <w:t xml:space="preserve"> </w:t>
      </w:r>
      <w:r>
        <w:t xml:space="preserve">[</w:t>
      </w:r>
      <w:hyperlink w:anchor="ref-uDR1FuFx">
        <w:r>
          <w:rPr>
            <w:rStyle w:val="Hyperlink"/>
          </w:rPr>
          <w:t xml:space="preserve">64</w:t>
        </w:r>
      </w:hyperlink>
      <w:r>
        <w:t xml:space="preserve">]</w:t>
      </w:r>
      <w:r>
        <w:t xml:space="preserve">); this is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knowledge graph,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64</w:t>
        </w:r>
      </w:hyperlink>
      <w:r>
        <w:t xml:space="preserve">]</w:t>
      </w:r>
      <w:r>
        <w:t xml:space="preserve">.</w:t>
      </w:r>
    </w:p>
    <w:p>
      <w:pPr>
        <w:pStyle w:val="BodyText"/>
      </w:pPr>
      <w:r>
        <w:t xml:space="preserve">Another application of KGs is to augment or refine a dataset</w:t>
      </w:r>
      <w:r>
        <w:t xml:space="preserve"> </w:t>
      </w:r>
      <w:r>
        <w:t xml:space="preserve">[</w:t>
      </w:r>
      <w:hyperlink w:anchor="ref-1BjxYCRrD">
        <w:r>
          <w:rPr>
            <w:rStyle w:val="Hyperlink"/>
          </w:rPr>
          <w:t xml:space="preserve">65</w:t>
        </w:r>
      </w:hyperlink>
      <w:r>
        <w:t xml:space="preserve">]</w:t>
      </w:r>
      <w:r>
        <w:t xml:space="preserve">.</w:t>
      </w:r>
      <w:r>
        <w:t xml:space="preserve"> </w:t>
      </w:r>
      <w:r>
        <w:t xml:space="preserve">For example, Li et. al.</w:t>
      </w:r>
      <w:r>
        <w:t xml:space="preserve">[</w:t>
      </w:r>
      <w:hyperlink w:anchor="ref-gVNjawAX">
        <w:r>
          <w:rPr>
            <w:rStyle w:val="Hyperlink"/>
          </w:rPr>
          <w:t xml:space="preserve">63</w:t>
        </w:r>
      </w:hyperlink>
      <w:r>
        <w:t xml:space="preserve">]</w:t>
      </w:r>
      <w:r>
        <w:t xml:space="preserve"> </w:t>
      </w:r>
      <w:r>
        <w:t xml:space="preserve">used a KG to identify linked terms in a medical corpus from a large number of patients, some with rare disease diagnoses.</w:t>
      </w:r>
      <w:r>
        <w:t xml:space="preserve"> </w:t>
      </w:r>
      <w:r>
        <w:t xml:space="preserve">They were able to augment their text dataset by identifying related terms in the clinical text to map them to the same term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augmented and improved dataset, they were able to train and test a variety of text classification algorithms to identify rare disease patients within their corpus. (Figure [</w:t>
      </w:r>
      <w:hyperlink w:anchor="fig:4">
        <w:r>
          <w:rPr>
            <w:rStyle w:val="Hyperlink"/>
          </w:rPr>
          <w:t xml:space="preserve">4</w:t>
        </w:r>
      </w:hyperlink>
      <w:r>
        <w:t xml:space="preserve">]b)</w:t>
      </w:r>
    </w:p>
    <w:p>
      <w:pPr>
        <w:pStyle w:val="BodyText"/>
      </w:pPr>
      <w:r>
        <w:t xml:space="preserve">Finally, another possible tactic for rare disease researchers is to take a knowledge graph, or an integration of several knowledge graphs, and apply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66</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hyperlink w:anchor="ref-2ty1l07G">
        <w:r>
          <w:rPr>
            <w:rStyle w:val="Hyperlink"/>
          </w:rPr>
          <w:t xml:space="preserve">67</w:t>
        </w:r>
      </w:hyperlink>
      <w:r>
        <w:t xml:space="preserve">,</w:t>
      </w:r>
      <w:hyperlink w:anchor="ref-LCyCrr7W">
        <w:r>
          <w:rPr>
            <w:rStyle w:val="Hyperlink"/>
          </w:rPr>
          <w:t xml:space="preserve">68</w:t>
        </w:r>
      </w:hyperlink>
      <w:r>
        <w:t xml:space="preserve">,</w:t>
      </w:r>
      <w:hyperlink w:anchor="ref-pzgOjFLZ">
        <w:r>
          <w:rPr>
            <w:rStyle w:val="Hyperlink"/>
          </w:rPr>
          <w:t xml:space="preserve">69</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already published on the use of KGs to study rare diseases, we expect that the growth of multi-modal datasets and methods to analyze KGs will make them a more popular and important tool in the application of ML in rare disease.</w:t>
      </w:r>
    </w:p>
    <w:bookmarkStart w:id="0" w:name="fig:4"/>
    <w:p>
      <w:pPr>
        <w:pStyle w:val="CaptionedFigure"/>
      </w:pPr>
      <w:bookmarkStart w:id="53" w:name="fig:4"/>
      <w:r>
        <w:drawing>
          <wp:inline>
            <wp:extent cx="5943600" cy="5311569"/>
            <wp:effectExtent b="0" l="0" r="0" t="0"/>
            <wp:docPr descr="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4], augmenting data to improve accuracy of models trained on the data , doi:10.1186/s12911-019-0938-1[65], or mining prior knowledge to discover important gene sets and pathways in rare diseases [66]. b) Knowledge graphs can also be used to augment data. Li et. al. [63]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52"/>
                    <a:stretch>
                      <a:fillRect/>
                    </a:stretch>
                  </pic:blipFill>
                  <pic:spPr bwMode="auto">
                    <a:xfrm>
                      <a:off x="0" y="0"/>
                      <a:ext cx="5943600" cy="5311569"/>
                    </a:xfrm>
                    <a:prstGeom prst="rect">
                      <a:avLst/>
                    </a:prstGeom>
                    <a:noFill/>
                    <a:ln w="9525">
                      <a:noFill/>
                      <a:headEnd/>
                      <a:tailEnd/>
                    </a:ln>
                  </pic:spPr>
                </pic:pic>
              </a:graphicData>
            </a:graphic>
          </wp:inline>
        </w:drawing>
      </w:r>
      <w:bookmarkEnd w:id="53"/>
    </w:p>
    <w:p>
      <w:pPr>
        <w:pStyle w:val="ImageCaption"/>
      </w:pPr>
      <w:r>
        <w:t xml:space="preserve">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64</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65</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66</w:t>
        </w:r>
      </w:hyperlink>
      <w:r>
        <w:t xml:space="preserve">]</w:t>
      </w:r>
      <w:r>
        <w:t xml:space="preserve">. b) Knowledge graphs can also be used to augment data. Li et. al. </w:t>
      </w:r>
      <w:r>
        <w:t xml:space="preserve">[</w:t>
      </w:r>
      <w:hyperlink w:anchor="ref-gVNjawAX">
        <w:r>
          <w:rPr>
            <w:rStyle w:val="Hyperlink"/>
          </w:rPr>
          <w:t xml:space="preserve">63</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70</w:t>
        </w:r>
      </w:hyperlink>
      <w:r>
        <w:t xml:space="preserve">]</w:t>
      </w:r>
      <w:r>
        <w:t xml:space="preserve">(Figure [</w:t>
      </w:r>
      <w:hyperlink w:anchor="fig:5">
        <w:r>
          <w:rPr>
            <w:rStyle w:val="Hyperlink"/>
          </w:rPr>
          <w:t xml:space="preserve">5</w:t>
        </w:r>
      </w:hyperlink>
      <w:r>
        <w:t xml:space="preserve">]a-c).</w:t>
      </w:r>
      <w:r>
        <w:t xml:space="preserve"> </w:t>
      </w:r>
      <w:r>
        <w:t xml:space="preserve">That is, representation learning, as discussed in an earlier section, does not need to be applied only to describe the dataset on which the algorithm was trained – it can also be used to elucidate signals in sufficiently similar data (Figure [</w:t>
      </w:r>
      <w:hyperlink w:anchor="fig:5">
        <w:r>
          <w:rPr>
            <w:rStyle w:val="Hyperlink"/>
          </w:rPr>
          <w:t xml:space="preserve">5</w:t>
        </w:r>
      </w:hyperlink>
      <w:r>
        <w:t xml:space="preserve">]c) and may offer an improvement in descriptive capability over models trained on small rare disease datasets alone (Fig [</w:t>
      </w:r>
      <w:hyperlink w:anchor="fig:5">
        <w:r>
          <w:rPr>
            <w:rStyle w:val="Hyperlink"/>
          </w:rPr>
          <w:t xml:space="preserve">5</w:t>
        </w:r>
      </w:hyperlink>
      <w:r>
        <w:t xml:space="preserve">]c).</w:t>
      </w:r>
      <w:r>
        <w:t xml:space="preserve"> </w:t>
      </w:r>
      <w:r>
        <w:t xml:space="preserve">For instance,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27</w:t>
        </w:r>
      </w:hyperlink>
      <w:r>
        <w:t xml:space="preserve">]</w:t>
      </w:r>
      <w:r>
        <w:t xml:space="preserve">(Figure [</w:t>
      </w:r>
      <w:hyperlink w:anchor="fig:5">
        <w:r>
          <w:rPr>
            <w:rStyle w:val="Hyperlink"/>
          </w:rPr>
          <w:t xml:space="preserve">5</w:t>
        </w:r>
      </w:hyperlink>
      <w:r>
        <w:t xml:space="preserve">]c).</w:t>
      </w:r>
      <w:r>
        <w:t xml:space="preserve"> </w:t>
      </w:r>
      <w:r>
        <w:t xml:space="preserve">In the next section, we will summarize specific instances of applying transfer learning, along with other techniques described herein, to the study of rare diseases.</w:t>
      </w:r>
    </w:p>
    <w:bookmarkStart w:id="0" w:name="fig:5"/>
    <w:p>
      <w:pPr>
        <w:pStyle w:val="CaptionedFigure"/>
      </w:pPr>
      <w:bookmarkStart w:id="55" w:name="fig:5"/>
      <w:r>
        <w:drawing>
          <wp:inline>
            <wp:extent cx="5943600" cy="7071360"/>
            <wp:effectExtent b="0" l="0" r="0" t="0"/>
            <wp:docPr descr="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54"/>
                    <a:stretch>
                      <a:fillRect/>
                    </a:stretch>
                  </pic:blipFill>
                  <pic:spPr bwMode="auto">
                    <a:xfrm>
                      <a:off x="0" y="0"/>
                      <a:ext cx="5943600" cy="7071360"/>
                    </a:xfrm>
                    <a:prstGeom prst="rect">
                      <a:avLst/>
                    </a:prstGeom>
                    <a:noFill/>
                    <a:ln w="9525">
                      <a:noFill/>
                      <a:headEnd/>
                      <a:tailEnd/>
                    </a:ln>
                  </pic:spPr>
                </pic:pic>
              </a:graphicData>
            </a:graphic>
          </wp:inline>
        </w:drawing>
      </w:r>
      <w:bookmarkEnd w:id="55"/>
    </w:p>
    <w:p>
      <w:pPr>
        <w:pStyle w:val="ImageCaption"/>
      </w:pPr>
      <w:r>
        <w:t xml:space="preserve">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p>
      <w:pPr>
        <w:pStyle w:val="Heading3"/>
      </w:pPr>
      <w:bookmarkStart w:id="56" w:name="X50c5fa575ebcff2e5dbdb30e12d835b2e656eb2"/>
      <w:r>
        <w:t xml:space="preserve">Combining approaches is required for the successful application of machine learning to rare diseases</w:t>
      </w:r>
      <w:bookmarkEnd w:id="56"/>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examples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71</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see</w:t>
      </w:r>
      <w:r>
        <w:t xml:space="preserve"> </w:t>
      </w:r>
      <w:hyperlink w:anchor="definitions">
        <w:r>
          <w:rPr>
            <w:rStyle w:val="Hyperlink"/>
          </w:rPr>
          <w:t xml:space="preserve">definitions</w:t>
        </w:r>
      </w:hyperlink>
      <w:r>
        <w:t xml:space="preserve">) on a reasonably large, aggregated dataset of AML patient samples from 96 independent studies to learn meaningful representations in an approach termed DeepProfile</w:t>
      </w:r>
      <w:r>
        <w:t xml:space="preserve"> </w:t>
      </w:r>
      <w:r>
        <w:t xml:space="preserve">[</w:t>
      </w:r>
      <w:hyperlink w:anchor="ref-17HK9o457">
        <w:r>
          <w:rPr>
            <w:rStyle w:val="Hyperlink"/>
          </w:rPr>
          <w:t xml:space="preserve">53</w:t>
        </w:r>
      </w:hyperlink>
      <w:r>
        <w:t xml:space="preserve">]</w:t>
      </w:r>
      <w:r>
        <w:t xml:space="preserve"> </w:t>
      </w:r>
      <w:r>
        <w:t xml:space="preserve">(Figure[</w:t>
      </w:r>
      <w:hyperlink w:anchor="fig:6">
        <w:r>
          <w:rPr>
            <w:rStyle w:val="Hyperlink"/>
          </w:rPr>
          <w:t xml:space="preserve">6</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 (see</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53</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collectively for the purpose of biological discovery.</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72</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73</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73</w:t>
        </w:r>
      </w:hyperlink>
      <w:r>
        <w:t xml:space="preserve">]</w:t>
      </w:r>
      <w:r>
        <w:t xml:space="preserve">. (Figure[</w:t>
      </w:r>
      <w:hyperlink w:anchor="fig:6">
        <w:r>
          <w:rPr>
            <w:rStyle w:val="Hyperlink"/>
          </w:rPr>
          <w:t xml:space="preserve">6</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53</w:t>
        </w:r>
      </w:hyperlink>
      <w:r>
        <w:t xml:space="preserve">]</w:t>
      </w:r>
      <w:r>
        <w:t xml:space="preserve"> </w:t>
      </w:r>
      <w:r>
        <w:t xml:space="preserve">and MultiPLIER</w:t>
      </w:r>
      <w:r>
        <w:t xml:space="preserve"> </w:t>
      </w:r>
      <w:r>
        <w:t xml:space="preserve">[</w:t>
      </w:r>
      <w:hyperlink w:anchor="ref-14rnBunuZ">
        <w:r>
          <w:rPr>
            <w:rStyle w:val="Hyperlink"/>
          </w:rPr>
          <w:t xml:space="preserve">73</w:t>
        </w:r>
      </w:hyperlink>
      <w:r>
        <w:t xml:space="preserve">]</w:t>
      </w:r>
      <w:r>
        <w:t xml:space="preserve"> </w:t>
      </w:r>
      <w:r>
        <w:t xml:space="preserve">exemplify modeling approaches that can incorporate prior knowledge – thereby constraining the model space according to plausible or expected biology – or that can share information across datasets.</w:t>
      </w:r>
      <w:r>
        <w:t xml:space="preserve"> </w:t>
      </w:r>
      <w:r>
        <w:t xml:space="preserve">These two methods capitalize on the fact that similar biological processes are observed across different biological contexts and that the methods underlying the approaches can effectively learn about those processes.</w:t>
      </w:r>
    </w:p>
    <w:bookmarkStart w:id="0" w:name="fig:6"/>
    <w:p>
      <w:pPr>
        <w:pStyle w:val="CaptionedFigure"/>
      </w:pPr>
      <w:bookmarkStart w:id="58" w:name="fig:6"/>
      <w:r>
        <w:drawing>
          <wp:inline>
            <wp:extent cx="5943600" cy="5221480"/>
            <wp:effectExtent b="0" l="0" r="0" t="0"/>
            <wp:docPr descr="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3]. b) The authors of MultiPLIER trained a Pathway-Level Information ExtractoR (PLIER) model on a large, heterogeneous collection of expression data (recount2 [74]) and transferred the representations (termed latent variables) to multiple datasets from rare diseases that were not in the training set [72].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57"/>
                    <a:stretch>
                      <a:fillRect/>
                    </a:stretch>
                  </pic:blipFill>
                  <pic:spPr bwMode="auto">
                    <a:xfrm>
                      <a:off x="0" y="0"/>
                      <a:ext cx="5943600" cy="5221480"/>
                    </a:xfrm>
                    <a:prstGeom prst="rect">
                      <a:avLst/>
                    </a:prstGeom>
                    <a:noFill/>
                    <a:ln w="9525">
                      <a:noFill/>
                      <a:headEnd/>
                      <a:tailEnd/>
                    </a:ln>
                  </pic:spPr>
                </pic:pic>
              </a:graphicData>
            </a:graphic>
          </wp:inline>
        </w:drawing>
      </w:r>
      <w:bookmarkEnd w:id="58"/>
    </w:p>
    <w:p>
      <w:pPr>
        <w:pStyle w:val="ImageCaption"/>
      </w:pPr>
      <w:r>
        <w:t xml:space="preserve">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53</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74</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72</w:t>
        </w:r>
      </w:hyperlink>
      <w:r>
        <w:t xml:space="preserve">]</w:t>
      </w:r>
      <w:r>
        <w:t xml:space="preserve">. Expression of PLIER latent variables can be used to check for concordance between datasets, among other applications.</w:t>
      </w:r>
    </w:p>
    <w:bookmarkEnd w:id="0"/>
    <w:p>
      <w:pPr>
        <w:pStyle w:val="Heading2"/>
      </w:pPr>
      <w:bookmarkStart w:id="59" w:name="outlook"/>
      <w:r>
        <w:t xml:space="preserve">Outlook</w:t>
      </w:r>
      <w:bookmarkEnd w:id="59"/>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Beyond rare disease, the approaches described in the previous sections may also be useful in the context of other areas where a paucity of data makes analysis difficult, such as precision medicine applications in which customized treatment plans are developed for an individual patient’s unique genotype and phenotype.</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In particular, we have identified the following two areas as important for the field to explore to increase the utility of machine learning in rare disease.</w:t>
      </w:r>
    </w:p>
    <w:p>
      <w:pPr>
        <w:pStyle w:val="Heading3"/>
      </w:pPr>
      <w:bookmarkStart w:id="60" w:name="X12c4663741f02187315bf830c131d6fbd9bbae1"/>
      <w:r>
        <w:t xml:space="preserve">Intentional data generation and sharing mechanisms are key for powering the future of rare disease data analysis</w:t>
      </w:r>
      <w:bookmarkEnd w:id="60"/>
    </w:p>
    <w:p>
      <w:pPr>
        <w:pStyle w:val="FirstParagraph"/>
      </w:pPr>
      <w:r>
        <w:t xml:space="preserve">While there are many techniques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was not readily available to non-experts, but was obvious to the clinician.</w:t>
      </w:r>
      <w:r>
        <w:t xml:space="preserve"> </w:t>
      </w:r>
      <w:r>
        <w:t xml:space="preserve">Such instances underline the fact that continuous collaboration with domain experts and the sharing of well-annotated data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While rare disease studies that collect genomic and phenotypic data are becoming more common</w:t>
      </w:r>
      <w:r>
        <w:t xml:space="preserve"> </w:t>
      </w:r>
      <w:r>
        <w:t xml:space="preserve">[</w:t>
      </w:r>
      <w:hyperlink w:anchor="ref-15UbILeOM">
        <w:r>
          <w:rPr>
            <w:rStyle w:val="Hyperlink"/>
          </w:rPr>
          <w:t xml:space="preserve">75</w:t>
        </w:r>
      </w:hyperlink>
      <w:r>
        <w:t xml:space="preserve">,</w:t>
      </w:r>
      <w:hyperlink w:anchor="ref-LSggBya9">
        <w:r>
          <w:rPr>
            <w:rStyle w:val="Hyperlink"/>
          </w:rPr>
          <w:t xml:space="preserve">76</w:t>
        </w:r>
      </w:hyperlink>
      <w:r>
        <w:t xml:space="preserve">,</w:t>
      </w:r>
      <w:hyperlink w:anchor="ref-6lu5irln">
        <w:r>
          <w:rPr>
            <w:rStyle w:val="Hyperlink"/>
          </w:rPr>
          <w:t xml:space="preserve">77</w:t>
        </w:r>
      </w:hyperlink>
      <w:r>
        <w:t xml:space="preserve">]</w:t>
      </w:r>
      <w:r>
        <w:t xml:space="preserve">, an important next step is to develop comprehensive genomics-based genotype-phenotype databases that prioritize clinical and genomics data standards in order to fuel interpretation of features extracted using ML methods, possibly by funding or otherwise fostering collaboration between biobanking projects and patient registry initiatives.</w:t>
      </w:r>
      <w:r>
        <w:t xml:space="preserve"> </w:t>
      </w:r>
      <w:r>
        <w:t xml:space="preserve">Mindful sharing of data with proper metadata and attribution to enable prompt data reuse is important in building datasets that can be of great value in rare disease</w:t>
      </w:r>
      <w:r>
        <w:t xml:space="preserve"> </w:t>
      </w:r>
      <w:r>
        <w:t xml:space="preserve">[</w:t>
      </w:r>
      <w:hyperlink w:anchor="ref-6uid5yCL">
        <w:r>
          <w:rPr>
            <w:rStyle w:val="Hyperlink"/>
          </w:rPr>
          <w:t xml:space="preserve">78</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79</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80</w:t>
        </w:r>
      </w:hyperlink>
      <w:r>
        <w:t xml:space="preserve">]</w:t>
      </w:r>
      <w:r>
        <w:t xml:space="preserve">, may allow researchers to develop ML models on data from larger numbers of people with rare diseases whilst protecting patient privacy.</w:t>
      </w:r>
    </w:p>
    <w:p>
      <w:pPr>
        <w:pStyle w:val="Heading3"/>
      </w:pPr>
      <w:bookmarkStart w:id="61" w:name="X78895138fdad55db8bd05329acddffbc2a1a0f3"/>
      <w:r>
        <w:t xml:space="preserve">Methods that reliably support mechanistic interrogation of specific rare diseases are an unmet need</w:t>
      </w:r>
      <w:bookmarkEnd w:id="61"/>
    </w:p>
    <w:p>
      <w:pPr>
        <w:pStyle w:val="FirstParagraph"/>
      </w:pPr>
      <w:r>
        <w:t xml:space="preserve">The majority of ML methods for rare disease that we have investigated are applied to classification tasks.</w:t>
      </w:r>
      <w:r>
        <w:t xml:space="preserve"> </w:t>
      </w:r>
      <w:r>
        <w:t xml:space="preserve">We found very few examples of methodologies that interrogate biological mechanisms of rare diseases.</w:t>
      </w:r>
      <w:r>
        <w:t xml:space="preserve"> </w:t>
      </w:r>
      <w:r>
        <w:t xml:space="preserve">This is likely a consequence of a dearth of methods that can tolerate the various constraints imposed by rare disease data as discussed throughout this article.</w:t>
      </w:r>
      <w:r>
        <w:t xml:space="preserve"> </w:t>
      </w:r>
      <w:r>
        <w:t xml:space="preserve">An intentional push towards developing methods or analytical workflows that address this will be critical in applying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81</w:t>
        </w:r>
      </w:hyperlink>
      <w:r>
        <w:t xml:space="preserve">]</w:t>
      </w:r>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81</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82</w:t>
        </w:r>
      </w:hyperlink>
      <w:r>
        <w:t xml:space="preserve">,</w:t>
      </w:r>
      <w:hyperlink w:anchor="ref-sa8SP0BL">
        <w:r>
          <w:rPr>
            <w:rStyle w:val="Hyperlink"/>
          </w:rPr>
          <w:t xml:space="preserve">83</w:t>
        </w:r>
      </w:hyperlink>
      <w:r>
        <w:t xml:space="preserve">,</w:t>
      </w:r>
      <w:hyperlink w:anchor="ref-uvZAopDf">
        <w:r>
          <w:rPr>
            <w:rStyle w:val="Hyperlink"/>
          </w:rPr>
          <w:t xml:space="preserve">84</w:t>
        </w:r>
      </w:hyperlink>
      <w:r>
        <w:t xml:space="preserve">]</w:t>
      </w:r>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 between datasets (</w:t>
      </w:r>
      <w:r>
        <w:t xml:space="preserve">“</w:t>
      </w:r>
      <w:r>
        <w:t xml:space="preserve">anchors</w:t>
      </w:r>
      <w:r>
        <w:t xml:space="preserve">”</w:t>
      </w:r>
      <w:r>
        <w:t xml:space="preserve">) may be able to transform the status-quo of using machine learning methods in rare disease</w:t>
      </w:r>
      <w:r>
        <w:t xml:space="preserve"> </w:t>
      </w:r>
      <w:r>
        <w:t xml:space="preserve">[</w:t>
      </w:r>
      <w:hyperlink w:anchor="ref-16wWzu3NO">
        <w:r>
          <w:rPr>
            <w:rStyle w:val="Hyperlink"/>
          </w:rPr>
          <w:t xml:space="preserve">85</w:t>
        </w:r>
      </w:hyperlink>
      <w:r>
        <w:t xml:space="preserve">,</w:t>
      </w:r>
      <w:hyperlink w:anchor="ref-oZmhjP9I">
        <w:r>
          <w:rPr>
            <w:rStyle w:val="Hyperlink"/>
          </w:rPr>
          <w:t xml:space="preserve">86</w:t>
        </w:r>
      </w:hyperlink>
      <w:r>
        <w:t xml:space="preserve">,</w:t>
      </w:r>
      <w:hyperlink w:anchor="ref-bOT9Zmn2">
        <w:r>
          <w:rPr>
            <w:rStyle w:val="Hyperlink"/>
          </w:rPr>
          <w:t xml:space="preserve">87</w:t>
        </w:r>
      </w:hyperlink>
      <w:r>
        <w:t xml:space="preserve">]</w:t>
      </w:r>
      <w:r>
        <w:t xml:space="preserve">.</w:t>
      </w:r>
      <w:r>
        <w:t xml:space="preserve"> </w:t>
      </w:r>
      <w:r>
        <w:t xml:space="preserve">We speculate that this an important and burgeoning area of research, and we are optimistic about the future of applying machine learning approaches to rare diseases.</w:t>
      </w:r>
    </w:p>
    <w:p>
      <w:pPr>
        <w:pStyle w:val="Heading2"/>
      </w:pPr>
      <w:bookmarkStart w:id="62" w:name="references"/>
      <w:r>
        <w:t xml:space="preserve">References</w:t>
      </w:r>
      <w:bookmarkEnd w:id="62"/>
    </w:p>
    <w:bookmarkStart w:id="439" w:name="refs"/>
    <w:bookmarkStart w:id="67"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63">
        <w:r>
          <w:rPr>
            <w:rStyle w:val="Hyperlink"/>
          </w:rPr>
          <w:t xml:space="preserve">https://doi.org/ghb3wx</w:t>
        </w:r>
      </w:hyperlink>
      <w:r>
        <w:t xml:space="preserve"> </w:t>
      </w:r>
      <w:r>
        <w:br/>
      </w:r>
      <w:r>
        <w:t xml:space="preserve">DOI:</w:t>
      </w:r>
      <w:r>
        <w:t xml:space="preserve"> </w:t>
      </w:r>
      <w:hyperlink r:id="rId64">
        <w:r>
          <w:rPr>
            <w:rStyle w:val="Hyperlink"/>
          </w:rPr>
          <w:t xml:space="preserve">10.1186/s13023-020-01424-6</w:t>
        </w:r>
      </w:hyperlink>
      <w:r>
        <w:t xml:space="preserve"> </w:t>
      </w:r>
      <w:r>
        <w:t xml:space="preserve">· PMID:</w:t>
      </w:r>
      <w:r>
        <w:t xml:space="preserve"> </w:t>
      </w:r>
      <w:hyperlink r:id="rId65">
        <w:r>
          <w:rPr>
            <w:rStyle w:val="Hyperlink"/>
          </w:rPr>
          <w:t xml:space="preserve">32517778</w:t>
        </w:r>
      </w:hyperlink>
      <w:r>
        <w:t xml:space="preserve"> </w:t>
      </w:r>
      <w:r>
        <w:t xml:space="preserve">· PMCID:</w:t>
      </w:r>
      <w:r>
        <w:t xml:space="preserve"> </w:t>
      </w:r>
      <w:hyperlink r:id="rId66">
        <w:r>
          <w:rPr>
            <w:rStyle w:val="Hyperlink"/>
          </w:rPr>
          <w:t xml:space="preserve">PMC7285453</w:t>
        </w:r>
      </w:hyperlink>
    </w:p>
    <w:bookmarkEnd w:id="67"/>
    <w:bookmarkStart w:id="72"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68">
        <w:r>
          <w:rPr>
            <w:rStyle w:val="Hyperlink"/>
          </w:rPr>
          <w:t xml:space="preserve">https://doi.org/gpthzr</w:t>
        </w:r>
      </w:hyperlink>
      <w:r>
        <w:t xml:space="preserve"> </w:t>
      </w:r>
      <w:r>
        <w:br/>
      </w:r>
      <w:r>
        <w:t xml:space="preserve">DOI:</w:t>
      </w:r>
      <w:r>
        <w:t xml:space="preserve"> </w:t>
      </w:r>
      <w:hyperlink r:id="rId69">
        <w:r>
          <w:rPr>
            <w:rStyle w:val="Hyperlink"/>
          </w:rPr>
          <w:t xml:space="preserve">10.3389/fmed.2021.747612</w:t>
        </w:r>
      </w:hyperlink>
      <w:r>
        <w:t xml:space="preserve"> </w:t>
      </w:r>
      <w:r>
        <w:t xml:space="preserve">· PMID:</w:t>
      </w:r>
      <w:r>
        <w:t xml:space="preserve"> </w:t>
      </w:r>
      <w:hyperlink r:id="rId70">
        <w:r>
          <w:rPr>
            <w:rStyle w:val="Hyperlink"/>
          </w:rPr>
          <w:t xml:space="preserve">34676229</w:t>
        </w:r>
      </w:hyperlink>
      <w:r>
        <w:t xml:space="preserve"> </w:t>
      </w:r>
      <w:r>
        <w:t xml:space="preserve">· PMCID:</w:t>
      </w:r>
      <w:r>
        <w:t xml:space="preserve"> </w:t>
      </w:r>
      <w:hyperlink r:id="rId71">
        <w:r>
          <w:rPr>
            <w:rStyle w:val="Hyperlink"/>
          </w:rPr>
          <w:t xml:space="preserve">PMC8523988</w:t>
        </w:r>
      </w:hyperlink>
    </w:p>
    <w:bookmarkEnd w:id="72"/>
    <w:bookmarkStart w:id="77"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73">
        <w:r>
          <w:rPr>
            <w:rStyle w:val="Hyperlink"/>
          </w:rPr>
          <w:t xml:space="preserve">https://doi.org/d3kvzt</w:t>
        </w:r>
      </w:hyperlink>
      <w:r>
        <w:t xml:space="preserve"> </w:t>
      </w:r>
      <w:r>
        <w:br/>
      </w:r>
      <w:r>
        <w:t xml:space="preserve">DOI:</w:t>
      </w:r>
      <w:r>
        <w:t xml:space="preserve"> </w:t>
      </w:r>
      <w:hyperlink r:id="rId74">
        <w:r>
          <w:rPr>
            <w:rStyle w:val="Hyperlink"/>
          </w:rPr>
          <w:t xml:space="preserve">10.1158/0008-5472.can-08-2100</w:t>
        </w:r>
      </w:hyperlink>
      <w:r>
        <w:t xml:space="preserve"> </w:t>
      </w:r>
      <w:r>
        <w:t xml:space="preserve">· PMID:</w:t>
      </w:r>
      <w:r>
        <w:t xml:space="preserve"> </w:t>
      </w:r>
      <w:hyperlink r:id="rId75">
        <w:r>
          <w:rPr>
            <w:rStyle w:val="Hyperlink"/>
          </w:rPr>
          <w:t xml:space="preserve">19244127</w:t>
        </w:r>
      </w:hyperlink>
      <w:r>
        <w:t xml:space="preserve"> </w:t>
      </w:r>
      <w:r>
        <w:t xml:space="preserve">· PMCID:</w:t>
      </w:r>
      <w:r>
        <w:t xml:space="preserve"> </w:t>
      </w:r>
      <w:hyperlink r:id="rId76">
        <w:r>
          <w:rPr>
            <w:rStyle w:val="Hyperlink"/>
          </w:rPr>
          <w:t xml:space="preserve">PMC2845963</w:t>
        </w:r>
      </w:hyperlink>
    </w:p>
    <w:bookmarkEnd w:id="77"/>
    <w:bookmarkStart w:id="79" w:name="ref-wwF0mDld"/>
    <w:p>
      <w:pPr>
        <w:pStyle w:val="Bibliography"/>
      </w:pPr>
      <w:r>
        <w:t xml:space="preserve">4.</w:t>
      </w:r>
      <w:r>
        <w:t xml:space="preserve"> </w:t>
      </w:r>
      <w:hyperlink r:id="rId78">
        <w:r>
          <w:rPr>
            <w:rStyle w:val="Hyperlink"/>
          </w:rPr>
          <w:t xml:space="preserve">https://www.fda.gov/media/99546/download</w:t>
        </w:r>
      </w:hyperlink>
    </w:p>
    <w:bookmarkEnd w:id="79"/>
    <w:bookmarkStart w:id="84"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80">
        <w:r>
          <w:rPr>
            <w:rStyle w:val="Hyperlink"/>
          </w:rPr>
          <w:t xml:space="preserve">https://doi.org/f9bxf9</w:t>
        </w:r>
      </w:hyperlink>
      <w:r>
        <w:t xml:space="preserve"> </w:t>
      </w:r>
      <w:r>
        <w:br/>
      </w:r>
      <w:r>
        <w:t xml:space="preserve">DOI:</w:t>
      </w:r>
      <w:r>
        <w:t xml:space="preserve"> </w:t>
      </w:r>
      <w:hyperlink r:id="rId81">
        <w:r>
          <w:rPr>
            <w:rStyle w:val="Hyperlink"/>
          </w:rPr>
          <w:t xml:space="preserve">10.1093/jamia/ocw028</w:t>
        </w:r>
      </w:hyperlink>
      <w:r>
        <w:t xml:space="preserve"> </w:t>
      </w:r>
      <w:r>
        <w:t xml:space="preserve">· PMID:</w:t>
      </w:r>
      <w:r>
        <w:t xml:space="preserve"> </w:t>
      </w:r>
      <w:hyperlink r:id="rId82">
        <w:r>
          <w:rPr>
            <w:rStyle w:val="Hyperlink"/>
          </w:rPr>
          <w:t xml:space="preserve">27174893</w:t>
        </w:r>
      </w:hyperlink>
      <w:r>
        <w:t xml:space="preserve"> </w:t>
      </w:r>
      <w:r>
        <w:t xml:space="preserve">· PMCID:</w:t>
      </w:r>
      <w:r>
        <w:t xml:space="preserve"> </w:t>
      </w:r>
      <w:hyperlink r:id="rId83">
        <w:r>
          <w:rPr>
            <w:rStyle w:val="Hyperlink"/>
          </w:rPr>
          <w:t xml:space="preserve">PMC5070523</w:t>
        </w:r>
      </w:hyperlink>
    </w:p>
    <w:bookmarkEnd w:id="84"/>
    <w:bookmarkStart w:id="88"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85">
        <w:r>
          <w:rPr>
            <w:rStyle w:val="Hyperlink"/>
          </w:rPr>
          <w:t xml:space="preserve">https://doi.org/f5zdgq</w:t>
        </w:r>
      </w:hyperlink>
      <w:r>
        <w:t xml:space="preserve"> </w:t>
      </w:r>
      <w:r>
        <w:br/>
      </w:r>
      <w:r>
        <w:t xml:space="preserve">DOI:</w:t>
      </w:r>
      <w:r>
        <w:t xml:space="preserve"> </w:t>
      </w:r>
      <w:hyperlink r:id="rId86">
        <w:r>
          <w:rPr>
            <w:rStyle w:val="Hyperlink"/>
          </w:rPr>
          <w:t xml:space="preserve">10.1109/tnnls.2013.2292894</w:t>
        </w:r>
      </w:hyperlink>
      <w:r>
        <w:t xml:space="preserve"> </w:t>
      </w:r>
      <w:r>
        <w:t xml:space="preserve">· PMID:</w:t>
      </w:r>
      <w:r>
        <w:t xml:space="preserve"> </w:t>
      </w:r>
      <w:hyperlink r:id="rId87">
        <w:r>
          <w:rPr>
            <w:rStyle w:val="Hyperlink"/>
          </w:rPr>
          <w:t xml:space="preserve">24808033</w:t>
        </w:r>
      </w:hyperlink>
    </w:p>
    <w:bookmarkEnd w:id="88"/>
    <w:bookmarkStart w:id="93"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89">
        <w:r>
          <w:rPr>
            <w:rStyle w:val="Hyperlink"/>
          </w:rPr>
          <w:t xml:space="preserve">https://doi.org/gg9dcx</w:t>
        </w:r>
      </w:hyperlink>
      <w:r>
        <w:t xml:space="preserve"> </w:t>
      </w:r>
      <w:r>
        <w:br/>
      </w:r>
      <w:r>
        <w:t xml:space="preserve">DOI:</w:t>
      </w:r>
      <w:r>
        <w:t xml:space="preserve"> </w:t>
      </w:r>
      <w:hyperlink r:id="rId90">
        <w:r>
          <w:rPr>
            <w:rStyle w:val="Hyperlink"/>
          </w:rPr>
          <w:t xml:space="preserve">10.1016/j.ebiom.2019.08.027</w:t>
        </w:r>
      </w:hyperlink>
      <w:r>
        <w:t xml:space="preserve"> </w:t>
      </w:r>
      <w:r>
        <w:t xml:space="preserve">· PMID:</w:t>
      </w:r>
      <w:r>
        <w:t xml:space="preserve"> </w:t>
      </w:r>
      <w:hyperlink r:id="rId91">
        <w:r>
          <w:rPr>
            <w:rStyle w:val="Hyperlink"/>
          </w:rPr>
          <w:t xml:space="preserve">31466916</w:t>
        </w:r>
      </w:hyperlink>
      <w:r>
        <w:t xml:space="preserve"> </w:t>
      </w:r>
      <w:r>
        <w:t xml:space="preserve">· PMCID:</w:t>
      </w:r>
      <w:r>
        <w:t xml:space="preserve"> </w:t>
      </w:r>
      <w:hyperlink r:id="rId92">
        <w:r>
          <w:rPr>
            <w:rStyle w:val="Hyperlink"/>
          </w:rPr>
          <w:t xml:space="preserve">PMC6796516</w:t>
        </w:r>
      </w:hyperlink>
    </w:p>
    <w:bookmarkEnd w:id="93"/>
    <w:bookmarkStart w:id="98"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94">
        <w:r>
          <w:rPr>
            <w:rStyle w:val="Hyperlink"/>
          </w:rPr>
          <w:t xml:space="preserve">https://doi.org/ffksnf</w:t>
        </w:r>
      </w:hyperlink>
      <w:r>
        <w:t xml:space="preserve"> </w:t>
      </w:r>
      <w:r>
        <w:br/>
      </w:r>
      <w:r>
        <w:t xml:space="preserve">DOI:</w:t>
      </w:r>
      <w:r>
        <w:t xml:space="preserve"> </w:t>
      </w:r>
      <w:hyperlink r:id="rId95">
        <w:r>
          <w:rPr>
            <w:rStyle w:val="Hyperlink"/>
          </w:rPr>
          <w:t xml:space="preserve">10.1038/nrc2294</w:t>
        </w:r>
      </w:hyperlink>
      <w:r>
        <w:t xml:space="preserve"> </w:t>
      </w:r>
      <w:r>
        <w:t xml:space="preserve">· PMID:</w:t>
      </w:r>
      <w:r>
        <w:t xml:space="preserve"> </w:t>
      </w:r>
      <w:hyperlink r:id="rId96">
        <w:r>
          <w:rPr>
            <w:rStyle w:val="Hyperlink"/>
          </w:rPr>
          <w:t xml:space="preserve">18097463</w:t>
        </w:r>
      </w:hyperlink>
      <w:r>
        <w:t xml:space="preserve"> </w:t>
      </w:r>
      <w:r>
        <w:t xml:space="preserve">· PMCID:</w:t>
      </w:r>
      <w:r>
        <w:t xml:space="preserve"> </w:t>
      </w:r>
      <w:hyperlink r:id="rId97">
        <w:r>
          <w:rPr>
            <w:rStyle w:val="Hyperlink"/>
          </w:rPr>
          <w:t xml:space="preserve">PMC2238676</w:t>
        </w:r>
      </w:hyperlink>
    </w:p>
    <w:bookmarkEnd w:id="98"/>
    <w:bookmarkStart w:id="102"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99">
        <w:r>
          <w:rPr>
            <w:rStyle w:val="Hyperlink"/>
          </w:rPr>
          <w:t xml:space="preserve">https://doi.org/ghrqhp</w:t>
        </w:r>
      </w:hyperlink>
      <w:r>
        <w:t xml:space="preserve"> </w:t>
      </w:r>
      <w:r>
        <w:br/>
      </w:r>
      <w:r>
        <w:t xml:space="preserve">DOI:</w:t>
      </w:r>
      <w:r>
        <w:t xml:space="preserve"> </w:t>
      </w:r>
      <w:hyperlink r:id="rId100">
        <w:r>
          <w:rPr>
            <w:rStyle w:val="Hyperlink"/>
          </w:rPr>
          <w:t xml:space="preserve">10.1038/s41592-018-0019-x</w:t>
        </w:r>
      </w:hyperlink>
      <w:r>
        <w:t xml:space="preserve"> </w:t>
      </w:r>
      <w:r>
        <w:t xml:space="preserve">· PMID:</w:t>
      </w:r>
      <w:r>
        <w:t xml:space="preserve"> </w:t>
      </w:r>
      <w:hyperlink r:id="rId101">
        <w:r>
          <w:rPr>
            <w:rStyle w:val="Hyperlink"/>
          </w:rPr>
          <w:t xml:space="preserve">29855577</w:t>
        </w:r>
      </w:hyperlink>
    </w:p>
    <w:bookmarkEnd w:id="102"/>
    <w:bookmarkStart w:id="106"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103">
        <w:r>
          <w:rPr>
            <w:rStyle w:val="Hyperlink"/>
          </w:rPr>
          <w:t xml:space="preserve">https://doi.org/dsf386</w:t>
        </w:r>
      </w:hyperlink>
      <w:r>
        <w:t xml:space="preserve"> </w:t>
      </w:r>
      <w:r>
        <w:br/>
      </w:r>
      <w:r>
        <w:t xml:space="preserve">DOI:</w:t>
      </w:r>
      <w:r>
        <w:t xml:space="preserve"> </w:t>
      </w:r>
      <w:hyperlink r:id="rId104">
        <w:r>
          <w:rPr>
            <w:rStyle w:val="Hyperlink"/>
          </w:rPr>
          <w:t xml:space="preserve">10.1093/biostatistics/kxj037</w:t>
        </w:r>
      </w:hyperlink>
      <w:r>
        <w:t xml:space="preserve"> </w:t>
      </w:r>
      <w:r>
        <w:t xml:space="preserve">· PMID:</w:t>
      </w:r>
      <w:r>
        <w:t xml:space="preserve"> </w:t>
      </w:r>
      <w:hyperlink r:id="rId105">
        <w:r>
          <w:rPr>
            <w:rStyle w:val="Hyperlink"/>
          </w:rPr>
          <w:t xml:space="preserve">16632515</w:t>
        </w:r>
      </w:hyperlink>
    </w:p>
    <w:bookmarkEnd w:id="106"/>
    <w:bookmarkStart w:id="111"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07">
        <w:r>
          <w:rPr>
            <w:rStyle w:val="Hyperlink"/>
          </w:rPr>
          <w:t xml:space="preserve">https://doi.org/f8k8kf</w:t>
        </w:r>
      </w:hyperlink>
      <w:r>
        <w:t xml:space="preserve"> </w:t>
      </w:r>
      <w:r>
        <w:br/>
      </w:r>
      <w:r>
        <w:t xml:space="preserve">DOI:</w:t>
      </w:r>
      <w:r>
        <w:t xml:space="preserve"> </w:t>
      </w:r>
      <w:hyperlink r:id="rId108">
        <w:r>
          <w:rPr>
            <w:rStyle w:val="Hyperlink"/>
          </w:rPr>
          <w:t xml:space="preserve">10.1093/nar/gku864</w:t>
        </w:r>
      </w:hyperlink>
      <w:r>
        <w:t xml:space="preserve"> </w:t>
      </w:r>
      <w:r>
        <w:t xml:space="preserve">· PMID:</w:t>
      </w:r>
      <w:r>
        <w:t xml:space="preserve"> </w:t>
      </w:r>
      <w:hyperlink r:id="rId109">
        <w:r>
          <w:rPr>
            <w:rStyle w:val="Hyperlink"/>
          </w:rPr>
          <w:t xml:space="preserve">25294822</w:t>
        </w:r>
      </w:hyperlink>
      <w:r>
        <w:t xml:space="preserve"> </w:t>
      </w:r>
      <w:r>
        <w:t xml:space="preserve">· PMCID:</w:t>
      </w:r>
      <w:r>
        <w:t xml:space="preserve"> </w:t>
      </w:r>
      <w:hyperlink r:id="rId110">
        <w:r>
          <w:rPr>
            <w:rStyle w:val="Hyperlink"/>
          </w:rPr>
          <w:t xml:space="preserve">PMC4245966</w:t>
        </w:r>
      </w:hyperlink>
    </w:p>
    <w:bookmarkEnd w:id="111"/>
    <w:bookmarkStart w:id="116"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12">
        <w:r>
          <w:rPr>
            <w:rStyle w:val="Hyperlink"/>
          </w:rPr>
          <w:t xml:space="preserve">https://doi.org/cq6f8b</w:t>
        </w:r>
      </w:hyperlink>
      <w:r>
        <w:t xml:space="preserve"> </w:t>
      </w:r>
      <w:r>
        <w:br/>
      </w:r>
      <w:r>
        <w:t xml:space="preserve">DOI:</w:t>
      </w:r>
      <w:r>
        <w:t xml:space="preserve"> </w:t>
      </w:r>
      <w:hyperlink r:id="rId113">
        <w:r>
          <w:rPr>
            <w:rStyle w:val="Hyperlink"/>
          </w:rPr>
          <w:t xml:space="preserve">10.1186/gb-2010-11-3-r25</w:t>
        </w:r>
      </w:hyperlink>
      <w:r>
        <w:t xml:space="preserve"> </w:t>
      </w:r>
      <w:r>
        <w:t xml:space="preserve">· PMID:</w:t>
      </w:r>
      <w:r>
        <w:t xml:space="preserve"> </w:t>
      </w:r>
      <w:hyperlink r:id="rId114">
        <w:r>
          <w:rPr>
            <w:rStyle w:val="Hyperlink"/>
          </w:rPr>
          <w:t xml:space="preserve">20196867</w:t>
        </w:r>
      </w:hyperlink>
      <w:r>
        <w:t xml:space="preserve"> </w:t>
      </w:r>
      <w:r>
        <w:t xml:space="preserve">· PMCID:</w:t>
      </w:r>
      <w:r>
        <w:t xml:space="preserve"> </w:t>
      </w:r>
      <w:hyperlink r:id="rId115">
        <w:r>
          <w:rPr>
            <w:rStyle w:val="Hyperlink"/>
          </w:rPr>
          <w:t xml:space="preserve">PMC2864565</w:t>
        </w:r>
      </w:hyperlink>
    </w:p>
    <w:bookmarkEnd w:id="116"/>
    <w:bookmarkStart w:id="121" w:name="ref-Lib1mZkL"/>
    <w:p>
      <w:pPr>
        <w:pStyle w:val="Bibliography"/>
      </w:pPr>
      <w:r>
        <w:t xml:space="preserve">13.</w:t>
      </w:r>
      <w:r>
        <w:t xml:space="preserve"> </w:t>
      </w:r>
      <w:r>
        <w:rPr>
          <w:b/>
        </w:rPr>
        <w:t xml:space="preserve">Waste Not, Want Not: Why Rarefying Microbiome Data Is Inadmissible</w:t>
      </w:r>
      <w:r>
        <w:t xml:space="preserve"> </w:t>
      </w:r>
      <w:r>
        <w:br/>
      </w:r>
      <w:r>
        <w:t xml:space="preserve">Paul J. McMurdie, Susan Holmes</w:t>
      </w:r>
      <w:r>
        <w:br/>
      </w:r>
      <w:r>
        <w:rPr>
          <w:i/>
        </w:rPr>
        <w:t xml:space="preserve">PLoS Computational Biology</w:t>
      </w:r>
      <w:r>
        <w:t xml:space="preserve"> </w:t>
      </w:r>
      <w:r>
        <w:t xml:space="preserve">(2014-04-03)</w:t>
      </w:r>
      <w:r>
        <w:t xml:space="preserve"> </w:t>
      </w:r>
      <w:hyperlink r:id="rId117">
        <w:r>
          <w:rPr>
            <w:rStyle w:val="Hyperlink"/>
          </w:rPr>
          <w:t xml:space="preserve">https://doi.org/f54g5k</w:t>
        </w:r>
      </w:hyperlink>
      <w:r>
        <w:t xml:space="preserve"> </w:t>
      </w:r>
      <w:r>
        <w:br/>
      </w:r>
      <w:r>
        <w:t xml:space="preserve">DOI:</w:t>
      </w:r>
      <w:r>
        <w:t xml:space="preserve"> </w:t>
      </w:r>
      <w:hyperlink r:id="rId118">
        <w:r>
          <w:rPr>
            <w:rStyle w:val="Hyperlink"/>
          </w:rPr>
          <w:t xml:space="preserve">10.1371/journal.pcbi.1003531</w:t>
        </w:r>
      </w:hyperlink>
      <w:r>
        <w:t xml:space="preserve"> </w:t>
      </w:r>
      <w:r>
        <w:t xml:space="preserve">· PMID:</w:t>
      </w:r>
      <w:r>
        <w:t xml:space="preserve"> </w:t>
      </w:r>
      <w:hyperlink r:id="rId119">
        <w:r>
          <w:rPr>
            <w:rStyle w:val="Hyperlink"/>
          </w:rPr>
          <w:t xml:space="preserve">24699258</w:t>
        </w:r>
      </w:hyperlink>
      <w:r>
        <w:t xml:space="preserve"> </w:t>
      </w:r>
      <w:r>
        <w:t xml:space="preserve">· PMCID:</w:t>
      </w:r>
      <w:r>
        <w:t xml:space="preserve"> </w:t>
      </w:r>
      <w:hyperlink r:id="rId120">
        <w:r>
          <w:rPr>
            <w:rStyle w:val="Hyperlink"/>
          </w:rPr>
          <w:t xml:space="preserve">PMC3974642</w:t>
        </w:r>
      </w:hyperlink>
    </w:p>
    <w:bookmarkEnd w:id="121"/>
    <w:bookmarkStart w:id="126" w:name="ref-w9AOzBMw"/>
    <w:p>
      <w:pPr>
        <w:pStyle w:val="Bibliography"/>
      </w:pPr>
      <w:r>
        <w:t xml:space="preserve">14.</w:t>
      </w:r>
      <w:r>
        <w:t xml:space="preserve"> </w:t>
      </w:r>
      <w:r>
        <w:rPr>
          <w:b/>
        </w:rPr>
        <w:t xml:space="preserve">Moderated estimation of fold change and dispersion for RNA-seq data with DESeq2</w:t>
      </w:r>
      <w:r>
        <w:t xml:space="preserve"> </w:t>
      </w:r>
      <w:r>
        <w:br/>
      </w:r>
      <w:r>
        <w:t xml:space="preserve">Michael I Love, Wolfgang Huber, Simon Anders</w:t>
      </w:r>
      <w:r>
        <w:br/>
      </w:r>
      <w:r>
        <w:rPr>
          <w:i/>
        </w:rPr>
        <w:t xml:space="preserve">Genome Biology</w:t>
      </w:r>
      <w:r>
        <w:t xml:space="preserve"> </w:t>
      </w:r>
      <w:r>
        <w:t xml:space="preserve">(2014-12)</w:t>
      </w:r>
      <w:r>
        <w:t xml:space="preserve"> </w:t>
      </w:r>
      <w:hyperlink r:id="rId122">
        <w:r>
          <w:rPr>
            <w:rStyle w:val="Hyperlink"/>
          </w:rPr>
          <w:t xml:space="preserve">https://doi.org/gd3zvn</w:t>
        </w:r>
      </w:hyperlink>
      <w:r>
        <w:t xml:space="preserve"> </w:t>
      </w:r>
      <w:r>
        <w:br/>
      </w:r>
      <w:r>
        <w:t xml:space="preserve">DOI:</w:t>
      </w:r>
      <w:r>
        <w:t xml:space="preserve"> </w:t>
      </w:r>
      <w:hyperlink r:id="rId123">
        <w:r>
          <w:rPr>
            <w:rStyle w:val="Hyperlink"/>
          </w:rPr>
          <w:t xml:space="preserve">10.1186/s13059-014-0550-8</w:t>
        </w:r>
      </w:hyperlink>
      <w:r>
        <w:t xml:space="preserve"> </w:t>
      </w:r>
      <w:r>
        <w:t xml:space="preserve">· PMID:</w:t>
      </w:r>
      <w:r>
        <w:t xml:space="preserve"> </w:t>
      </w:r>
      <w:hyperlink r:id="rId124">
        <w:r>
          <w:rPr>
            <w:rStyle w:val="Hyperlink"/>
          </w:rPr>
          <w:t xml:space="preserve">25516281</w:t>
        </w:r>
      </w:hyperlink>
      <w:r>
        <w:t xml:space="preserve"> </w:t>
      </w:r>
      <w:r>
        <w:t xml:space="preserve">· PMCID:</w:t>
      </w:r>
      <w:r>
        <w:t xml:space="preserve"> </w:t>
      </w:r>
      <w:hyperlink r:id="rId125">
        <w:r>
          <w:rPr>
            <w:rStyle w:val="Hyperlink"/>
          </w:rPr>
          <w:t xml:space="preserve">PMC4302049</w:t>
        </w:r>
      </w:hyperlink>
    </w:p>
    <w:bookmarkEnd w:id="126"/>
    <w:bookmarkStart w:id="128" w:name="ref-LE2agOLt"/>
    <w:p>
      <w:pPr>
        <w:pStyle w:val="Bibliography"/>
      </w:pPr>
      <w:r>
        <w:t xml:space="preserve">15.</w:t>
      </w:r>
      <w:r>
        <w:t xml:space="preserve"> </w:t>
      </w:r>
      <w:r>
        <w:rPr>
          <w:b/>
        </w:rPr>
        <w:t xml:space="preserve">Phenopackets: Standardizing and Exchanging Patient Phenotypic Data</w:t>
      </w:r>
      <w:r>
        <w:t xml:space="preserve"> </w:t>
      </w:r>
      <w:hyperlink r:id="rId127">
        <w:r>
          <w:rPr>
            <w:rStyle w:val="Hyperlink"/>
          </w:rPr>
          <w:t xml:space="preserve">https://www.ga4gh.org/news/phenopackets-standardizing-and-exchanging-patient-phenotypic-data/</w:t>
        </w:r>
      </w:hyperlink>
    </w:p>
    <w:bookmarkEnd w:id="128"/>
    <w:bookmarkStart w:id="130" w:name="ref-g6a6KX9t"/>
    <w:p>
      <w:pPr>
        <w:pStyle w:val="Bibliography"/>
      </w:pPr>
      <w:r>
        <w:t xml:space="preserve">16.</w:t>
      </w:r>
      <w:r>
        <w:t xml:space="preserve"> </w:t>
      </w:r>
      <w:r>
        <w:rPr>
          <w:b/>
        </w:rPr>
        <w:t xml:space="preserve">What is a Phenopacket? — phenopacket-schema 2.0 documentation</w:t>
      </w:r>
      <w:r>
        <w:t xml:space="preserve"> </w:t>
      </w:r>
      <w:hyperlink r:id="rId129">
        <w:r>
          <w:rPr>
            <w:rStyle w:val="Hyperlink"/>
          </w:rPr>
          <w:t xml:space="preserve">https://phenopacket-schema.readthedocs.io/en/2.0.0/basics.html</w:t>
        </w:r>
      </w:hyperlink>
    </w:p>
    <w:bookmarkEnd w:id="130"/>
    <w:bookmarkStart w:id="135" w:name="ref-AZCOtvbC"/>
    <w:p>
      <w:pPr>
        <w:pStyle w:val="Bibliography"/>
      </w:pPr>
      <w:r>
        <w:t xml:space="preserve">17.</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31">
        <w:r>
          <w:rPr>
            <w:rStyle w:val="Hyperlink"/>
          </w:rPr>
          <w:t xml:space="preserve">https://doi.org/ggdrfz</w:t>
        </w:r>
      </w:hyperlink>
      <w:r>
        <w:t xml:space="preserve"> </w:t>
      </w:r>
      <w:r>
        <w:br/>
      </w:r>
      <w:r>
        <w:t xml:space="preserve">DOI:</w:t>
      </w:r>
      <w:r>
        <w:t xml:space="preserve"> </w:t>
      </w:r>
      <w:hyperlink r:id="rId132">
        <w:r>
          <w:rPr>
            <w:rStyle w:val="Hyperlink"/>
          </w:rPr>
          <w:t xml:space="preserve">10.1038/s41467-019-13056-x</w:t>
        </w:r>
      </w:hyperlink>
      <w:r>
        <w:t xml:space="preserve"> </w:t>
      </w:r>
      <w:r>
        <w:t xml:space="preserve">· PMID:</w:t>
      </w:r>
      <w:r>
        <w:t xml:space="preserve"> </w:t>
      </w:r>
      <w:hyperlink r:id="rId133">
        <w:r>
          <w:rPr>
            <w:rStyle w:val="Hyperlink"/>
          </w:rPr>
          <w:t xml:space="preserve">31780648</w:t>
        </w:r>
      </w:hyperlink>
      <w:r>
        <w:t xml:space="preserve"> </w:t>
      </w:r>
      <w:r>
        <w:t xml:space="preserve">· PMCID:</w:t>
      </w:r>
      <w:r>
        <w:t xml:space="preserve"> </w:t>
      </w:r>
      <w:hyperlink r:id="rId134">
        <w:r>
          <w:rPr>
            <w:rStyle w:val="Hyperlink"/>
          </w:rPr>
          <w:t xml:space="preserve">PMC6882829</w:t>
        </w:r>
      </w:hyperlink>
    </w:p>
    <w:bookmarkEnd w:id="135"/>
    <w:bookmarkStart w:id="140" w:name="ref-12XiicejZ"/>
    <w:p>
      <w:pPr>
        <w:pStyle w:val="Bibliography"/>
      </w:pPr>
      <w:r>
        <w:t xml:space="preserve">18.</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36">
        <w:r>
          <w:rPr>
            <w:rStyle w:val="Hyperlink"/>
          </w:rPr>
          <w:t xml:space="preserve">https://doi.org/ggqcqp</w:t>
        </w:r>
      </w:hyperlink>
      <w:r>
        <w:t xml:space="preserve"> </w:t>
      </w:r>
      <w:r>
        <w:br/>
      </w:r>
      <w:r>
        <w:t xml:space="preserve">DOI:</w:t>
      </w:r>
      <w:r>
        <w:t xml:space="preserve"> </w:t>
      </w:r>
      <w:hyperlink r:id="rId137">
        <w:r>
          <w:rPr>
            <w:rStyle w:val="Hyperlink"/>
          </w:rPr>
          <w:t xml:space="preserve">10.1038/s41467-020-15351-4</w:t>
        </w:r>
      </w:hyperlink>
      <w:r>
        <w:t xml:space="preserve"> </w:t>
      </w:r>
      <w:r>
        <w:t xml:space="preserve">· PMID:</w:t>
      </w:r>
      <w:r>
        <w:t xml:space="preserve"> </w:t>
      </w:r>
      <w:hyperlink r:id="rId138">
        <w:r>
          <w:rPr>
            <w:rStyle w:val="Hyperlink"/>
          </w:rPr>
          <w:t xml:space="preserve">32210240</w:t>
        </w:r>
      </w:hyperlink>
      <w:r>
        <w:t xml:space="preserve"> </w:t>
      </w:r>
      <w:r>
        <w:t xml:space="preserve">· PMCID:</w:t>
      </w:r>
      <w:r>
        <w:t xml:space="preserve"> </w:t>
      </w:r>
      <w:hyperlink r:id="rId139">
        <w:r>
          <w:rPr>
            <w:rStyle w:val="Hyperlink"/>
          </w:rPr>
          <w:t xml:space="preserve">PMC7093466</w:t>
        </w:r>
      </w:hyperlink>
    </w:p>
    <w:bookmarkEnd w:id="140"/>
    <w:bookmarkStart w:id="144" w:name="ref-15yIhkDpY"/>
    <w:p>
      <w:pPr>
        <w:pStyle w:val="Bibliography"/>
      </w:pPr>
      <w:r>
        <w:t xml:space="preserve">19.</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41">
        <w:r>
          <w:rPr>
            <w:rStyle w:val="Hyperlink"/>
          </w:rPr>
          <w:t xml:space="preserve">https://doi.org/ghgqb9</w:t>
        </w:r>
      </w:hyperlink>
      <w:r>
        <w:t xml:space="preserve"> </w:t>
      </w:r>
      <w:r>
        <w:br/>
      </w:r>
      <w:r>
        <w:t xml:space="preserve">DOI:</w:t>
      </w:r>
      <w:r>
        <w:t xml:space="preserve"> </w:t>
      </w:r>
      <w:hyperlink r:id="rId142">
        <w:r>
          <w:rPr>
            <w:rStyle w:val="Hyperlink"/>
          </w:rPr>
          <w:t xml:space="preserve">10.1007/978-3-030-03243-2_299-1</w:t>
        </w:r>
      </w:hyperlink>
      <w:r>
        <w:t xml:space="preserve"> </w:t>
      </w:r>
      <w:r>
        <w:t xml:space="preserve">· ISBN:</w:t>
      </w:r>
      <w:r>
        <w:t xml:space="preserve"> </w:t>
      </w:r>
      <w:hyperlink r:id="rId143">
        <w:r>
          <w:rPr>
            <w:rStyle w:val="Hyperlink"/>
          </w:rPr>
          <w:t xml:space="preserve">9783030032432</w:t>
        </w:r>
      </w:hyperlink>
    </w:p>
    <w:bookmarkEnd w:id="144"/>
    <w:bookmarkStart w:id="148" w:name="ref-1HICCTHVj"/>
    <w:p>
      <w:pPr>
        <w:pStyle w:val="Bibliography"/>
      </w:pPr>
      <w:r>
        <w:t xml:space="preserve">20.</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45">
        <w:r>
          <w:rPr>
            <w:rStyle w:val="Hyperlink"/>
          </w:rPr>
          <w:t xml:space="preserve">https://doi.org/ckmkfp</w:t>
        </w:r>
      </w:hyperlink>
      <w:r>
        <w:t xml:space="preserve"> </w:t>
      </w:r>
      <w:r>
        <w:br/>
      </w:r>
      <w:r>
        <w:t xml:space="preserve">DOI:</w:t>
      </w:r>
      <w:r>
        <w:t xml:space="preserve"> </w:t>
      </w:r>
      <w:hyperlink r:id="rId146">
        <w:r>
          <w:rPr>
            <w:rStyle w:val="Hyperlink"/>
          </w:rPr>
          <w:t xml:space="preserve">10.1007/978-3-540-33037-0</w:t>
        </w:r>
      </w:hyperlink>
      <w:r>
        <w:t xml:space="preserve"> </w:t>
      </w:r>
      <w:r>
        <w:t xml:space="preserve">· ISBN:</w:t>
      </w:r>
      <w:r>
        <w:t xml:space="preserve"> </w:t>
      </w:r>
      <w:hyperlink r:id="rId147">
        <w:r>
          <w:rPr>
            <w:rStyle w:val="Hyperlink"/>
          </w:rPr>
          <w:t xml:space="preserve">9783540330363</w:t>
        </w:r>
      </w:hyperlink>
    </w:p>
    <w:bookmarkEnd w:id="148"/>
    <w:bookmarkStart w:id="153" w:name="ref-qRi1wkz4"/>
    <w:p>
      <w:pPr>
        <w:pStyle w:val="Bibliography"/>
      </w:pPr>
      <w:r>
        <w:t xml:space="preserve">21.</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49">
        <w:r>
          <w:rPr>
            <w:rStyle w:val="Hyperlink"/>
          </w:rPr>
          <w:t xml:space="preserve">https://doi.org/gcsfk7</w:t>
        </w:r>
      </w:hyperlink>
      <w:r>
        <w:t xml:space="preserve"> </w:t>
      </w:r>
      <w:r>
        <w:br/>
      </w:r>
      <w:r>
        <w:t xml:space="preserve">DOI:</w:t>
      </w:r>
      <w:r>
        <w:t xml:space="preserve"> </w:t>
      </w:r>
      <w:hyperlink r:id="rId150">
        <w:r>
          <w:rPr>
            <w:rStyle w:val="Hyperlink"/>
          </w:rPr>
          <w:t xml:space="preserve">10.1098/rsta.2015.0202</w:t>
        </w:r>
      </w:hyperlink>
      <w:r>
        <w:t xml:space="preserve"> </w:t>
      </w:r>
      <w:r>
        <w:t xml:space="preserve">· PMID:</w:t>
      </w:r>
      <w:r>
        <w:t xml:space="preserve"> </w:t>
      </w:r>
      <w:hyperlink r:id="rId151">
        <w:r>
          <w:rPr>
            <w:rStyle w:val="Hyperlink"/>
          </w:rPr>
          <w:t xml:space="preserve">26953178</w:t>
        </w:r>
      </w:hyperlink>
      <w:r>
        <w:t xml:space="preserve"> </w:t>
      </w:r>
      <w:r>
        <w:t xml:space="preserve">· PMCID:</w:t>
      </w:r>
      <w:r>
        <w:t xml:space="preserve"> </w:t>
      </w:r>
      <w:hyperlink r:id="rId152">
        <w:r>
          <w:rPr>
            <w:rStyle w:val="Hyperlink"/>
          </w:rPr>
          <w:t xml:space="preserve">PMC4792409</w:t>
        </w:r>
      </w:hyperlink>
    </w:p>
    <w:bookmarkEnd w:id="153"/>
    <w:bookmarkStart w:id="156" w:name="ref-BsfyICXU"/>
    <w:p>
      <w:pPr>
        <w:pStyle w:val="Bibliography"/>
      </w:pPr>
      <w:r>
        <w:t xml:space="preserve">22.</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w:t>
      </w:r>
      <w:r>
        <w:t xml:space="preserve"> </w:t>
      </w:r>
      <w:r>
        <w:t xml:space="preserve">(2020-09-17)</w:t>
      </w:r>
      <w:r>
        <w:t xml:space="preserve"> </w:t>
      </w:r>
      <w:hyperlink r:id="rId154">
        <w:r>
          <w:rPr>
            <w:rStyle w:val="Hyperlink"/>
          </w:rPr>
          <w:t xml:space="preserve">http://arxiv.org/abs/1802.03426</w:t>
        </w:r>
      </w:hyperlink>
      <w:r>
        <w:t xml:space="preserve"> </w:t>
      </w:r>
      <w:r>
        <w:br/>
      </w:r>
      <w:r>
        <w:t xml:space="preserve">DOI:</w:t>
      </w:r>
      <w:r>
        <w:t xml:space="preserve"> </w:t>
      </w:r>
      <w:hyperlink r:id="rId155">
        <w:r>
          <w:rPr>
            <w:rStyle w:val="Hyperlink"/>
          </w:rPr>
          <w:t xml:space="preserve">10.48550/arxiv.1802.03426</w:t>
        </w:r>
      </w:hyperlink>
    </w:p>
    <w:bookmarkEnd w:id="156"/>
    <w:bookmarkStart w:id="160" w:name="ref-1Ak4JFhvU"/>
    <w:p>
      <w:pPr>
        <w:pStyle w:val="Bibliography"/>
      </w:pPr>
      <w:r>
        <w:t xml:space="preserve">23.</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57">
        <w:r>
          <w:rPr>
            <w:rStyle w:val="Hyperlink"/>
          </w:rPr>
          <w:t xml:space="preserve">https://doi.org/ggsrc7</w:t>
        </w:r>
      </w:hyperlink>
      <w:r>
        <w:t xml:space="preserve"> </w:t>
      </w:r>
      <w:r>
        <w:br/>
      </w:r>
      <w:r>
        <w:t xml:space="preserve">DOI:</w:t>
      </w:r>
      <w:r>
        <w:t xml:space="preserve"> </w:t>
      </w:r>
      <w:hyperlink r:id="rId158">
        <w:r>
          <w:rPr>
            <w:rStyle w:val="Hyperlink"/>
          </w:rPr>
          <w:t xml:space="preserve">10.1016/j.media.2020.101660</w:t>
        </w:r>
      </w:hyperlink>
      <w:r>
        <w:t xml:space="preserve"> </w:t>
      </w:r>
      <w:r>
        <w:t xml:space="preserve">· PMID:</w:t>
      </w:r>
      <w:r>
        <w:t xml:space="preserve"> </w:t>
      </w:r>
      <w:hyperlink r:id="rId159">
        <w:r>
          <w:rPr>
            <w:rStyle w:val="Hyperlink"/>
          </w:rPr>
          <w:t xml:space="preserve">32028213</w:t>
        </w:r>
      </w:hyperlink>
    </w:p>
    <w:bookmarkEnd w:id="160"/>
    <w:bookmarkStart w:id="165" w:name="ref-gqTS2Uy7"/>
    <w:p>
      <w:pPr>
        <w:pStyle w:val="Bibliography"/>
      </w:pPr>
      <w:r>
        <w:t xml:space="preserve">24.</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161">
        <w:r>
          <w:rPr>
            <w:rStyle w:val="Hyperlink"/>
          </w:rPr>
          <w:t xml:space="preserve">https://doi.org/gf9t7w</w:t>
        </w:r>
      </w:hyperlink>
      <w:r>
        <w:t xml:space="preserve"> </w:t>
      </w:r>
      <w:r>
        <w:br/>
      </w:r>
      <w:r>
        <w:t xml:space="preserve">DOI:</w:t>
      </w:r>
      <w:r>
        <w:t xml:space="preserve"> </w:t>
      </w:r>
      <w:hyperlink r:id="rId162">
        <w:r>
          <w:rPr>
            <w:rStyle w:val="Hyperlink"/>
          </w:rPr>
          <w:t xml:space="preserve">10.1038/ncomms14825</w:t>
        </w:r>
      </w:hyperlink>
      <w:r>
        <w:t xml:space="preserve"> </w:t>
      </w:r>
      <w:r>
        <w:t xml:space="preserve">· PMID:</w:t>
      </w:r>
      <w:r>
        <w:t xml:space="preserve"> </w:t>
      </w:r>
      <w:hyperlink r:id="rId163">
        <w:r>
          <w:rPr>
            <w:rStyle w:val="Hyperlink"/>
          </w:rPr>
          <w:t xml:space="preserve">28382969</w:t>
        </w:r>
      </w:hyperlink>
      <w:r>
        <w:t xml:space="preserve"> </w:t>
      </w:r>
      <w:r>
        <w:t xml:space="preserve">· PMCID:</w:t>
      </w:r>
      <w:r>
        <w:t xml:space="preserve"> </w:t>
      </w:r>
      <w:hyperlink r:id="rId164">
        <w:r>
          <w:rPr>
            <w:rStyle w:val="Hyperlink"/>
          </w:rPr>
          <w:t xml:space="preserve">PMC5384229</w:t>
        </w:r>
      </w:hyperlink>
    </w:p>
    <w:bookmarkEnd w:id="165"/>
    <w:bookmarkStart w:id="167" w:name="ref-skX0eEFg"/>
    <w:p>
      <w:pPr>
        <w:pStyle w:val="Bibliography"/>
      </w:pPr>
      <w:r>
        <w:t xml:space="preserve">25.</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66">
        <w:r>
          <w:rPr>
            <w:rStyle w:val="Hyperlink"/>
          </w:rPr>
          <w:t xml:space="preserve">http://jmlr.org/papers/v9/vandermaaten08a.html</w:t>
        </w:r>
      </w:hyperlink>
    </w:p>
    <w:bookmarkEnd w:id="167"/>
    <w:bookmarkStart w:id="170" w:name="ref-Lby4PmSX"/>
    <w:p>
      <w:pPr>
        <w:pStyle w:val="Bibliography"/>
      </w:pPr>
      <w:r>
        <w:t xml:space="preserve">26.</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68">
        <w:r>
          <w:rPr>
            <w:rStyle w:val="Hyperlink"/>
          </w:rPr>
          <w:t xml:space="preserve">https://doi.org/gffk7g</w:t>
        </w:r>
      </w:hyperlink>
      <w:r>
        <w:t xml:space="preserve"> </w:t>
      </w:r>
      <w:r>
        <w:br/>
      </w:r>
      <w:r>
        <w:t xml:space="preserve">DOI:</w:t>
      </w:r>
      <w:r>
        <w:t xml:space="preserve"> </w:t>
      </w:r>
      <w:hyperlink r:id="rId169">
        <w:r>
          <w:rPr>
            <w:rStyle w:val="Hyperlink"/>
          </w:rPr>
          <w:t xml:space="preserve">10.23915/distill.00002</w:t>
        </w:r>
      </w:hyperlink>
    </w:p>
    <w:bookmarkEnd w:id="170"/>
    <w:bookmarkStart w:id="175" w:name="ref-NsW0qxZF"/>
    <w:p>
      <w:pPr>
        <w:pStyle w:val="Bibliography"/>
      </w:pPr>
      <w:r>
        <w:t xml:space="preserve">27.</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71">
        <w:r>
          <w:rPr>
            <w:rStyle w:val="Hyperlink"/>
          </w:rPr>
          <w:t xml:space="preserve">https://doi.org/gg2mjh</w:t>
        </w:r>
      </w:hyperlink>
      <w:r>
        <w:t xml:space="preserve"> </w:t>
      </w:r>
      <w:r>
        <w:br/>
      </w:r>
      <w:r>
        <w:t xml:space="preserve">DOI:</w:t>
      </w:r>
      <w:r>
        <w:t xml:space="preserve"> </w:t>
      </w:r>
      <w:hyperlink r:id="rId172">
        <w:r>
          <w:rPr>
            <w:rStyle w:val="Hyperlink"/>
          </w:rPr>
          <w:t xml:space="preserve">10.1186/s13059-020-02021-3</w:t>
        </w:r>
      </w:hyperlink>
      <w:r>
        <w:t xml:space="preserve"> </w:t>
      </w:r>
      <w:r>
        <w:t xml:space="preserve">· PMID:</w:t>
      </w:r>
      <w:r>
        <w:t xml:space="preserve"> </w:t>
      </w:r>
      <w:hyperlink r:id="rId173">
        <w:r>
          <w:rPr>
            <w:rStyle w:val="Hyperlink"/>
          </w:rPr>
          <w:t xml:space="preserve">32393369</w:t>
        </w:r>
      </w:hyperlink>
      <w:r>
        <w:t xml:space="preserve"> </w:t>
      </w:r>
      <w:r>
        <w:t xml:space="preserve">· PMCID:</w:t>
      </w:r>
      <w:r>
        <w:t xml:space="preserve"> </w:t>
      </w:r>
      <w:hyperlink r:id="rId174">
        <w:r>
          <w:rPr>
            <w:rStyle w:val="Hyperlink"/>
          </w:rPr>
          <w:t xml:space="preserve">PMC7212571</w:t>
        </w:r>
      </w:hyperlink>
    </w:p>
    <w:bookmarkEnd w:id="175"/>
    <w:bookmarkStart w:id="180" w:name="ref-Pyg7FNxd"/>
    <w:p>
      <w:pPr>
        <w:pStyle w:val="Bibliography"/>
      </w:pPr>
      <w:r>
        <w:t xml:space="preserve">28.</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76">
        <w:r>
          <w:rPr>
            <w:rStyle w:val="Hyperlink"/>
          </w:rPr>
          <w:t xml:space="preserve">https://doi.org/gf3583</w:t>
        </w:r>
      </w:hyperlink>
      <w:r>
        <w:t xml:space="preserve"> </w:t>
      </w:r>
      <w:r>
        <w:br/>
      </w:r>
      <w:r>
        <w:t xml:space="preserve">DOI:</w:t>
      </w:r>
      <w:r>
        <w:t xml:space="preserve"> </w:t>
      </w:r>
      <w:hyperlink r:id="rId177">
        <w:r>
          <w:rPr>
            <w:rStyle w:val="Hyperlink"/>
          </w:rPr>
          <w:t xml:space="preserve">10.1371/journal.pcbi.1006907</w:t>
        </w:r>
      </w:hyperlink>
      <w:r>
        <w:t xml:space="preserve"> </w:t>
      </w:r>
      <w:r>
        <w:t xml:space="preserve">· PMID:</w:t>
      </w:r>
      <w:r>
        <w:t xml:space="preserve"> </w:t>
      </w:r>
      <w:hyperlink r:id="rId178">
        <w:r>
          <w:rPr>
            <w:rStyle w:val="Hyperlink"/>
          </w:rPr>
          <w:t xml:space="preserve">31220072</w:t>
        </w:r>
      </w:hyperlink>
      <w:r>
        <w:t xml:space="preserve"> </w:t>
      </w:r>
      <w:r>
        <w:t xml:space="preserve">· PMCID:</w:t>
      </w:r>
      <w:r>
        <w:t xml:space="preserve"> </w:t>
      </w:r>
      <w:hyperlink r:id="rId179">
        <w:r>
          <w:rPr>
            <w:rStyle w:val="Hyperlink"/>
          </w:rPr>
          <w:t xml:space="preserve">PMC6586259</w:t>
        </w:r>
      </w:hyperlink>
    </w:p>
    <w:bookmarkEnd w:id="180"/>
    <w:bookmarkStart w:id="185" w:name="ref-11QYztxcm"/>
    <w:p>
      <w:pPr>
        <w:pStyle w:val="Bibliography"/>
      </w:pPr>
      <w:r>
        <w:t xml:space="preserve">29.</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81">
        <w:r>
          <w:rPr>
            <w:rStyle w:val="Hyperlink"/>
          </w:rPr>
          <w:t xml:space="preserve">https://doi.org/dqqbn6</w:t>
        </w:r>
      </w:hyperlink>
      <w:r>
        <w:t xml:space="preserve"> </w:t>
      </w:r>
      <w:r>
        <w:br/>
      </w:r>
      <w:r>
        <w:t xml:space="preserve">DOI:</w:t>
      </w:r>
      <w:r>
        <w:t xml:space="preserve"> </w:t>
      </w:r>
      <w:hyperlink r:id="rId182">
        <w:r>
          <w:rPr>
            <w:rStyle w:val="Hyperlink"/>
          </w:rPr>
          <w:t xml:space="preserve">10.1186/1471-2105-9-497</w:t>
        </w:r>
      </w:hyperlink>
      <w:r>
        <w:t xml:space="preserve"> </w:t>
      </w:r>
      <w:r>
        <w:t xml:space="preserve">· PMID:</w:t>
      </w:r>
      <w:r>
        <w:t xml:space="preserve"> </w:t>
      </w:r>
      <w:hyperlink r:id="rId183">
        <w:r>
          <w:rPr>
            <w:rStyle w:val="Hyperlink"/>
          </w:rPr>
          <w:t xml:space="preserve">19038021</w:t>
        </w:r>
      </w:hyperlink>
      <w:r>
        <w:t xml:space="preserve"> </w:t>
      </w:r>
      <w:r>
        <w:t xml:space="preserve">· PMCID:</w:t>
      </w:r>
      <w:r>
        <w:t xml:space="preserve"> </w:t>
      </w:r>
      <w:hyperlink r:id="rId184">
        <w:r>
          <w:rPr>
            <w:rStyle w:val="Hyperlink"/>
          </w:rPr>
          <w:t xml:space="preserve">PMC2632677</w:t>
        </w:r>
      </w:hyperlink>
    </w:p>
    <w:bookmarkEnd w:id="185"/>
    <w:bookmarkStart w:id="190" w:name="ref-U2RMvmE5"/>
    <w:p>
      <w:pPr>
        <w:pStyle w:val="Bibliography"/>
      </w:pPr>
      <w:r>
        <w:t xml:space="preserve">30.</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86">
        <w:r>
          <w:rPr>
            <w:rStyle w:val="Hyperlink"/>
          </w:rPr>
          <w:t xml:space="preserve">https://doi.org/gdm9jd</w:t>
        </w:r>
      </w:hyperlink>
      <w:r>
        <w:t xml:space="preserve"> </w:t>
      </w:r>
      <w:r>
        <w:br/>
      </w:r>
      <w:r>
        <w:t xml:space="preserve">DOI:</w:t>
      </w:r>
      <w:r>
        <w:t xml:space="preserve"> </w:t>
      </w:r>
      <w:hyperlink r:id="rId187">
        <w:r>
          <w:rPr>
            <w:rStyle w:val="Hyperlink"/>
          </w:rPr>
          <w:t xml:space="preserve">10.1109/jbhi.2013.2276766</w:t>
        </w:r>
      </w:hyperlink>
      <w:r>
        <w:t xml:space="preserve"> </w:t>
      </w:r>
      <w:r>
        <w:t xml:space="preserve">· PMID:</w:t>
      </w:r>
      <w:r>
        <w:t xml:space="preserve"> </w:t>
      </w:r>
      <w:hyperlink r:id="rId188">
        <w:r>
          <w:rPr>
            <w:rStyle w:val="Hyperlink"/>
          </w:rPr>
          <w:t xml:space="preserve">24808220</w:t>
        </w:r>
      </w:hyperlink>
      <w:r>
        <w:t xml:space="preserve"> </w:t>
      </w:r>
      <w:r>
        <w:t xml:space="preserve">· PMCID:</w:t>
      </w:r>
      <w:r>
        <w:t xml:space="preserve"> </w:t>
      </w:r>
      <w:hyperlink r:id="rId189">
        <w:r>
          <w:rPr>
            <w:rStyle w:val="Hyperlink"/>
          </w:rPr>
          <w:t xml:space="preserve">PMC5003052</w:t>
        </w:r>
      </w:hyperlink>
    </w:p>
    <w:bookmarkEnd w:id="190"/>
    <w:bookmarkStart w:id="195" w:name="ref-ChpTIk5j"/>
    <w:p>
      <w:pPr>
        <w:pStyle w:val="Bibliography"/>
      </w:pPr>
      <w:r>
        <w:t xml:space="preserve">31.</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91">
        <w:r>
          <w:rPr>
            <w:rStyle w:val="Hyperlink"/>
          </w:rPr>
          <w:t xml:space="preserve">https://doi.org/gg7krm</w:t>
        </w:r>
      </w:hyperlink>
      <w:r>
        <w:t xml:space="preserve"> </w:t>
      </w:r>
      <w:r>
        <w:br/>
      </w:r>
      <w:r>
        <w:t xml:space="preserve">DOI:</w:t>
      </w:r>
      <w:r>
        <w:t xml:space="preserve"> </w:t>
      </w:r>
      <w:hyperlink r:id="rId192">
        <w:r>
          <w:rPr>
            <w:rStyle w:val="Hyperlink"/>
          </w:rPr>
          <w:t xml:space="preserve">10.1038/s41467-020-14666-6</w:t>
        </w:r>
      </w:hyperlink>
      <w:r>
        <w:t xml:space="preserve"> </w:t>
      </w:r>
      <w:r>
        <w:t xml:space="preserve">· PMID:</w:t>
      </w:r>
      <w:r>
        <w:t xml:space="preserve"> </w:t>
      </w:r>
      <w:hyperlink r:id="rId193">
        <w:r>
          <w:rPr>
            <w:rStyle w:val="Hyperlink"/>
          </w:rPr>
          <w:t xml:space="preserve">32051402</w:t>
        </w:r>
      </w:hyperlink>
      <w:r>
        <w:t xml:space="preserve"> </w:t>
      </w:r>
      <w:r>
        <w:t xml:space="preserve">· PMCID:</w:t>
      </w:r>
      <w:r>
        <w:t xml:space="preserve"> </w:t>
      </w:r>
      <w:hyperlink r:id="rId194">
        <w:r>
          <w:rPr>
            <w:rStyle w:val="Hyperlink"/>
          </w:rPr>
          <w:t xml:space="preserve">PMC7016183</w:t>
        </w:r>
      </w:hyperlink>
    </w:p>
    <w:bookmarkEnd w:id="195"/>
    <w:bookmarkStart w:id="200" w:name="ref-1DrhKLdVp"/>
    <w:p>
      <w:pPr>
        <w:pStyle w:val="Bibliography"/>
      </w:pPr>
      <w:r>
        <w:t xml:space="preserve">32.</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96">
        <w:r>
          <w:rPr>
            <w:rStyle w:val="Hyperlink"/>
          </w:rPr>
          <w:t xml:space="preserve">https://doi.org/cwqsv4</w:t>
        </w:r>
      </w:hyperlink>
      <w:r>
        <w:t xml:space="preserve"> </w:t>
      </w:r>
      <w:r>
        <w:br/>
      </w:r>
      <w:r>
        <w:t xml:space="preserve">DOI:</w:t>
      </w:r>
      <w:r>
        <w:t xml:space="preserve"> </w:t>
      </w:r>
      <w:hyperlink r:id="rId197">
        <w:r>
          <w:rPr>
            <w:rStyle w:val="Hyperlink"/>
          </w:rPr>
          <w:t xml:space="preserve">10.1093/bioinformatics/btq503</w:t>
        </w:r>
      </w:hyperlink>
      <w:r>
        <w:t xml:space="preserve"> </w:t>
      </w:r>
      <w:r>
        <w:t xml:space="preserve">· PMID:</w:t>
      </w:r>
      <w:r>
        <w:t xml:space="preserve"> </w:t>
      </w:r>
      <w:hyperlink r:id="rId198">
        <w:r>
          <w:rPr>
            <w:rStyle w:val="Hyperlink"/>
          </w:rPr>
          <w:t xml:space="preserve">20810601</w:t>
        </w:r>
      </w:hyperlink>
      <w:r>
        <w:t xml:space="preserve"> </w:t>
      </w:r>
      <w:r>
        <w:t xml:space="preserve">· PMCID:</w:t>
      </w:r>
      <w:r>
        <w:t xml:space="preserve"> </w:t>
      </w:r>
      <w:hyperlink r:id="rId199">
        <w:r>
          <w:rPr>
            <w:rStyle w:val="Hyperlink"/>
          </w:rPr>
          <w:t xml:space="preserve">PMC3025742</w:t>
        </w:r>
      </w:hyperlink>
    </w:p>
    <w:bookmarkEnd w:id="200"/>
    <w:bookmarkStart w:id="203" w:name="ref-YuD6CEIZ"/>
    <w:p>
      <w:pPr>
        <w:pStyle w:val="Bibliography"/>
      </w:pPr>
      <w:r>
        <w:t xml:space="preserve">33.</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201">
        <w:r>
          <w:rPr>
            <w:rStyle w:val="Hyperlink"/>
          </w:rPr>
          <w:t xml:space="preserve">https://doi.org/ghz4sz</w:t>
        </w:r>
      </w:hyperlink>
      <w:r>
        <w:t xml:space="preserve"> </w:t>
      </w:r>
      <w:r>
        <w:br/>
      </w:r>
      <w:r>
        <w:t xml:space="preserve">DOI:</w:t>
      </w:r>
      <w:r>
        <w:t xml:space="preserve"> </w:t>
      </w:r>
      <w:hyperlink r:id="rId202">
        <w:r>
          <w:rPr>
            <w:rStyle w:val="Hyperlink"/>
          </w:rPr>
          <w:t xml:space="preserve">10.1007/s11634-019-00354-x</w:t>
        </w:r>
      </w:hyperlink>
    </w:p>
    <w:bookmarkEnd w:id="203"/>
    <w:bookmarkStart w:id="205" w:name="ref-16uxtBBBG"/>
    <w:p>
      <w:pPr>
        <w:pStyle w:val="Bibliography"/>
      </w:pPr>
      <w:r>
        <w:t xml:space="preserve">34.</w:t>
      </w:r>
      <w:r>
        <w:t xml:space="preserve"> </w:t>
      </w:r>
      <w:r>
        <w:rPr>
          <w:b/>
        </w:rPr>
        <w:t xml:space="preserve">Random Forests</w:t>
      </w:r>
      <w:r>
        <w:t xml:space="preserve"> </w:t>
      </w:r>
      <w:r>
        <w:br/>
      </w:r>
      <w:r>
        <w:t xml:space="preserve">Leo Breiman</w:t>
      </w:r>
      <w:r>
        <w:br/>
      </w:r>
      <w:r>
        <w:rPr>
          <w:i/>
        </w:rPr>
        <w:t xml:space="preserve">Machine Learning</w:t>
      </w:r>
      <w:r>
        <w:t xml:space="preserve"> </w:t>
      </w:r>
      <w:r>
        <w:t xml:space="preserve">(2001-10-01)</w:t>
      </w:r>
      <w:r>
        <w:t xml:space="preserve"> </w:t>
      </w:r>
      <w:hyperlink r:id="rId204">
        <w:r>
          <w:rPr>
            <w:rStyle w:val="Hyperlink"/>
          </w:rPr>
          <w:t xml:space="preserve">https://doi.org/10.1023/A:1010933404324</w:t>
        </w:r>
      </w:hyperlink>
      <w:r>
        <w:t xml:space="preserve"> </w:t>
      </w:r>
      <w:r>
        <w:br/>
      </w:r>
      <w:r>
        <w:t xml:space="preserve">DOI:</w:t>
      </w:r>
      <w:r>
        <w:t xml:space="preserve"> </w:t>
      </w:r>
      <w:hyperlink r:id="rId204">
        <w:r>
          <w:rPr>
            <w:rStyle w:val="Hyperlink"/>
          </w:rPr>
          <w:t xml:space="preserve">10.1023/a:1010933404324</w:t>
        </w:r>
      </w:hyperlink>
    </w:p>
    <w:bookmarkEnd w:id="205"/>
    <w:bookmarkStart w:id="210" w:name="ref-14J3u9pnR"/>
    <w:p>
      <w:pPr>
        <w:pStyle w:val="Bibliography"/>
      </w:pPr>
      <w:r>
        <w:t xml:space="preserve">35.</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206">
        <w:r>
          <w:rPr>
            <w:rStyle w:val="Hyperlink"/>
          </w:rPr>
          <w:t xml:space="preserve">https://doi.org/f5jqvh</w:t>
        </w:r>
      </w:hyperlink>
      <w:r>
        <w:t xml:space="preserve"> </w:t>
      </w:r>
      <w:r>
        <w:br/>
      </w:r>
      <w:r>
        <w:t xml:space="preserve">DOI:</w:t>
      </w:r>
      <w:r>
        <w:t xml:space="preserve"> </w:t>
      </w:r>
      <w:hyperlink r:id="rId207">
        <w:r>
          <w:rPr>
            <w:rStyle w:val="Hyperlink"/>
          </w:rPr>
          <w:t xml:space="preserve">10.1186/1472-6947-13-134</w:t>
        </w:r>
      </w:hyperlink>
      <w:r>
        <w:t xml:space="preserve"> </w:t>
      </w:r>
      <w:r>
        <w:t xml:space="preserve">· PMID:</w:t>
      </w:r>
      <w:r>
        <w:t xml:space="preserve"> </w:t>
      </w:r>
      <w:hyperlink r:id="rId208">
        <w:r>
          <w:rPr>
            <w:rStyle w:val="Hyperlink"/>
          </w:rPr>
          <w:t xml:space="preserve">24321610</w:t>
        </w:r>
      </w:hyperlink>
      <w:r>
        <w:t xml:space="preserve"> </w:t>
      </w:r>
      <w:r>
        <w:t xml:space="preserve">· PMCID:</w:t>
      </w:r>
      <w:r>
        <w:t xml:space="preserve"> </w:t>
      </w:r>
      <w:hyperlink r:id="rId209">
        <w:r>
          <w:rPr>
            <w:rStyle w:val="Hyperlink"/>
          </w:rPr>
          <w:t xml:space="preserve">PMC4029400</w:t>
        </w:r>
      </w:hyperlink>
    </w:p>
    <w:bookmarkEnd w:id="210"/>
    <w:bookmarkStart w:id="215" w:name="ref-wv3oXzet"/>
    <w:p>
      <w:pPr>
        <w:pStyle w:val="Bibliography"/>
      </w:pPr>
      <w:r>
        <w:t xml:space="preserve">36.</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11">
        <w:r>
          <w:rPr>
            <w:rStyle w:val="Hyperlink"/>
          </w:rPr>
          <w:t xml:space="preserve">https://doi.org/gg4rbj</w:t>
        </w:r>
      </w:hyperlink>
      <w:r>
        <w:t xml:space="preserve"> </w:t>
      </w:r>
      <w:r>
        <w:br/>
      </w:r>
      <w:r>
        <w:t xml:space="preserve">DOI:</w:t>
      </w:r>
      <w:r>
        <w:t xml:space="preserve"> </w:t>
      </w:r>
      <w:hyperlink r:id="rId212">
        <w:r>
          <w:rPr>
            <w:rStyle w:val="Hyperlink"/>
          </w:rPr>
          <w:t xml:space="preserve">10.3390/genes11020226</w:t>
        </w:r>
      </w:hyperlink>
      <w:r>
        <w:t xml:space="preserve"> </w:t>
      </w:r>
      <w:r>
        <w:t xml:space="preserve">· PMID:</w:t>
      </w:r>
      <w:r>
        <w:t xml:space="preserve"> </w:t>
      </w:r>
      <w:hyperlink r:id="rId213">
        <w:r>
          <w:rPr>
            <w:rStyle w:val="Hyperlink"/>
          </w:rPr>
          <w:t xml:space="preserve">32098059</w:t>
        </w:r>
      </w:hyperlink>
      <w:r>
        <w:t xml:space="preserve"> </w:t>
      </w:r>
      <w:r>
        <w:t xml:space="preserve">· PMCID:</w:t>
      </w:r>
      <w:r>
        <w:t xml:space="preserve"> </w:t>
      </w:r>
      <w:hyperlink r:id="rId214">
        <w:r>
          <w:rPr>
            <w:rStyle w:val="Hyperlink"/>
          </w:rPr>
          <w:t xml:space="preserve">PMC7073563</w:t>
        </w:r>
      </w:hyperlink>
    </w:p>
    <w:bookmarkEnd w:id="215"/>
    <w:bookmarkStart w:id="219" w:name="ref-pKY52v5M"/>
    <w:p>
      <w:pPr>
        <w:pStyle w:val="Bibliography"/>
      </w:pPr>
      <w:r>
        <w:t xml:space="preserve">37.</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16">
        <w:r>
          <w:rPr>
            <w:rStyle w:val="Hyperlink"/>
          </w:rPr>
          <w:t xml:space="preserve">https://www.ncbi.nlm.nih.gov/pmc/articles/PMC6371307/</w:t>
        </w:r>
      </w:hyperlink>
      <w:r>
        <w:t xml:space="preserve"> </w:t>
      </w:r>
      <w:r>
        <w:br/>
      </w:r>
      <w:r>
        <w:t xml:space="preserve">PMID:</w:t>
      </w:r>
      <w:r>
        <w:t xml:space="preserve"> </w:t>
      </w:r>
      <w:hyperlink r:id="rId217">
        <w:r>
          <w:rPr>
            <w:rStyle w:val="Hyperlink"/>
          </w:rPr>
          <w:t xml:space="preserve">30815073</w:t>
        </w:r>
      </w:hyperlink>
      <w:r>
        <w:t xml:space="preserve"> </w:t>
      </w:r>
      <w:r>
        <w:t xml:space="preserve">· PMCID:</w:t>
      </w:r>
      <w:r>
        <w:t xml:space="preserve"> </w:t>
      </w:r>
      <w:hyperlink r:id="rId218">
        <w:r>
          <w:rPr>
            <w:rStyle w:val="Hyperlink"/>
          </w:rPr>
          <w:t xml:space="preserve">PMC6371307</w:t>
        </w:r>
      </w:hyperlink>
    </w:p>
    <w:bookmarkEnd w:id="219"/>
    <w:bookmarkStart w:id="223" w:name="ref-Q25GV92r"/>
    <w:p>
      <w:pPr>
        <w:pStyle w:val="Bibliography"/>
      </w:pPr>
      <w:r>
        <w:t xml:space="preserve">38.</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w:t>
      </w:r>
      <w:r>
        <w:t xml:space="preserve"> </w:t>
      </w:r>
      <w:hyperlink r:id="rId220">
        <w:r>
          <w:rPr>
            <w:rStyle w:val="Hyperlink"/>
          </w:rPr>
          <w:t xml:space="preserve">https://doi.org/c89p2b</w:t>
        </w:r>
      </w:hyperlink>
      <w:r>
        <w:t xml:space="preserve"> </w:t>
      </w:r>
      <w:r>
        <w:br/>
      </w:r>
      <w:r>
        <w:t xml:space="preserve">DOI:</w:t>
      </w:r>
      <w:r>
        <w:t xml:space="preserve"> </w:t>
      </w:r>
      <w:hyperlink r:id="rId221">
        <w:r>
          <w:rPr>
            <w:rStyle w:val="Hyperlink"/>
          </w:rPr>
          <w:t xml:space="preserve">10.1109/cvpr.2001.990537</w:t>
        </w:r>
      </w:hyperlink>
      <w:r>
        <w:t xml:space="preserve"> </w:t>
      </w:r>
      <w:r>
        <w:t xml:space="preserve">· ISBN:</w:t>
      </w:r>
      <w:r>
        <w:t xml:space="preserve"> </w:t>
      </w:r>
      <w:hyperlink r:id="rId222">
        <w:r>
          <w:rPr>
            <w:rStyle w:val="Hyperlink"/>
          </w:rPr>
          <w:t xml:space="preserve">9780769512723</w:t>
        </w:r>
      </w:hyperlink>
    </w:p>
    <w:bookmarkEnd w:id="223"/>
    <w:bookmarkStart w:id="227" w:name="ref-ThoSnmu3"/>
    <w:p>
      <w:pPr>
        <w:pStyle w:val="Bibliography"/>
      </w:pPr>
      <w:r>
        <w:t xml:space="preserve">39.</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24">
        <w:r>
          <w:rPr>
            <w:rStyle w:val="Hyperlink"/>
          </w:rPr>
          <w:t xml:space="preserve">https://doi.org/cbzq9n</w:t>
        </w:r>
      </w:hyperlink>
      <w:r>
        <w:t xml:space="preserve"> </w:t>
      </w:r>
      <w:r>
        <w:br/>
      </w:r>
      <w:r>
        <w:t xml:space="preserve">DOI:</w:t>
      </w:r>
      <w:r>
        <w:t xml:space="preserve"> </w:t>
      </w:r>
      <w:hyperlink r:id="rId225">
        <w:r>
          <w:rPr>
            <w:rStyle w:val="Hyperlink"/>
          </w:rPr>
          <w:t xml:space="preserve">10.1007/978-3-540-75175-5_16</w:t>
        </w:r>
      </w:hyperlink>
      <w:r>
        <w:t xml:space="preserve"> </w:t>
      </w:r>
      <w:r>
        <w:t xml:space="preserve">· ISBN:</w:t>
      </w:r>
      <w:r>
        <w:t xml:space="preserve"> </w:t>
      </w:r>
      <w:hyperlink r:id="rId226">
        <w:r>
          <w:rPr>
            <w:rStyle w:val="Hyperlink"/>
          </w:rPr>
          <w:t xml:space="preserve">9783540751748</w:t>
        </w:r>
      </w:hyperlink>
    </w:p>
    <w:bookmarkEnd w:id="227"/>
    <w:bookmarkStart w:id="229" w:name="ref-1GhHIDxuW"/>
    <w:p>
      <w:pPr>
        <w:pStyle w:val="Bibliography"/>
      </w:pPr>
      <w:r>
        <w:t xml:space="preserve">40.</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28">
        <w:r>
          <w:rPr>
            <w:rStyle w:val="Hyperlink"/>
          </w:rPr>
          <w:t xml:space="preserve">https://arxiv.org/abs/1301.3781</w:t>
        </w:r>
      </w:hyperlink>
    </w:p>
    <w:bookmarkEnd w:id="229"/>
    <w:bookmarkStart w:id="234" w:name="ref-orPSUYei"/>
    <w:p>
      <w:pPr>
        <w:pStyle w:val="Bibliography"/>
      </w:pPr>
      <w:r>
        <w:t xml:space="preserve">41.</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30">
        <w:r>
          <w:rPr>
            <w:rStyle w:val="Hyperlink"/>
          </w:rPr>
          <w:t xml:space="preserve">https://doi.org/gp5pj6</w:t>
        </w:r>
      </w:hyperlink>
      <w:r>
        <w:t xml:space="preserve"> </w:t>
      </w:r>
      <w:r>
        <w:br/>
      </w:r>
      <w:r>
        <w:t xml:space="preserve">DOI:</w:t>
      </w:r>
      <w:r>
        <w:t xml:space="preserve"> </w:t>
      </w:r>
      <w:hyperlink r:id="rId231">
        <w:r>
          <w:rPr>
            <w:rStyle w:val="Hyperlink"/>
          </w:rPr>
          <w:t xml:space="preserve">10.1186/s12911-021-01688-3</w:t>
        </w:r>
      </w:hyperlink>
      <w:r>
        <w:t xml:space="preserve"> </w:t>
      </w:r>
      <w:r>
        <w:t xml:space="preserve">· PMID:</w:t>
      </w:r>
      <w:r>
        <w:t xml:space="preserve"> </w:t>
      </w:r>
      <w:hyperlink r:id="rId232">
        <w:r>
          <w:rPr>
            <w:rStyle w:val="Hyperlink"/>
          </w:rPr>
          <w:t xml:space="preserve">34809631</w:t>
        </w:r>
      </w:hyperlink>
      <w:r>
        <w:t xml:space="preserve"> </w:t>
      </w:r>
      <w:r>
        <w:t xml:space="preserve">· PMCID:</w:t>
      </w:r>
      <w:r>
        <w:t xml:space="preserve"> </w:t>
      </w:r>
      <w:hyperlink r:id="rId233">
        <w:r>
          <w:rPr>
            <w:rStyle w:val="Hyperlink"/>
          </w:rPr>
          <w:t xml:space="preserve">PMC8607560</w:t>
        </w:r>
      </w:hyperlink>
    </w:p>
    <w:bookmarkEnd w:id="234"/>
    <w:bookmarkStart w:id="239" w:name="ref-fMU2mxEc"/>
    <w:p>
      <w:pPr>
        <w:pStyle w:val="Bibliography"/>
      </w:pPr>
      <w:r>
        <w:t xml:space="preserve">42.</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35">
        <w:r>
          <w:rPr>
            <w:rStyle w:val="Hyperlink"/>
          </w:rPr>
          <w:t xml:space="preserve">https://doi.org/dhg6jb</w:t>
        </w:r>
      </w:hyperlink>
      <w:r>
        <w:t xml:space="preserve"> </w:t>
      </w:r>
      <w:r>
        <w:br/>
      </w:r>
      <w:r>
        <w:t xml:space="preserve">DOI:</w:t>
      </w:r>
      <w:r>
        <w:t xml:space="preserve"> </w:t>
      </w:r>
      <w:hyperlink r:id="rId236">
        <w:r>
          <w:rPr>
            <w:rStyle w:val="Hyperlink"/>
          </w:rPr>
          <w:t xml:space="preserve">10.1197/jamia.m3095</w:t>
        </w:r>
      </w:hyperlink>
      <w:r>
        <w:t xml:space="preserve"> </w:t>
      </w:r>
      <w:r>
        <w:t xml:space="preserve">· PMID:</w:t>
      </w:r>
      <w:r>
        <w:t xml:space="preserve"> </w:t>
      </w:r>
      <w:hyperlink r:id="rId237">
        <w:r>
          <w:rPr>
            <w:rStyle w:val="Hyperlink"/>
          </w:rPr>
          <w:t xml:space="preserve">19390099</w:t>
        </w:r>
      </w:hyperlink>
      <w:r>
        <w:t xml:space="preserve"> </w:t>
      </w:r>
      <w:r>
        <w:t xml:space="preserve">· PMCID:</w:t>
      </w:r>
      <w:r>
        <w:t xml:space="preserve"> </w:t>
      </w:r>
      <w:hyperlink r:id="rId238">
        <w:r>
          <w:rPr>
            <w:rStyle w:val="Hyperlink"/>
          </w:rPr>
          <w:t xml:space="preserve">PMC2705265</w:t>
        </w:r>
      </w:hyperlink>
    </w:p>
    <w:bookmarkEnd w:id="239"/>
    <w:bookmarkStart w:id="242" w:name="ref-U1rmHW8N"/>
    <w:p>
      <w:pPr>
        <w:pStyle w:val="Bibliography"/>
      </w:pPr>
      <w:r>
        <w:t xml:space="preserve">43.</w:t>
      </w:r>
      <w:r>
        <w:t xml:space="preserve"> </w:t>
      </w:r>
      <w:r>
        <w:rPr>
          <w:b/>
        </w:rPr>
        <w:t xml:space="preserve">SMOTE: Synthetic Minority Over-sampling Technique</w:t>
      </w:r>
      <w:r>
        <w:t xml:space="preserve"> </w:t>
      </w:r>
      <w:r>
        <w:br/>
      </w:r>
      <w:r>
        <w:t xml:space="preserve">N. V. Chawla, K. W. Bowyer, L. O. Hall, W. P. Kegelmeyer</w:t>
      </w:r>
      <w:r>
        <w:br/>
      </w:r>
      <w:r>
        <w:rPr>
          <w:i/>
        </w:rPr>
        <w:t xml:space="preserve">Journal of Artificial Intelligence Research</w:t>
      </w:r>
      <w:r>
        <w:t xml:space="preserve"> </w:t>
      </w:r>
      <w:r>
        <w:t xml:space="preserve">(2002-06-01)</w:t>
      </w:r>
      <w:r>
        <w:t xml:space="preserve"> </w:t>
      </w:r>
      <w:hyperlink r:id="rId240">
        <w:r>
          <w:rPr>
            <w:rStyle w:val="Hyperlink"/>
          </w:rPr>
          <w:t xml:space="preserve">https://www.jair.org/index.php/jair/article/view/10302</w:t>
        </w:r>
      </w:hyperlink>
      <w:r>
        <w:t xml:space="preserve"> </w:t>
      </w:r>
      <w:r>
        <w:br/>
      </w:r>
      <w:r>
        <w:t xml:space="preserve">DOI:</w:t>
      </w:r>
      <w:r>
        <w:t xml:space="preserve"> </w:t>
      </w:r>
      <w:hyperlink r:id="rId241">
        <w:r>
          <w:rPr>
            <w:rStyle w:val="Hyperlink"/>
          </w:rPr>
          <w:t xml:space="preserve">10.1613/jair.953</w:t>
        </w:r>
      </w:hyperlink>
    </w:p>
    <w:bookmarkEnd w:id="242"/>
    <w:bookmarkStart w:id="245" w:name="ref-19Gunahwx"/>
    <w:p>
      <w:pPr>
        <w:pStyle w:val="Bibliography"/>
      </w:pPr>
      <w:r>
        <w:t xml:space="preserve">44.</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43">
        <w:r>
          <w:rPr>
            <w:rStyle w:val="Hyperlink"/>
          </w:rPr>
          <w:t xml:space="preserve">https://doi.org/gp5pj7</w:t>
        </w:r>
      </w:hyperlink>
      <w:r>
        <w:t xml:space="preserve"> </w:t>
      </w:r>
      <w:r>
        <w:br/>
      </w:r>
      <w:r>
        <w:t xml:space="preserve">DOI:</w:t>
      </w:r>
      <w:r>
        <w:t xml:space="preserve"> </w:t>
      </w:r>
      <w:hyperlink r:id="rId244">
        <w:r>
          <w:rPr>
            <w:rStyle w:val="Hyperlink"/>
          </w:rPr>
          <w:t xml:space="preserve">10.48550/arxiv.1608.06048</w:t>
        </w:r>
      </w:hyperlink>
    </w:p>
    <w:bookmarkEnd w:id="245"/>
    <w:bookmarkStart w:id="247" w:name="ref-wFHvLXy8"/>
    <w:p>
      <w:pPr>
        <w:pStyle w:val="Bibliography"/>
      </w:pPr>
      <w:r>
        <w:t xml:space="preserve">45.</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46">
        <w:r>
          <w:rPr>
            <w:rStyle w:val="Hyperlink"/>
          </w:rPr>
          <w:t xml:space="preserve">9780262035613</w:t>
        </w:r>
      </w:hyperlink>
    </w:p>
    <w:bookmarkEnd w:id="247"/>
    <w:bookmarkStart w:id="252" w:name="ref-SDzZeG0c"/>
    <w:p>
      <w:pPr>
        <w:pStyle w:val="Bibliography"/>
      </w:pPr>
      <w:r>
        <w:t xml:space="preserve">46.</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48">
        <w:r>
          <w:rPr>
            <w:rStyle w:val="Hyperlink"/>
          </w:rPr>
          <w:t xml:space="preserve">https://www.ncbi.nlm.nih.gov/pmc/articles/PMC8238368/</w:t>
        </w:r>
      </w:hyperlink>
      <w:r>
        <w:t xml:space="preserve"> </w:t>
      </w:r>
      <w:r>
        <w:br/>
      </w:r>
      <w:r>
        <w:t xml:space="preserve">DOI:</w:t>
      </w:r>
      <w:r>
        <w:t xml:space="preserve"> </w:t>
      </w:r>
      <w:hyperlink r:id="rId249">
        <w:r>
          <w:rPr>
            <w:rStyle w:val="Hyperlink"/>
          </w:rPr>
          <w:t xml:space="preserve">10.1097/cce.0000000000000453</w:t>
        </w:r>
      </w:hyperlink>
      <w:r>
        <w:t xml:space="preserve"> </w:t>
      </w:r>
      <w:r>
        <w:t xml:space="preserve">· PMID:</w:t>
      </w:r>
      <w:r>
        <w:t xml:space="preserve"> </w:t>
      </w:r>
      <w:hyperlink r:id="rId250">
        <w:r>
          <w:rPr>
            <w:rStyle w:val="Hyperlink"/>
          </w:rPr>
          <w:t xml:space="preserve">34235453</w:t>
        </w:r>
      </w:hyperlink>
      <w:r>
        <w:t xml:space="preserve"> </w:t>
      </w:r>
      <w:r>
        <w:t xml:space="preserve">· PMCID:</w:t>
      </w:r>
      <w:r>
        <w:t xml:space="preserve"> </w:t>
      </w:r>
      <w:hyperlink r:id="rId251">
        <w:r>
          <w:rPr>
            <w:rStyle w:val="Hyperlink"/>
          </w:rPr>
          <w:t xml:space="preserve">PMC8238368</w:t>
        </w:r>
      </w:hyperlink>
    </w:p>
    <w:bookmarkEnd w:id="252"/>
    <w:bookmarkStart w:id="257" w:name="ref-biC8xxbd"/>
    <w:p>
      <w:pPr>
        <w:pStyle w:val="Bibliography"/>
      </w:pPr>
      <w:r>
        <w:t xml:space="preserve">47.</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53">
        <w:r>
          <w:rPr>
            <w:rStyle w:val="Hyperlink"/>
          </w:rPr>
          <w:t xml:space="preserve">https://doi.org/ghrqhq</w:t>
        </w:r>
      </w:hyperlink>
      <w:r>
        <w:t xml:space="preserve"> </w:t>
      </w:r>
      <w:r>
        <w:br/>
      </w:r>
      <w:r>
        <w:t xml:space="preserve">DOI:</w:t>
      </w:r>
      <w:r>
        <w:t xml:space="preserve"> </w:t>
      </w:r>
      <w:hyperlink r:id="rId254">
        <w:r>
          <w:rPr>
            <w:rStyle w:val="Hyperlink"/>
          </w:rPr>
          <w:t xml:space="preserve">10.1371/journal.pgen.1004754</w:t>
        </w:r>
      </w:hyperlink>
      <w:r>
        <w:t xml:space="preserve"> </w:t>
      </w:r>
      <w:r>
        <w:t xml:space="preserve">· PMID:</w:t>
      </w:r>
      <w:r>
        <w:t xml:space="preserve"> </w:t>
      </w:r>
      <w:hyperlink r:id="rId255">
        <w:r>
          <w:rPr>
            <w:rStyle w:val="Hyperlink"/>
          </w:rPr>
          <w:t xml:space="preserve">25393026</w:t>
        </w:r>
      </w:hyperlink>
      <w:r>
        <w:t xml:space="preserve"> </w:t>
      </w:r>
      <w:r>
        <w:t xml:space="preserve">· PMCID:</w:t>
      </w:r>
      <w:r>
        <w:t xml:space="preserve"> </w:t>
      </w:r>
      <w:hyperlink r:id="rId256">
        <w:r>
          <w:rPr>
            <w:rStyle w:val="Hyperlink"/>
          </w:rPr>
          <w:t xml:space="preserve">PMC4230844</w:t>
        </w:r>
      </w:hyperlink>
    </w:p>
    <w:bookmarkEnd w:id="257"/>
    <w:bookmarkStart w:id="262" w:name="ref-rfLLR7gS"/>
    <w:p>
      <w:pPr>
        <w:pStyle w:val="Bibliography"/>
      </w:pPr>
      <w:r>
        <w:t xml:space="preserve">48.</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58">
        <w:r>
          <w:rPr>
            <w:rStyle w:val="Hyperlink"/>
          </w:rPr>
          <w:t xml:space="preserve">https://doi.org/ggn9zg</w:t>
        </w:r>
      </w:hyperlink>
      <w:r>
        <w:t xml:space="preserve"> </w:t>
      </w:r>
      <w:r>
        <w:br/>
      </w:r>
      <w:r>
        <w:t xml:space="preserve">DOI:</w:t>
      </w:r>
      <w:r>
        <w:t xml:space="preserve"> </w:t>
      </w:r>
      <w:hyperlink r:id="rId259">
        <w:r>
          <w:rPr>
            <w:rStyle w:val="Hyperlink"/>
          </w:rPr>
          <w:t xml:space="preserve">10.1002/sim.6782</w:t>
        </w:r>
      </w:hyperlink>
      <w:r>
        <w:t xml:space="preserve"> </w:t>
      </w:r>
      <w:r>
        <w:t xml:space="preserve">· PMID:</w:t>
      </w:r>
      <w:r>
        <w:t xml:space="preserve"> </w:t>
      </w:r>
      <w:hyperlink r:id="rId260">
        <w:r>
          <w:rPr>
            <w:rStyle w:val="Hyperlink"/>
          </w:rPr>
          <w:t xml:space="preserve">26514699</w:t>
        </w:r>
      </w:hyperlink>
      <w:r>
        <w:t xml:space="preserve"> </w:t>
      </w:r>
      <w:r>
        <w:t xml:space="preserve">· PMCID:</w:t>
      </w:r>
      <w:r>
        <w:t xml:space="preserve"> </w:t>
      </w:r>
      <w:hyperlink r:id="rId261">
        <w:r>
          <w:rPr>
            <w:rStyle w:val="Hyperlink"/>
          </w:rPr>
          <w:t xml:space="preserve">PMC4982098</w:t>
        </w:r>
      </w:hyperlink>
    </w:p>
    <w:bookmarkEnd w:id="262"/>
    <w:bookmarkStart w:id="265" w:name="ref-JZNkB8d7"/>
    <w:p>
      <w:pPr>
        <w:pStyle w:val="Bibliography"/>
      </w:pPr>
      <w:r>
        <w:t xml:space="preserve">49.</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63">
        <w:r>
          <w:rPr>
            <w:rStyle w:val="Hyperlink"/>
          </w:rPr>
          <w:t xml:space="preserve">https://doi.org/b8cwwr</w:t>
        </w:r>
      </w:hyperlink>
      <w:r>
        <w:t xml:space="preserve"> </w:t>
      </w:r>
      <w:r>
        <w:br/>
      </w:r>
      <w:r>
        <w:t xml:space="preserve">DOI:</w:t>
      </w:r>
      <w:r>
        <w:t xml:space="preserve"> </w:t>
      </w:r>
      <w:hyperlink r:id="rId264">
        <w:r>
          <w:rPr>
            <w:rStyle w:val="Hyperlink"/>
          </w:rPr>
          <w:t xml:space="preserve">10.1111/j.1467-9868.2005.00503.x</w:t>
        </w:r>
      </w:hyperlink>
    </w:p>
    <w:bookmarkEnd w:id="265"/>
    <w:bookmarkStart w:id="270" w:name="ref-fPp30wsy"/>
    <w:p>
      <w:pPr>
        <w:pStyle w:val="Bibliography"/>
      </w:pPr>
      <w:r>
        <w:t xml:space="preserve">50.</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(2011-12)</w:t>
      </w:r>
      <w:r>
        <w:t xml:space="preserve"> </w:t>
      </w:r>
      <w:hyperlink r:id="rId266">
        <w:r>
          <w:rPr>
            <w:rStyle w:val="Hyperlink"/>
          </w:rPr>
          <w:t xml:space="preserve">https://doi.org/b9mf4x</w:t>
        </w:r>
      </w:hyperlink>
      <w:r>
        <w:t xml:space="preserve"> </w:t>
      </w:r>
      <w:r>
        <w:br/>
      </w:r>
      <w:r>
        <w:t xml:space="preserve">DOI:</w:t>
      </w:r>
      <w:r>
        <w:t xml:space="preserve"> </w:t>
      </w:r>
      <w:hyperlink r:id="rId267">
        <w:r>
          <w:rPr>
            <w:rStyle w:val="Hyperlink"/>
          </w:rPr>
          <w:t xml:space="preserve">10.1186/1753-6561-5-s9-s113</w:t>
        </w:r>
      </w:hyperlink>
      <w:r>
        <w:t xml:space="preserve"> </w:t>
      </w:r>
      <w:r>
        <w:t xml:space="preserve">· PMID:</w:t>
      </w:r>
      <w:r>
        <w:t xml:space="preserve"> </w:t>
      </w:r>
      <w:hyperlink r:id="rId268">
        <w:r>
          <w:rPr>
            <w:rStyle w:val="Hyperlink"/>
          </w:rPr>
          <w:t xml:space="preserve">22373209</w:t>
        </w:r>
      </w:hyperlink>
      <w:r>
        <w:t xml:space="preserve"> </w:t>
      </w:r>
      <w:r>
        <w:t xml:space="preserve">· PMCID:</w:t>
      </w:r>
      <w:r>
        <w:t xml:space="preserve"> </w:t>
      </w:r>
      <w:hyperlink r:id="rId269">
        <w:r>
          <w:rPr>
            <w:rStyle w:val="Hyperlink"/>
          </w:rPr>
          <w:t xml:space="preserve">PMC3287837</w:t>
        </w:r>
      </w:hyperlink>
    </w:p>
    <w:bookmarkEnd w:id="270"/>
    <w:bookmarkStart w:id="274" w:name="ref-lXiw1iso"/>
    <w:p>
      <w:pPr>
        <w:pStyle w:val="Bibliography"/>
      </w:pPr>
      <w:r>
        <w:t xml:space="preserve">51.</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71">
        <w:r>
          <w:rPr>
            <w:rStyle w:val="Hyperlink"/>
          </w:rPr>
          <w:t xml:space="preserve">https://doi.org/f73xvj</w:t>
        </w:r>
      </w:hyperlink>
      <w:r>
        <w:t xml:space="preserve"> </w:t>
      </w:r>
      <w:r>
        <w:br/>
      </w:r>
      <w:r>
        <w:t xml:space="preserve">DOI:</w:t>
      </w:r>
      <w:r>
        <w:t xml:space="preserve"> </w:t>
      </w:r>
      <w:hyperlink r:id="rId272">
        <w:r>
          <w:rPr>
            <w:rStyle w:val="Hyperlink"/>
          </w:rPr>
          <w:t xml:space="preserve">10.1016/j.compbiomed.2015.10.008</w:t>
        </w:r>
      </w:hyperlink>
      <w:r>
        <w:t xml:space="preserve"> </w:t>
      </w:r>
      <w:r>
        <w:t xml:space="preserve">· PMID:</w:t>
      </w:r>
      <w:r>
        <w:t xml:space="preserve"> </w:t>
      </w:r>
      <w:hyperlink r:id="rId273">
        <w:r>
          <w:rPr>
            <w:rStyle w:val="Hyperlink"/>
          </w:rPr>
          <w:t xml:space="preserve">26520484</w:t>
        </w:r>
      </w:hyperlink>
    </w:p>
    <w:bookmarkEnd w:id="274"/>
    <w:bookmarkStart w:id="279" w:name="ref-JkWXgEgV"/>
    <w:p>
      <w:pPr>
        <w:pStyle w:val="Bibliography"/>
      </w:pPr>
      <w:r>
        <w:t xml:space="preserve">52.</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75">
        <w:r>
          <w:rPr>
            <w:rStyle w:val="Hyperlink"/>
          </w:rPr>
          <w:t xml:space="preserve">https://doi.org/gg5hmj</w:t>
        </w:r>
      </w:hyperlink>
      <w:r>
        <w:t xml:space="preserve"> </w:t>
      </w:r>
      <w:r>
        <w:br/>
      </w:r>
      <w:r>
        <w:t xml:space="preserve">DOI:</w:t>
      </w:r>
      <w:r>
        <w:t xml:space="preserve"> </w:t>
      </w:r>
      <w:hyperlink r:id="rId276">
        <w:r>
          <w:rPr>
            <w:rStyle w:val="Hyperlink"/>
          </w:rPr>
          <w:t xml:space="preserve">10.1186/s12859-019-2994-z</w:t>
        </w:r>
      </w:hyperlink>
      <w:r>
        <w:t xml:space="preserve"> </w:t>
      </w:r>
      <w:r>
        <w:t xml:space="preserve">· PMID:</w:t>
      </w:r>
      <w:r>
        <w:t xml:space="preserve"> </w:t>
      </w:r>
      <w:hyperlink r:id="rId277">
        <w:r>
          <w:rPr>
            <w:rStyle w:val="Hyperlink"/>
          </w:rPr>
          <w:t xml:space="preserve">31438843</w:t>
        </w:r>
      </w:hyperlink>
      <w:r>
        <w:t xml:space="preserve"> </w:t>
      </w:r>
      <w:r>
        <w:t xml:space="preserve">· PMCID:</w:t>
      </w:r>
      <w:r>
        <w:t xml:space="preserve"> </w:t>
      </w:r>
      <w:hyperlink r:id="rId278">
        <w:r>
          <w:rPr>
            <w:rStyle w:val="Hyperlink"/>
          </w:rPr>
          <w:t xml:space="preserve">PMC6704630</w:t>
        </w:r>
      </w:hyperlink>
    </w:p>
    <w:bookmarkEnd w:id="279"/>
    <w:bookmarkStart w:id="282" w:name="ref-17HK9o457"/>
    <w:p>
      <w:pPr>
        <w:pStyle w:val="Bibliography"/>
      </w:pPr>
      <w:r>
        <w:t xml:space="preserve">53.</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80">
        <w:r>
          <w:rPr>
            <w:rStyle w:val="Hyperlink"/>
          </w:rPr>
          <w:t xml:space="preserve">https://doi.org/gdj2j4</w:t>
        </w:r>
      </w:hyperlink>
      <w:r>
        <w:t xml:space="preserve"> </w:t>
      </w:r>
      <w:r>
        <w:br/>
      </w:r>
      <w:r>
        <w:t xml:space="preserve">DOI:</w:t>
      </w:r>
      <w:r>
        <w:t xml:space="preserve"> </w:t>
      </w:r>
      <w:hyperlink r:id="rId281">
        <w:r>
          <w:rPr>
            <w:rStyle w:val="Hyperlink"/>
          </w:rPr>
          <w:t xml:space="preserve">10.1101/278739</w:t>
        </w:r>
      </w:hyperlink>
    </w:p>
    <w:bookmarkEnd w:id="282"/>
    <w:bookmarkStart w:id="285" w:name="ref-EOUjThUk"/>
    <w:p>
      <w:pPr>
        <w:pStyle w:val="Bibliography"/>
      </w:pPr>
      <w:r>
        <w:t xml:space="preserve">54.</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83">
        <w:r>
          <w:rPr>
            <w:rStyle w:val="Hyperlink"/>
          </w:rPr>
          <w:t xml:space="preserve">https://doi.org/gpp5xv</w:t>
        </w:r>
      </w:hyperlink>
      <w:r>
        <w:t xml:space="preserve"> </w:t>
      </w:r>
      <w:r>
        <w:br/>
      </w:r>
      <w:r>
        <w:t xml:space="preserve">DOI:</w:t>
      </w:r>
      <w:r>
        <w:t xml:space="preserve"> </w:t>
      </w:r>
      <w:hyperlink r:id="rId284">
        <w:r>
          <w:rPr>
            <w:rStyle w:val="Hyperlink"/>
          </w:rPr>
          <w:t xml:space="preserve">10.48550/arxiv.1312.6114</w:t>
        </w:r>
      </w:hyperlink>
    </w:p>
    <w:bookmarkEnd w:id="285"/>
    <w:bookmarkStart w:id="290" w:name="ref-i5ynU2dS"/>
    <w:p>
      <w:pPr>
        <w:pStyle w:val="Bibliography"/>
      </w:pPr>
      <w:r>
        <w:t xml:space="preserve">55.</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86">
        <w:r>
          <w:rPr>
            <w:rStyle w:val="Hyperlink"/>
          </w:rPr>
          <w:t xml:space="preserve">https://doi.org/gpp5xt</w:t>
        </w:r>
      </w:hyperlink>
      <w:r>
        <w:t xml:space="preserve"> </w:t>
      </w:r>
      <w:r>
        <w:br/>
      </w:r>
      <w:r>
        <w:t xml:space="preserve">DOI:</w:t>
      </w:r>
      <w:r>
        <w:t xml:space="preserve"> </w:t>
      </w:r>
      <w:hyperlink r:id="rId287">
        <w:r>
          <w:rPr>
            <w:rStyle w:val="Hyperlink"/>
          </w:rPr>
          <w:t xml:space="preserve">10.1371/journal.pone.0232376</w:t>
        </w:r>
      </w:hyperlink>
      <w:r>
        <w:t xml:space="preserve"> </w:t>
      </w:r>
      <w:r>
        <w:t xml:space="preserve">· PMID:</w:t>
      </w:r>
      <w:r>
        <w:t xml:space="preserve"> </w:t>
      </w:r>
      <w:hyperlink r:id="rId288">
        <w:r>
          <w:rPr>
            <w:rStyle w:val="Hyperlink"/>
          </w:rPr>
          <w:t xml:space="preserve">32348367</w:t>
        </w:r>
      </w:hyperlink>
      <w:r>
        <w:t xml:space="preserve"> </w:t>
      </w:r>
      <w:r>
        <w:t xml:space="preserve">· PMCID:</w:t>
      </w:r>
      <w:r>
        <w:t xml:space="preserve"> </w:t>
      </w:r>
      <w:hyperlink r:id="rId289">
        <w:r>
          <w:rPr>
            <w:rStyle w:val="Hyperlink"/>
          </w:rPr>
          <w:t xml:space="preserve">PMC7190137</w:t>
        </w:r>
      </w:hyperlink>
    </w:p>
    <w:bookmarkEnd w:id="290"/>
    <w:bookmarkStart w:id="295" w:name="ref-5cHHEM6Q"/>
    <w:p>
      <w:pPr>
        <w:pStyle w:val="Bibliography"/>
      </w:pPr>
      <w:r>
        <w:t xml:space="preserve">56.</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91">
        <w:r>
          <w:rPr>
            <w:rStyle w:val="Hyperlink"/>
          </w:rPr>
          <w:t xml:space="preserve">https://doi.org/f9v7bz</w:t>
        </w:r>
      </w:hyperlink>
      <w:r>
        <w:t xml:space="preserve"> </w:t>
      </w:r>
      <w:r>
        <w:br/>
      </w:r>
      <w:r>
        <w:t xml:space="preserve">DOI:</w:t>
      </w:r>
      <w:r>
        <w:t xml:space="preserve"> </w:t>
      </w:r>
      <w:hyperlink r:id="rId292">
        <w:r>
          <w:rPr>
            <w:rStyle w:val="Hyperlink"/>
          </w:rPr>
          <w:t xml:space="preserve">10.1093/nar/gkw1128</w:t>
        </w:r>
      </w:hyperlink>
      <w:r>
        <w:t xml:space="preserve"> </w:t>
      </w:r>
      <w:r>
        <w:t xml:space="preserve">· PMID:</w:t>
      </w:r>
      <w:r>
        <w:t xml:space="preserve"> </w:t>
      </w:r>
      <w:hyperlink r:id="rId293">
        <w:r>
          <w:rPr>
            <w:rStyle w:val="Hyperlink"/>
          </w:rPr>
          <w:t xml:space="preserve">27899636</w:t>
        </w:r>
      </w:hyperlink>
      <w:r>
        <w:t xml:space="preserve"> </w:t>
      </w:r>
      <w:r>
        <w:t xml:space="preserve">· PMCID:</w:t>
      </w:r>
      <w:r>
        <w:t xml:space="preserve"> </w:t>
      </w:r>
      <w:hyperlink r:id="rId294">
        <w:r>
          <w:rPr>
            <w:rStyle w:val="Hyperlink"/>
          </w:rPr>
          <w:t xml:space="preserve">PMC5210586</w:t>
        </w:r>
      </w:hyperlink>
    </w:p>
    <w:bookmarkEnd w:id="295"/>
    <w:bookmarkStart w:id="300" w:name="ref-O21tn8vf"/>
    <w:p>
      <w:pPr>
        <w:pStyle w:val="Bibliography"/>
      </w:pPr>
      <w:r>
        <w:t xml:space="preserve">57.</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96">
        <w:r>
          <w:rPr>
            <w:rStyle w:val="Hyperlink"/>
          </w:rPr>
          <w:t xml:space="preserve">https://doi.org/cdfk</w:t>
        </w:r>
      </w:hyperlink>
      <w:r>
        <w:t xml:space="preserve"> </w:t>
      </w:r>
      <w:r>
        <w:br/>
      </w:r>
      <w:r>
        <w:t xml:space="preserve">DOI:</w:t>
      </w:r>
      <w:r>
        <w:t xml:space="preserve"> </w:t>
      </w:r>
      <w:hyperlink r:id="rId297">
        <w:r>
          <w:rPr>
            <w:rStyle w:val="Hyperlink"/>
          </w:rPr>
          <w:t xml:space="preserve">10.7554/elife.26726</w:t>
        </w:r>
      </w:hyperlink>
      <w:r>
        <w:t xml:space="preserve"> </w:t>
      </w:r>
      <w:r>
        <w:t xml:space="preserve">· PMID:</w:t>
      </w:r>
      <w:r>
        <w:t xml:space="preserve"> </w:t>
      </w:r>
      <w:hyperlink r:id="rId298">
        <w:r>
          <w:rPr>
            <w:rStyle w:val="Hyperlink"/>
          </w:rPr>
          <w:t xml:space="preserve">28936969</w:t>
        </w:r>
      </w:hyperlink>
      <w:r>
        <w:t xml:space="preserve"> </w:t>
      </w:r>
      <w:r>
        <w:t xml:space="preserve">· PMCID:</w:t>
      </w:r>
      <w:r>
        <w:t xml:space="preserve"> </w:t>
      </w:r>
      <w:hyperlink r:id="rId299">
        <w:r>
          <w:rPr>
            <w:rStyle w:val="Hyperlink"/>
          </w:rPr>
          <w:t xml:space="preserve">PMC5640425</w:t>
        </w:r>
      </w:hyperlink>
    </w:p>
    <w:bookmarkEnd w:id="300"/>
    <w:bookmarkStart w:id="303" w:name="ref-1H2nqqKV7"/>
    <w:p>
      <w:pPr>
        <w:pStyle w:val="Bibliography"/>
      </w:pPr>
      <w:r>
        <w:t xml:space="preserve">58.</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301">
        <w:r>
          <w:rPr>
            <w:rStyle w:val="Hyperlink"/>
          </w:rPr>
          <w:t xml:space="preserve">https://doi.org/gg338z</w:t>
        </w:r>
      </w:hyperlink>
      <w:r>
        <w:t xml:space="preserve"> </w:t>
      </w:r>
      <w:r>
        <w:br/>
      </w:r>
      <w:r>
        <w:t xml:space="preserve">DOI:</w:t>
      </w:r>
      <w:r>
        <w:t xml:space="preserve"> </w:t>
      </w:r>
      <w:hyperlink r:id="rId302">
        <w:r>
          <w:rPr>
            <w:rStyle w:val="Hyperlink"/>
          </w:rPr>
          <w:t xml:space="preserve">10.1101/2020.04.30.071407</w:t>
        </w:r>
      </w:hyperlink>
    </w:p>
    <w:bookmarkEnd w:id="303"/>
    <w:bookmarkStart w:id="308" w:name="ref-CSiMoOrI"/>
    <w:p>
      <w:pPr>
        <w:pStyle w:val="Bibliography"/>
      </w:pPr>
      <w:r>
        <w:t xml:space="preserve">59.</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04">
        <w:r>
          <w:rPr>
            <w:rStyle w:val="Hyperlink"/>
          </w:rPr>
          <w:t xml:space="preserve">https://doi.org/gc3ndk</w:t>
        </w:r>
      </w:hyperlink>
      <w:r>
        <w:t xml:space="preserve"> </w:t>
      </w:r>
      <w:r>
        <w:br/>
      </w:r>
      <w:r>
        <w:t xml:space="preserve">DOI:</w:t>
      </w:r>
      <w:r>
        <w:t xml:space="preserve"> </w:t>
      </w:r>
      <w:hyperlink r:id="rId305">
        <w:r>
          <w:rPr>
            <w:rStyle w:val="Hyperlink"/>
          </w:rPr>
          <w:t xml:space="preserve">10.1093/bioinformatics/bty114</w:t>
        </w:r>
      </w:hyperlink>
      <w:r>
        <w:t xml:space="preserve"> </w:t>
      </w:r>
      <w:r>
        <w:t xml:space="preserve">· PMID:</w:t>
      </w:r>
      <w:r>
        <w:t xml:space="preserve"> </w:t>
      </w:r>
      <w:hyperlink r:id="rId306">
        <w:r>
          <w:rPr>
            <w:rStyle w:val="Hyperlink"/>
          </w:rPr>
          <w:t xml:space="preserve">29490008</w:t>
        </w:r>
      </w:hyperlink>
      <w:r>
        <w:t xml:space="preserve"> </w:t>
      </w:r>
      <w:r>
        <w:t xml:space="preserve">· PMCID:</w:t>
      </w:r>
      <w:r>
        <w:t xml:space="preserve"> </w:t>
      </w:r>
      <w:hyperlink r:id="rId307">
        <w:r>
          <w:rPr>
            <w:rStyle w:val="Hyperlink"/>
          </w:rPr>
          <w:t xml:space="preserve">PMC6061699</w:t>
        </w:r>
      </w:hyperlink>
    </w:p>
    <w:bookmarkEnd w:id="308"/>
    <w:bookmarkStart w:id="310" w:name="ref-wjHFUHNC"/>
    <w:p>
      <w:pPr>
        <w:pStyle w:val="Bibliography"/>
      </w:pPr>
      <w:r>
        <w:t xml:space="preserve">60.</w:t>
      </w:r>
      <w:r>
        <w:t xml:space="preserve"> </w:t>
      </w:r>
      <w:r>
        <w:rPr>
          <w:b/>
        </w:rPr>
        <w:t xml:space="preserve">Orphanet</w:t>
      </w:r>
      <w:r>
        <w:t xml:space="preserve"> </w:t>
      </w:r>
      <w:hyperlink r:id="rId309">
        <w:r>
          <w:rPr>
            <w:rStyle w:val="Hyperlink"/>
          </w:rPr>
          <w:t xml:space="preserve">https://www.orpha.net/consor/cgi-bin/index.php</w:t>
        </w:r>
      </w:hyperlink>
    </w:p>
    <w:bookmarkEnd w:id="310"/>
    <w:bookmarkStart w:id="315" w:name="ref-1DCdPxaef"/>
    <w:p>
      <w:pPr>
        <w:pStyle w:val="Bibliography"/>
      </w:pPr>
      <w:r>
        <w:t xml:space="preserve">61.</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311">
        <w:r>
          <w:rPr>
            <w:rStyle w:val="Hyperlink"/>
          </w:rPr>
          <w:t xml:space="preserve">https://doi.org/ggsdkj</w:t>
        </w:r>
      </w:hyperlink>
      <w:r>
        <w:t xml:space="preserve"> </w:t>
      </w:r>
      <w:r>
        <w:br/>
      </w:r>
      <w:r>
        <w:t xml:space="preserve">DOI:</w:t>
      </w:r>
      <w:r>
        <w:t xml:space="preserve"> </w:t>
      </w:r>
      <w:hyperlink r:id="rId312">
        <w:r>
          <w:rPr>
            <w:rStyle w:val="Hyperlink"/>
          </w:rPr>
          <w:t xml:space="preserve">10.1093/database/baaa015</w:t>
        </w:r>
      </w:hyperlink>
      <w:r>
        <w:t xml:space="preserve"> </w:t>
      </w:r>
      <w:r>
        <w:t xml:space="preserve">· PMID:</w:t>
      </w:r>
      <w:r>
        <w:t xml:space="preserve"> </w:t>
      </w:r>
      <w:hyperlink r:id="rId313">
        <w:r>
          <w:rPr>
            <w:rStyle w:val="Hyperlink"/>
          </w:rPr>
          <w:t xml:space="preserve">32283553</w:t>
        </w:r>
      </w:hyperlink>
      <w:r>
        <w:t xml:space="preserve"> </w:t>
      </w:r>
      <w:r>
        <w:t xml:space="preserve">· PMCID:</w:t>
      </w:r>
      <w:r>
        <w:t xml:space="preserve"> </w:t>
      </w:r>
      <w:hyperlink r:id="rId314">
        <w:r>
          <w:rPr>
            <w:rStyle w:val="Hyperlink"/>
          </w:rPr>
          <w:t xml:space="preserve">PMC7153956</w:t>
        </w:r>
      </w:hyperlink>
    </w:p>
    <w:bookmarkEnd w:id="315"/>
    <w:bookmarkStart w:id="319" w:name="ref-5FkKpSQe"/>
    <w:p>
      <w:pPr>
        <w:pStyle w:val="Bibliography"/>
      </w:pPr>
      <w:r>
        <w:t xml:space="preserve">62.</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316">
        <w:r>
          <w:rPr>
            <w:rStyle w:val="Hyperlink"/>
          </w:rPr>
          <w:t xml:space="preserve">https://doi.org/gmpgs6</w:t>
        </w:r>
      </w:hyperlink>
      <w:r>
        <w:t xml:space="preserve"> </w:t>
      </w:r>
      <w:r>
        <w:br/>
      </w:r>
      <w:r>
        <w:t xml:space="preserve">DOI:</w:t>
      </w:r>
      <w:r>
        <w:t xml:space="preserve"> </w:t>
      </w:r>
      <w:hyperlink r:id="rId317">
        <w:r>
          <w:rPr>
            <w:rStyle w:val="Hyperlink"/>
          </w:rPr>
          <w:t xml:space="preserve">10.1016/j.jbi.2021.103838</w:t>
        </w:r>
      </w:hyperlink>
      <w:r>
        <w:t xml:space="preserve"> </w:t>
      </w:r>
      <w:r>
        <w:t xml:space="preserve">· PMID:</w:t>
      </w:r>
      <w:r>
        <w:t xml:space="preserve"> </w:t>
      </w:r>
      <w:hyperlink r:id="rId318">
        <w:r>
          <w:rPr>
            <w:rStyle w:val="Hyperlink"/>
          </w:rPr>
          <w:t xml:space="preserve">34119691</w:t>
        </w:r>
      </w:hyperlink>
    </w:p>
    <w:bookmarkEnd w:id="319"/>
    <w:bookmarkStart w:id="324" w:name="ref-gVNjawAX"/>
    <w:p>
      <w:pPr>
        <w:pStyle w:val="Bibliography"/>
      </w:pPr>
      <w:r>
        <w:t xml:space="preserve">63.</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20">
        <w:r>
          <w:rPr>
            <w:rStyle w:val="Hyperlink"/>
          </w:rPr>
          <w:t xml:space="preserve">https://doi.org/gg5j65</w:t>
        </w:r>
      </w:hyperlink>
      <w:r>
        <w:t xml:space="preserve"> </w:t>
      </w:r>
      <w:r>
        <w:br/>
      </w:r>
      <w:r>
        <w:t xml:space="preserve">DOI:</w:t>
      </w:r>
      <w:r>
        <w:t xml:space="preserve"> </w:t>
      </w:r>
      <w:hyperlink r:id="rId321">
        <w:r>
          <w:rPr>
            <w:rStyle w:val="Hyperlink"/>
          </w:rPr>
          <w:t xml:space="preserve">10.1186/s12911-019-0938-1</w:t>
        </w:r>
      </w:hyperlink>
      <w:r>
        <w:t xml:space="preserve"> </w:t>
      </w:r>
      <w:r>
        <w:t xml:space="preserve">· PMID:</w:t>
      </w:r>
      <w:r>
        <w:t xml:space="preserve"> </w:t>
      </w:r>
      <w:hyperlink r:id="rId322">
        <w:r>
          <w:rPr>
            <w:rStyle w:val="Hyperlink"/>
          </w:rPr>
          <w:t xml:space="preserve">31801534</w:t>
        </w:r>
      </w:hyperlink>
      <w:r>
        <w:t xml:space="preserve"> </w:t>
      </w:r>
      <w:r>
        <w:t xml:space="preserve">· PMCID:</w:t>
      </w:r>
      <w:r>
        <w:t xml:space="preserve"> </w:t>
      </w:r>
      <w:hyperlink r:id="rId323">
        <w:r>
          <w:rPr>
            <w:rStyle w:val="Hyperlink"/>
          </w:rPr>
          <w:t xml:space="preserve">PMC6894101</w:t>
        </w:r>
      </w:hyperlink>
    </w:p>
    <w:bookmarkEnd w:id="324"/>
    <w:bookmarkStart w:id="328" w:name="ref-uDR1FuFx"/>
    <w:p>
      <w:pPr>
        <w:pStyle w:val="Bibliography"/>
      </w:pPr>
      <w:r>
        <w:t xml:space="preserve">64.</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25">
        <w:r>
          <w:rPr>
            <w:rStyle w:val="Hyperlink"/>
          </w:rPr>
          <w:t xml:space="preserve">https://doi.org/gmpgs7</w:t>
        </w:r>
      </w:hyperlink>
      <w:r>
        <w:t xml:space="preserve"> </w:t>
      </w:r>
      <w:r>
        <w:br/>
      </w:r>
      <w:r>
        <w:t xml:space="preserve">DOI:</w:t>
      </w:r>
      <w:r>
        <w:t xml:space="preserve"> </w:t>
      </w:r>
      <w:hyperlink r:id="rId326">
        <w:r>
          <w:rPr>
            <w:rStyle w:val="Hyperlink"/>
          </w:rPr>
          <w:t xml:space="preserve">10.1142/9789811215636_0041</w:t>
        </w:r>
      </w:hyperlink>
      <w:r>
        <w:t xml:space="preserve"> </w:t>
      </w:r>
      <w:r>
        <w:t xml:space="preserve">· ISBN:</w:t>
      </w:r>
      <w:r>
        <w:t xml:space="preserve"> </w:t>
      </w:r>
      <w:hyperlink r:id="rId327">
        <w:r>
          <w:rPr>
            <w:rStyle w:val="Hyperlink"/>
          </w:rPr>
          <w:t xml:space="preserve">9789811215629</w:t>
        </w:r>
      </w:hyperlink>
    </w:p>
    <w:bookmarkEnd w:id="328"/>
    <w:bookmarkStart w:id="333" w:name="ref-1BjxYCRrD"/>
    <w:p>
      <w:pPr>
        <w:pStyle w:val="Bibliography"/>
      </w:pPr>
      <w:r>
        <w:t xml:space="preserve">65.</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29">
        <w:r>
          <w:rPr>
            <w:rStyle w:val="Hyperlink"/>
          </w:rPr>
          <w:t xml:space="preserve">https://doi.org/gm48cq</w:t>
        </w:r>
      </w:hyperlink>
      <w:r>
        <w:t xml:space="preserve"> </w:t>
      </w:r>
      <w:r>
        <w:br/>
      </w:r>
      <w:r>
        <w:t xml:space="preserve">DOI:</w:t>
      </w:r>
      <w:r>
        <w:t xml:space="preserve"> </w:t>
      </w:r>
      <w:hyperlink r:id="rId330">
        <w:r>
          <w:rPr>
            <w:rStyle w:val="Hyperlink"/>
          </w:rPr>
          <w:t xml:space="preserve">10.1186/s12911-019-0752-9</w:t>
        </w:r>
      </w:hyperlink>
      <w:r>
        <w:t xml:space="preserve"> </w:t>
      </w:r>
      <w:r>
        <w:t xml:space="preserve">· PMID:</w:t>
      </w:r>
      <w:r>
        <w:t xml:space="preserve"> </w:t>
      </w:r>
      <w:hyperlink r:id="rId331">
        <w:r>
          <w:rPr>
            <w:rStyle w:val="Hyperlink"/>
          </w:rPr>
          <w:t xml:space="preserve">30764825</w:t>
        </w:r>
      </w:hyperlink>
      <w:r>
        <w:t xml:space="preserve"> </w:t>
      </w:r>
      <w:r>
        <w:t xml:space="preserve">· PMCID:</w:t>
      </w:r>
      <w:r>
        <w:t xml:space="preserve"> </w:t>
      </w:r>
      <w:hyperlink r:id="rId332">
        <w:r>
          <w:rPr>
            <w:rStyle w:val="Hyperlink"/>
          </w:rPr>
          <w:t xml:space="preserve">PMC6376651</w:t>
        </w:r>
      </w:hyperlink>
    </w:p>
    <w:bookmarkEnd w:id="333"/>
    <w:bookmarkStart w:id="338" w:name="ref-15XcIvOBC"/>
    <w:p>
      <w:pPr>
        <w:pStyle w:val="Bibliography"/>
      </w:pPr>
      <w:r>
        <w:t xml:space="preserve">66.</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34">
        <w:r>
          <w:rPr>
            <w:rStyle w:val="Hyperlink"/>
          </w:rPr>
          <w:t xml:space="preserve">https://doi.org/gnb3q7</w:t>
        </w:r>
      </w:hyperlink>
      <w:r>
        <w:t xml:space="preserve"> </w:t>
      </w:r>
      <w:r>
        <w:br/>
      </w:r>
      <w:r>
        <w:t xml:space="preserve">DOI:</w:t>
      </w:r>
      <w:r>
        <w:t xml:space="preserve"> </w:t>
      </w:r>
      <w:hyperlink r:id="rId335">
        <w:r>
          <w:rPr>
            <w:rStyle w:val="Hyperlink"/>
          </w:rPr>
          <w:t xml:space="preserve">10.1186/s12920-018-0372-8</w:t>
        </w:r>
      </w:hyperlink>
      <w:r>
        <w:t xml:space="preserve"> </w:t>
      </w:r>
      <w:r>
        <w:t xml:space="preserve">· PMID:</w:t>
      </w:r>
      <w:r>
        <w:t xml:space="preserve"> </w:t>
      </w:r>
      <w:hyperlink r:id="rId336">
        <w:r>
          <w:rPr>
            <w:rStyle w:val="Hyperlink"/>
          </w:rPr>
          <w:t xml:space="preserve">29980210</w:t>
        </w:r>
      </w:hyperlink>
      <w:r>
        <w:t xml:space="preserve"> </w:t>
      </w:r>
      <w:r>
        <w:t xml:space="preserve">· PMCID:</w:t>
      </w:r>
      <w:r>
        <w:t xml:space="preserve"> </w:t>
      </w:r>
      <w:hyperlink r:id="rId337">
        <w:r>
          <w:rPr>
            <w:rStyle w:val="Hyperlink"/>
          </w:rPr>
          <w:t xml:space="preserve">PMC6035401</w:t>
        </w:r>
      </w:hyperlink>
    </w:p>
    <w:bookmarkEnd w:id="338"/>
    <w:bookmarkStart w:id="343" w:name="ref-2ty1l07G"/>
    <w:p>
      <w:pPr>
        <w:pStyle w:val="Bibliography"/>
      </w:pPr>
      <w:r>
        <w:t xml:space="preserve">67.</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39">
        <w:r>
          <w:rPr>
            <w:rStyle w:val="Hyperlink"/>
          </w:rPr>
          <w:t xml:space="preserve">https://www.ncbi.nlm.nih.gov/pmc/articles/PMC7778952/</w:t>
        </w:r>
      </w:hyperlink>
      <w:r>
        <w:t xml:space="preserve"> </w:t>
      </w:r>
      <w:r>
        <w:br/>
      </w:r>
      <w:r>
        <w:t xml:space="preserve">DOI:</w:t>
      </w:r>
      <w:r>
        <w:t xml:space="preserve"> </w:t>
      </w:r>
      <w:hyperlink r:id="rId340">
        <w:r>
          <w:rPr>
            <w:rStyle w:val="Hyperlink"/>
          </w:rPr>
          <w:t xml:space="preserve">10.1093/nar/gkaa1043</w:t>
        </w:r>
      </w:hyperlink>
      <w:r>
        <w:t xml:space="preserve"> </w:t>
      </w:r>
      <w:r>
        <w:t xml:space="preserve">· PMID:</w:t>
      </w:r>
      <w:r>
        <w:t xml:space="preserve"> </w:t>
      </w:r>
      <w:hyperlink r:id="rId341">
        <w:r>
          <w:rPr>
            <w:rStyle w:val="Hyperlink"/>
          </w:rPr>
          <w:t xml:space="preserve">33264411</w:t>
        </w:r>
      </w:hyperlink>
      <w:r>
        <w:t xml:space="preserve"> </w:t>
      </w:r>
      <w:r>
        <w:t xml:space="preserve">· PMCID:</w:t>
      </w:r>
      <w:r>
        <w:t xml:space="preserve"> </w:t>
      </w:r>
      <w:hyperlink r:id="rId342">
        <w:r>
          <w:rPr>
            <w:rStyle w:val="Hyperlink"/>
          </w:rPr>
          <w:t xml:space="preserve">PMC7778952</w:t>
        </w:r>
      </w:hyperlink>
    </w:p>
    <w:bookmarkEnd w:id="343"/>
    <w:bookmarkStart w:id="348" w:name="ref-LCyCrr7W"/>
    <w:p>
      <w:pPr>
        <w:pStyle w:val="Bibliography"/>
      </w:pPr>
      <w:r>
        <w:t xml:space="preserve">68.</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44">
        <w:r>
          <w:rPr>
            <w:rStyle w:val="Hyperlink"/>
          </w:rPr>
          <w:t xml:space="preserve">https://doi.org/f3mn6x</w:t>
        </w:r>
      </w:hyperlink>
      <w:r>
        <w:t xml:space="preserve"> </w:t>
      </w:r>
      <w:r>
        <w:br/>
      </w:r>
      <w:r>
        <w:t xml:space="preserve">DOI:</w:t>
      </w:r>
      <w:r>
        <w:t xml:space="preserve"> </w:t>
      </w:r>
      <w:hyperlink r:id="rId345">
        <w:r>
          <w:rPr>
            <w:rStyle w:val="Hyperlink"/>
          </w:rPr>
          <w:t xml:space="preserve">10.1016/j.cell.2014.10.050</w:t>
        </w:r>
      </w:hyperlink>
      <w:r>
        <w:t xml:space="preserve"> </w:t>
      </w:r>
      <w:r>
        <w:t xml:space="preserve">· PMID:</w:t>
      </w:r>
      <w:r>
        <w:t xml:space="preserve"> </w:t>
      </w:r>
      <w:hyperlink r:id="rId346">
        <w:r>
          <w:rPr>
            <w:rStyle w:val="Hyperlink"/>
          </w:rPr>
          <w:t xml:space="preserve">25416956</w:t>
        </w:r>
      </w:hyperlink>
      <w:r>
        <w:t xml:space="preserve"> </w:t>
      </w:r>
      <w:r>
        <w:t xml:space="preserve">· PMCID:</w:t>
      </w:r>
      <w:r>
        <w:t xml:space="preserve"> </w:t>
      </w:r>
      <w:hyperlink r:id="rId347">
        <w:r>
          <w:rPr>
            <w:rStyle w:val="Hyperlink"/>
          </w:rPr>
          <w:t xml:space="preserve">PMC4266588</w:t>
        </w:r>
      </w:hyperlink>
    </w:p>
    <w:bookmarkEnd w:id="348"/>
    <w:bookmarkStart w:id="353" w:name="ref-pzgOjFLZ"/>
    <w:p>
      <w:pPr>
        <w:pStyle w:val="Bibliography"/>
      </w:pPr>
      <w:r>
        <w:t xml:space="preserve">69.</w:t>
      </w:r>
      <w:r>
        <w:t xml:space="preserve"> </w:t>
      </w:r>
      <w:r>
        <w:rPr>
          <w:b/>
        </w:rPr>
        <w:t xml:space="preserve">WikiPathways: connecting communities</w:t>
      </w:r>
      <w:r>
        <w:t xml:space="preserve"> </w:t>
      </w:r>
      <w:r>
        <w:br/>
      </w:r>
      <w:r>
        <w:t xml:space="preserve">Marvin Martens, Ammar Ammar, Anders Riutta, Andra Waagmeester, Denise N Slenter, Kristina Hanspers, Ryan A. Miller, Daniela Digles, Elisson N Lopes, Friederike Ehrhart, … Martina Kutmon</w:t>
      </w:r>
      <w:r>
        <w:br/>
      </w:r>
      <w:r>
        <w:rPr>
          <w:i/>
        </w:rPr>
        <w:t xml:space="preserve">Nucleic Acids Research</w:t>
      </w:r>
      <w:r>
        <w:t xml:space="preserve"> </w:t>
      </w:r>
      <w:r>
        <w:t xml:space="preserve">(2021-01-08)</w:t>
      </w:r>
      <w:r>
        <w:t xml:space="preserve"> </w:t>
      </w:r>
      <w:hyperlink r:id="rId349">
        <w:r>
          <w:rPr>
            <w:rStyle w:val="Hyperlink"/>
          </w:rPr>
          <w:t xml:space="preserve">https://doi.org/gh6dq2</w:t>
        </w:r>
      </w:hyperlink>
      <w:r>
        <w:t xml:space="preserve"> </w:t>
      </w:r>
      <w:r>
        <w:br/>
      </w:r>
      <w:r>
        <w:t xml:space="preserve">DOI:</w:t>
      </w:r>
      <w:r>
        <w:t xml:space="preserve"> </w:t>
      </w:r>
      <w:hyperlink r:id="rId350">
        <w:r>
          <w:rPr>
            <w:rStyle w:val="Hyperlink"/>
          </w:rPr>
          <w:t xml:space="preserve">10.1093/nar/gkaa1024</w:t>
        </w:r>
      </w:hyperlink>
      <w:r>
        <w:t xml:space="preserve"> </w:t>
      </w:r>
      <w:r>
        <w:t xml:space="preserve">· PMID:</w:t>
      </w:r>
      <w:r>
        <w:t xml:space="preserve"> </w:t>
      </w:r>
      <w:hyperlink r:id="rId351">
        <w:r>
          <w:rPr>
            <w:rStyle w:val="Hyperlink"/>
          </w:rPr>
          <w:t xml:space="preserve">33211851</w:t>
        </w:r>
      </w:hyperlink>
      <w:r>
        <w:t xml:space="preserve"> </w:t>
      </w:r>
      <w:r>
        <w:t xml:space="preserve">· PMCID:</w:t>
      </w:r>
      <w:r>
        <w:t xml:space="preserve"> </w:t>
      </w:r>
      <w:hyperlink r:id="rId352">
        <w:r>
          <w:rPr>
            <w:rStyle w:val="Hyperlink"/>
          </w:rPr>
          <w:t xml:space="preserve">PMC7779061</w:t>
        </w:r>
      </w:hyperlink>
    </w:p>
    <w:bookmarkEnd w:id="353"/>
    <w:bookmarkStart w:id="356" w:name="ref-12JtL2o6T"/>
    <w:p>
      <w:pPr>
        <w:pStyle w:val="Bibliography"/>
      </w:pPr>
      <w:r>
        <w:t xml:space="preserve">70.</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54">
        <w:r>
          <w:rPr>
            <w:rStyle w:val="Hyperlink"/>
          </w:rPr>
          <w:t xml:space="preserve">https://doi.org/bc4vws</w:t>
        </w:r>
      </w:hyperlink>
      <w:r>
        <w:t xml:space="preserve"> </w:t>
      </w:r>
      <w:r>
        <w:br/>
      </w:r>
      <w:r>
        <w:t xml:space="preserve">DOI:</w:t>
      </w:r>
      <w:r>
        <w:t xml:space="preserve"> </w:t>
      </w:r>
      <w:hyperlink r:id="rId355">
        <w:r>
          <w:rPr>
            <w:rStyle w:val="Hyperlink"/>
          </w:rPr>
          <w:t xml:space="preserve">10.1109/tkde.2009.191</w:t>
        </w:r>
      </w:hyperlink>
    </w:p>
    <w:bookmarkEnd w:id="356"/>
    <w:bookmarkStart w:id="361" w:name="ref-160WNxTq0"/>
    <w:p>
      <w:pPr>
        <w:pStyle w:val="Bibliography"/>
      </w:pPr>
      <w:r>
        <w:t xml:space="preserve">71.</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57">
        <w:r>
          <w:rPr>
            <w:rStyle w:val="Hyperlink"/>
          </w:rPr>
          <w:t xml:space="preserve">https://doi.org/gcpx72</w:t>
        </w:r>
      </w:hyperlink>
      <w:r>
        <w:t xml:space="preserve"> </w:t>
      </w:r>
      <w:r>
        <w:br/>
      </w:r>
      <w:r>
        <w:t xml:space="preserve">DOI:</w:t>
      </w:r>
      <w:r>
        <w:t xml:space="preserve"> </w:t>
      </w:r>
      <w:hyperlink r:id="rId358">
        <w:r>
          <w:rPr>
            <w:rStyle w:val="Hyperlink"/>
          </w:rPr>
          <w:t xml:space="preserve">10.1038/s41467-017-02465-5</w:t>
        </w:r>
      </w:hyperlink>
      <w:r>
        <w:t xml:space="preserve"> </w:t>
      </w:r>
      <w:r>
        <w:t xml:space="preserve">· PMID:</w:t>
      </w:r>
      <w:r>
        <w:t xml:space="preserve"> </w:t>
      </w:r>
      <w:hyperlink r:id="rId359">
        <w:r>
          <w:rPr>
            <w:rStyle w:val="Hyperlink"/>
          </w:rPr>
          <w:t xml:space="preserve">29298978</w:t>
        </w:r>
      </w:hyperlink>
      <w:r>
        <w:t xml:space="preserve"> </w:t>
      </w:r>
      <w:r>
        <w:t xml:space="preserve">· PMCID:</w:t>
      </w:r>
      <w:r>
        <w:t xml:space="preserve"> </w:t>
      </w:r>
      <w:hyperlink r:id="rId360">
        <w:r>
          <w:rPr>
            <w:rStyle w:val="Hyperlink"/>
          </w:rPr>
          <w:t xml:space="preserve">PMC5752671</w:t>
        </w:r>
      </w:hyperlink>
    </w:p>
    <w:bookmarkEnd w:id="361"/>
    <w:bookmarkStart w:id="366" w:name="ref-Ki2ij7zE"/>
    <w:p>
      <w:pPr>
        <w:pStyle w:val="Bibliography"/>
      </w:pPr>
      <w:r>
        <w:t xml:space="preserve">72.</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62">
        <w:r>
          <w:rPr>
            <w:rStyle w:val="Hyperlink"/>
          </w:rPr>
          <w:t xml:space="preserve">https://doi.org/gf75g6</w:t>
        </w:r>
      </w:hyperlink>
      <w:r>
        <w:t xml:space="preserve"> </w:t>
      </w:r>
      <w:r>
        <w:br/>
      </w:r>
      <w:r>
        <w:t xml:space="preserve">DOI:</w:t>
      </w:r>
      <w:r>
        <w:t xml:space="preserve"> </w:t>
      </w:r>
      <w:hyperlink r:id="rId363">
        <w:r>
          <w:rPr>
            <w:rStyle w:val="Hyperlink"/>
          </w:rPr>
          <w:t xml:space="preserve">10.1038/s41592-019-0456-1</w:t>
        </w:r>
      </w:hyperlink>
      <w:r>
        <w:t xml:space="preserve"> </w:t>
      </w:r>
      <w:r>
        <w:t xml:space="preserve">· PMID:</w:t>
      </w:r>
      <w:r>
        <w:t xml:space="preserve"> </w:t>
      </w:r>
      <w:hyperlink r:id="rId364">
        <w:r>
          <w:rPr>
            <w:rStyle w:val="Hyperlink"/>
          </w:rPr>
          <w:t xml:space="preserve">31249421</w:t>
        </w:r>
      </w:hyperlink>
      <w:r>
        <w:t xml:space="preserve"> </w:t>
      </w:r>
      <w:r>
        <w:t xml:space="preserve">· PMCID:</w:t>
      </w:r>
      <w:r>
        <w:t xml:space="preserve"> </w:t>
      </w:r>
      <w:hyperlink r:id="rId365">
        <w:r>
          <w:rPr>
            <w:rStyle w:val="Hyperlink"/>
          </w:rPr>
          <w:t xml:space="preserve">PMC7262669</w:t>
        </w:r>
      </w:hyperlink>
    </w:p>
    <w:bookmarkEnd w:id="366"/>
    <w:bookmarkStart w:id="371" w:name="ref-14rnBunuZ"/>
    <w:p>
      <w:pPr>
        <w:pStyle w:val="Bibliography"/>
      </w:pPr>
      <w:r>
        <w:t xml:space="preserve">73.</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67">
        <w:r>
          <w:rPr>
            <w:rStyle w:val="Hyperlink"/>
          </w:rPr>
          <w:t xml:space="preserve">https://doi.org/gf75g5</w:t>
        </w:r>
      </w:hyperlink>
      <w:r>
        <w:t xml:space="preserve"> </w:t>
      </w:r>
      <w:r>
        <w:br/>
      </w:r>
      <w:r>
        <w:t xml:space="preserve">DOI:</w:t>
      </w:r>
      <w:r>
        <w:t xml:space="preserve"> </w:t>
      </w:r>
      <w:hyperlink r:id="rId368">
        <w:r>
          <w:rPr>
            <w:rStyle w:val="Hyperlink"/>
          </w:rPr>
          <w:t xml:space="preserve">10.1016/j.cels.2019.04.003</w:t>
        </w:r>
      </w:hyperlink>
      <w:r>
        <w:t xml:space="preserve"> </w:t>
      </w:r>
      <w:r>
        <w:t xml:space="preserve">· PMID:</w:t>
      </w:r>
      <w:r>
        <w:t xml:space="preserve"> </w:t>
      </w:r>
      <w:hyperlink r:id="rId369">
        <w:r>
          <w:rPr>
            <w:rStyle w:val="Hyperlink"/>
          </w:rPr>
          <w:t xml:space="preserve">31121115</w:t>
        </w:r>
      </w:hyperlink>
      <w:r>
        <w:t xml:space="preserve"> </w:t>
      </w:r>
      <w:r>
        <w:t xml:space="preserve">· PMCID:</w:t>
      </w:r>
      <w:r>
        <w:t xml:space="preserve"> </w:t>
      </w:r>
      <w:hyperlink r:id="rId370">
        <w:r>
          <w:rPr>
            <w:rStyle w:val="Hyperlink"/>
          </w:rPr>
          <w:t xml:space="preserve">PMC6538307</w:t>
        </w:r>
      </w:hyperlink>
    </w:p>
    <w:bookmarkEnd w:id="371"/>
    <w:bookmarkStart w:id="376" w:name="ref-6SPTvFXq"/>
    <w:p>
      <w:pPr>
        <w:pStyle w:val="Bibliography"/>
      </w:pPr>
      <w:r>
        <w:t xml:space="preserve">74.</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372">
        <w:r>
          <w:rPr>
            <w:rStyle w:val="Hyperlink"/>
          </w:rPr>
          <w:t xml:space="preserve">https://doi.org/gf75hp</w:t>
        </w:r>
      </w:hyperlink>
      <w:r>
        <w:t xml:space="preserve"> </w:t>
      </w:r>
      <w:r>
        <w:br/>
      </w:r>
      <w:r>
        <w:t xml:space="preserve">DOI:</w:t>
      </w:r>
      <w:r>
        <w:t xml:space="preserve"> </w:t>
      </w:r>
      <w:hyperlink r:id="rId373">
        <w:r>
          <w:rPr>
            <w:rStyle w:val="Hyperlink"/>
          </w:rPr>
          <w:t xml:space="preserve">10.1038/nbt.3838</w:t>
        </w:r>
      </w:hyperlink>
      <w:r>
        <w:t xml:space="preserve"> </w:t>
      </w:r>
      <w:r>
        <w:t xml:space="preserve">· PMID:</w:t>
      </w:r>
      <w:r>
        <w:t xml:space="preserve"> </w:t>
      </w:r>
      <w:hyperlink r:id="rId374">
        <w:r>
          <w:rPr>
            <w:rStyle w:val="Hyperlink"/>
          </w:rPr>
          <w:t xml:space="preserve">28398307</w:t>
        </w:r>
      </w:hyperlink>
      <w:r>
        <w:t xml:space="preserve"> </w:t>
      </w:r>
      <w:r>
        <w:t xml:space="preserve">· PMCID:</w:t>
      </w:r>
      <w:r>
        <w:t xml:space="preserve"> </w:t>
      </w:r>
      <w:hyperlink r:id="rId375">
        <w:r>
          <w:rPr>
            <w:rStyle w:val="Hyperlink"/>
          </w:rPr>
          <w:t xml:space="preserve">PMC6742427</w:t>
        </w:r>
      </w:hyperlink>
    </w:p>
    <w:bookmarkEnd w:id="376"/>
    <w:bookmarkStart w:id="380" w:name="ref-15UbILeOM"/>
    <w:p>
      <w:pPr>
        <w:pStyle w:val="Bibliography"/>
      </w:pPr>
      <w:r>
        <w:t xml:space="preserve">75.</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77">
        <w:r>
          <w:rPr>
            <w:rStyle w:val="Hyperlink"/>
          </w:rPr>
          <w:t xml:space="preserve">https://doi.org/ghvhsd</w:t>
        </w:r>
      </w:hyperlink>
      <w:r>
        <w:t xml:space="preserve"> </w:t>
      </w:r>
      <w:r>
        <w:br/>
      </w:r>
      <w:r>
        <w:t xml:space="preserve">DOI:</w:t>
      </w:r>
      <w:r>
        <w:t xml:space="preserve"> </w:t>
      </w:r>
      <w:hyperlink r:id="rId378">
        <w:r>
          <w:rPr>
            <w:rStyle w:val="Hyperlink"/>
          </w:rPr>
          <w:t xml:space="preserve">10.1038/nrg3555</w:t>
        </w:r>
      </w:hyperlink>
      <w:r>
        <w:t xml:space="preserve"> </w:t>
      </w:r>
      <w:r>
        <w:t xml:space="preserve">· PMID:</w:t>
      </w:r>
      <w:r>
        <w:t xml:space="preserve"> </w:t>
      </w:r>
      <w:hyperlink r:id="rId379">
        <w:r>
          <w:rPr>
            <w:rStyle w:val="Hyperlink"/>
          </w:rPr>
          <w:t xml:space="preserve">23999272</w:t>
        </w:r>
      </w:hyperlink>
    </w:p>
    <w:bookmarkEnd w:id="380"/>
    <w:bookmarkStart w:id="384" w:name="ref-LSggBya9"/>
    <w:p>
      <w:pPr>
        <w:pStyle w:val="Bibliography"/>
      </w:pPr>
      <w:r>
        <w:t xml:space="preserve">76.</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81">
        <w:r>
          <w:rPr>
            <w:rStyle w:val="Hyperlink"/>
          </w:rPr>
          <w:t xml:space="preserve">https://doi.org/gcxbr8</w:t>
        </w:r>
      </w:hyperlink>
      <w:r>
        <w:t xml:space="preserve"> </w:t>
      </w:r>
      <w:r>
        <w:br/>
      </w:r>
      <w:r>
        <w:t xml:space="preserve">DOI:</w:t>
      </w:r>
      <w:r>
        <w:t xml:space="preserve"> </w:t>
      </w:r>
      <w:hyperlink r:id="rId382">
        <w:r>
          <w:rPr>
            <w:rStyle w:val="Hyperlink"/>
          </w:rPr>
          <w:t xml:space="preserve">10.1038/nrg.2017.116</w:t>
        </w:r>
      </w:hyperlink>
      <w:r>
        <w:t xml:space="preserve"> </w:t>
      </w:r>
      <w:r>
        <w:t xml:space="preserve">· PMID:</w:t>
      </w:r>
      <w:r>
        <w:t xml:space="preserve"> </w:t>
      </w:r>
      <w:hyperlink r:id="rId383">
        <w:r>
          <w:rPr>
            <w:rStyle w:val="Hyperlink"/>
          </w:rPr>
          <w:t xml:space="preserve">29398702</w:t>
        </w:r>
      </w:hyperlink>
    </w:p>
    <w:bookmarkEnd w:id="384"/>
    <w:bookmarkStart w:id="388" w:name="ref-6lu5irln"/>
    <w:p>
      <w:pPr>
        <w:pStyle w:val="Bibliography"/>
      </w:pPr>
      <w:r>
        <w:t xml:space="preserve">77.</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85">
        <w:r>
          <w:rPr>
            <w:rStyle w:val="Hyperlink"/>
          </w:rPr>
          <w:t xml:space="preserve">https://doi.org/gf49m7</w:t>
        </w:r>
      </w:hyperlink>
      <w:r>
        <w:t xml:space="preserve"> </w:t>
      </w:r>
      <w:r>
        <w:br/>
      </w:r>
      <w:r>
        <w:t xml:space="preserve">DOI:</w:t>
      </w:r>
      <w:r>
        <w:t xml:space="preserve"> </w:t>
      </w:r>
      <w:hyperlink r:id="rId386">
        <w:r>
          <w:rPr>
            <w:rStyle w:val="Hyperlink"/>
          </w:rPr>
          <w:t xml:space="preserve">10.1056/nejmra1711801</w:t>
        </w:r>
      </w:hyperlink>
      <w:r>
        <w:t xml:space="preserve"> </w:t>
      </w:r>
      <w:r>
        <w:t xml:space="preserve">· PMID:</w:t>
      </w:r>
      <w:r>
        <w:t xml:space="preserve"> </w:t>
      </w:r>
      <w:hyperlink r:id="rId387">
        <w:r>
          <w:rPr>
            <w:rStyle w:val="Hyperlink"/>
          </w:rPr>
          <w:t xml:space="preserve">30281996</w:t>
        </w:r>
      </w:hyperlink>
    </w:p>
    <w:bookmarkEnd w:id="388"/>
    <w:bookmarkStart w:id="391" w:name="ref-6uid5yCL"/>
    <w:p>
      <w:pPr>
        <w:pStyle w:val="Bibliography"/>
      </w:pPr>
      <w:r>
        <w:t xml:space="preserve">78.</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89">
        <w:r>
          <w:rPr>
            <w:rStyle w:val="Hyperlink"/>
          </w:rPr>
          <w:t xml:space="preserve">https://www.nature.com/articles/s41576-020-0257-5</w:t>
        </w:r>
      </w:hyperlink>
      <w:r>
        <w:t xml:space="preserve"> </w:t>
      </w:r>
      <w:r>
        <w:br/>
      </w:r>
      <w:r>
        <w:t xml:space="preserve">DOI:</w:t>
      </w:r>
      <w:r>
        <w:t xml:space="preserve"> </w:t>
      </w:r>
      <w:hyperlink r:id="rId390">
        <w:r>
          <w:rPr>
            <w:rStyle w:val="Hyperlink"/>
          </w:rPr>
          <w:t xml:space="preserve">10.1038/s41576-020-0257-5</w:t>
        </w:r>
      </w:hyperlink>
    </w:p>
    <w:bookmarkEnd w:id="391"/>
    <w:bookmarkStart w:id="396" w:name="ref-Ocnhl9GL"/>
    <w:p>
      <w:pPr>
        <w:pStyle w:val="Bibliography"/>
      </w:pPr>
      <w:r>
        <w:t xml:space="preserve">79.</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(2020-09-14)</w:t>
      </w:r>
      <w:r>
        <w:t xml:space="preserve"> </w:t>
      </w:r>
      <w:hyperlink r:id="rId392">
        <w:r>
          <w:rPr>
            <w:rStyle w:val="Hyperlink"/>
          </w:rPr>
          <w:t xml:space="preserve">https://doi.org/ghmnwd</w:t>
        </w:r>
      </w:hyperlink>
      <w:r>
        <w:t xml:space="preserve"> </w:t>
      </w:r>
      <w:r>
        <w:br/>
      </w:r>
      <w:r>
        <w:t xml:space="preserve">DOI:</w:t>
      </w:r>
      <w:r>
        <w:t xml:space="preserve"> </w:t>
      </w:r>
      <w:hyperlink r:id="rId393">
        <w:r>
          <w:rPr>
            <w:rStyle w:val="Hyperlink"/>
          </w:rPr>
          <w:t xml:space="preserve">10.1038/s41746-020-00323-1</w:t>
        </w:r>
      </w:hyperlink>
      <w:r>
        <w:t xml:space="preserve"> </w:t>
      </w:r>
      <w:r>
        <w:t xml:space="preserve">· PMID:</w:t>
      </w:r>
      <w:r>
        <w:t xml:space="preserve"> </w:t>
      </w:r>
      <w:hyperlink r:id="rId394">
        <w:r>
          <w:rPr>
            <w:rStyle w:val="Hyperlink"/>
          </w:rPr>
          <w:t xml:space="preserve">33015372</w:t>
        </w:r>
      </w:hyperlink>
      <w:r>
        <w:t xml:space="preserve"> </w:t>
      </w:r>
      <w:r>
        <w:t xml:space="preserve">· PMCID:</w:t>
      </w:r>
      <w:r>
        <w:t xml:space="preserve"> </w:t>
      </w:r>
      <w:hyperlink r:id="rId395">
        <w:r>
          <w:rPr>
            <w:rStyle w:val="Hyperlink"/>
          </w:rPr>
          <w:t xml:space="preserve">PMC7490367</w:t>
        </w:r>
      </w:hyperlink>
    </w:p>
    <w:bookmarkEnd w:id="396"/>
    <w:bookmarkStart w:id="401" w:name="ref-1CG1N5B62"/>
    <w:p>
      <w:pPr>
        <w:pStyle w:val="Bibliography"/>
      </w:pPr>
      <w:r>
        <w:t xml:space="preserve">80.</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397">
        <w:r>
          <w:rPr>
            <w:rStyle w:val="Hyperlink"/>
          </w:rPr>
          <w:t xml:space="preserve">https://doi.org/gpz2bw</w:t>
        </w:r>
      </w:hyperlink>
      <w:r>
        <w:t xml:space="preserve"> </w:t>
      </w:r>
      <w:r>
        <w:br/>
      </w:r>
      <w:r>
        <w:t xml:space="preserve">DOI:</w:t>
      </w:r>
      <w:r>
        <w:t xml:space="preserve"> </w:t>
      </w:r>
      <w:hyperlink r:id="rId398">
        <w:r>
          <w:rPr>
            <w:rStyle w:val="Hyperlink"/>
          </w:rPr>
          <w:t xml:space="preserve">10.1001/jamanetworkopen.2021.24946</w:t>
        </w:r>
      </w:hyperlink>
      <w:r>
        <w:t xml:space="preserve"> </w:t>
      </w:r>
      <w:r>
        <w:t xml:space="preserve">· PMID:</w:t>
      </w:r>
      <w:r>
        <w:t xml:space="preserve"> </w:t>
      </w:r>
      <w:hyperlink r:id="rId399">
        <w:r>
          <w:rPr>
            <w:rStyle w:val="Hyperlink"/>
          </w:rPr>
          <w:t xml:space="preserve">34633425</w:t>
        </w:r>
      </w:hyperlink>
      <w:r>
        <w:t xml:space="preserve"> </w:t>
      </w:r>
      <w:r>
        <w:t xml:space="preserve">· PMCID:</w:t>
      </w:r>
      <w:r>
        <w:t xml:space="preserve"> </w:t>
      </w:r>
      <w:hyperlink r:id="rId400">
        <w:r>
          <w:rPr>
            <w:rStyle w:val="Hyperlink"/>
          </w:rPr>
          <w:t xml:space="preserve">PMC8506231</w:t>
        </w:r>
      </w:hyperlink>
    </w:p>
    <w:bookmarkEnd w:id="401"/>
    <w:bookmarkStart w:id="404" w:name="ref-q5rxB78C"/>
    <w:p>
      <w:pPr>
        <w:pStyle w:val="Bibliography"/>
      </w:pPr>
      <w:r>
        <w:t xml:space="preserve">81.</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402">
        <w:r>
          <w:rPr>
            <w:rStyle w:val="Hyperlink"/>
          </w:rPr>
          <w:t xml:space="preserve">https://doi.org/gg8ggh</w:t>
        </w:r>
      </w:hyperlink>
      <w:r>
        <w:t xml:space="preserve"> </w:t>
      </w:r>
      <w:r>
        <w:br/>
      </w:r>
      <w:r>
        <w:t xml:space="preserve">DOI:</w:t>
      </w:r>
      <w:r>
        <w:t xml:space="preserve"> </w:t>
      </w:r>
      <w:hyperlink r:id="rId403">
        <w:r>
          <w:rPr>
            <w:rStyle w:val="Hyperlink"/>
          </w:rPr>
          <w:t xml:space="preserve">10.18653/v1/n16-3020</w:t>
        </w:r>
      </w:hyperlink>
    </w:p>
    <w:bookmarkEnd w:id="404"/>
    <w:bookmarkStart w:id="407" w:name="ref-HovsEtqX"/>
    <w:p>
      <w:pPr>
        <w:pStyle w:val="Bibliography"/>
      </w:pPr>
      <w:r>
        <w:t xml:space="preserve">82.</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405">
        <w:r>
          <w:rPr>
            <w:rStyle w:val="Hyperlink"/>
          </w:rPr>
          <w:t xml:space="preserve">https://doi.org/ggb9kk</w:t>
        </w:r>
      </w:hyperlink>
      <w:r>
        <w:t xml:space="preserve"> </w:t>
      </w:r>
      <w:r>
        <w:br/>
      </w:r>
      <w:r>
        <w:t xml:space="preserve">DOI:</w:t>
      </w:r>
      <w:r>
        <w:t xml:space="preserve"> </w:t>
      </w:r>
      <w:hyperlink r:id="rId406">
        <w:r>
          <w:rPr>
            <w:rStyle w:val="Hyperlink"/>
          </w:rPr>
          <w:t xml:space="preserve">10.18653/v1/p19-1073</w:t>
        </w:r>
      </w:hyperlink>
    </w:p>
    <w:bookmarkEnd w:id="407"/>
    <w:bookmarkStart w:id="409" w:name="ref-sa8SP0BL"/>
    <w:p>
      <w:pPr>
        <w:pStyle w:val="Bibliography"/>
      </w:pPr>
      <w:r>
        <w:t xml:space="preserve">83.</w:t>
      </w:r>
      <w:r>
        <w:t xml:space="preserve"> </w:t>
      </w:r>
      <w:hyperlink r:id="rId408">
        <w:r>
          <w:rPr>
            <w:rStyle w:val="Hyperlink"/>
          </w:rPr>
          <w:t xml:space="preserve">https://direct.mit.edu/coli/article/37/4/657/2124/Towards-Automatic-Error-Analysis-of-Machine</w:t>
        </w:r>
      </w:hyperlink>
    </w:p>
    <w:bookmarkEnd w:id="409"/>
    <w:bookmarkStart w:id="413" w:name="ref-uvZAopDf"/>
    <w:p>
      <w:pPr>
        <w:pStyle w:val="Bibliography"/>
      </w:pPr>
      <w:r>
        <w:t xml:space="preserve">84.</w:t>
      </w:r>
      <w:r>
        <w:t xml:space="preserve"> </w:t>
      </w:r>
      <w:r>
        <w:rPr>
          <w:b/>
        </w:rPr>
        <w:t xml:space="preserve">Recognizing names in biomedical texts: a machine learning approach</w:t>
      </w:r>
      <w:r>
        <w:t xml:space="preserve"> </w:t>
      </w:r>
      <w:r>
        <w:br/>
      </w:r>
      <w:r>
        <w:t xml:space="preserve">GuoDong Zhou, Jie Zhang, Jian Su, Dan Shen, ChewLim Tan</w:t>
      </w:r>
      <w:r>
        <w:br/>
      </w:r>
      <w:r>
        <w:rPr>
          <w:i/>
        </w:rPr>
        <w:t xml:space="preserve">Bioinformatics</w:t>
      </w:r>
      <w:r>
        <w:t xml:space="preserve"> </w:t>
      </w:r>
      <w:r>
        <w:t xml:space="preserve">(2004-05-01)</w:t>
      </w:r>
      <w:r>
        <w:t xml:space="preserve"> </w:t>
      </w:r>
      <w:hyperlink r:id="rId410">
        <w:r>
          <w:rPr>
            <w:rStyle w:val="Hyperlink"/>
          </w:rPr>
          <w:t xml:space="preserve">https://doi.org/bxts7r</w:t>
        </w:r>
      </w:hyperlink>
      <w:r>
        <w:t xml:space="preserve"> </w:t>
      </w:r>
      <w:r>
        <w:br/>
      </w:r>
      <w:r>
        <w:t xml:space="preserve">DOI:</w:t>
      </w:r>
      <w:r>
        <w:t xml:space="preserve"> </w:t>
      </w:r>
      <w:hyperlink r:id="rId411">
        <w:r>
          <w:rPr>
            <w:rStyle w:val="Hyperlink"/>
          </w:rPr>
          <w:t xml:space="preserve">10.1093/bioinformatics/bth060</w:t>
        </w:r>
      </w:hyperlink>
      <w:r>
        <w:t xml:space="preserve"> </w:t>
      </w:r>
      <w:r>
        <w:t xml:space="preserve">· PMID:</w:t>
      </w:r>
      <w:r>
        <w:t xml:space="preserve"> </w:t>
      </w:r>
      <w:hyperlink r:id="rId412">
        <w:r>
          <w:rPr>
            <w:rStyle w:val="Hyperlink"/>
          </w:rPr>
          <w:t xml:space="preserve">14871877</w:t>
        </w:r>
      </w:hyperlink>
    </w:p>
    <w:bookmarkEnd w:id="413"/>
    <w:bookmarkStart w:id="415" w:name="ref-16wWzu3NO"/>
    <w:p>
      <w:pPr>
        <w:pStyle w:val="Bibliography"/>
      </w:pPr>
      <w:r>
        <w:t xml:space="preserve">85.</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414">
        <w:r>
          <w:rPr>
            <w:rStyle w:val="Hyperlink"/>
          </w:rPr>
          <w:t xml:space="preserve">https://aclanthology.org/W06-1615</w:t>
        </w:r>
      </w:hyperlink>
    </w:p>
    <w:bookmarkEnd w:id="415"/>
    <w:bookmarkStart w:id="418" w:name="ref-oZmhjP9I"/>
    <w:p>
      <w:pPr>
        <w:pStyle w:val="Bibliography"/>
      </w:pPr>
      <w:r>
        <w:t xml:space="preserve">86.</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16">
        <w:r>
          <w:rPr>
            <w:rStyle w:val="Hyperlink"/>
          </w:rPr>
          <w:t xml:space="preserve">https://dl.acm.org/doi/10.5555/2283516.2283652</w:t>
        </w:r>
      </w:hyperlink>
      <w:r>
        <w:t xml:space="preserve"> </w:t>
      </w:r>
      <w:r>
        <w:br/>
      </w:r>
      <w:r>
        <w:t xml:space="preserve">ISBN:</w:t>
      </w:r>
      <w:r>
        <w:t xml:space="preserve"> </w:t>
      </w:r>
      <w:hyperlink r:id="rId417">
        <w:r>
          <w:rPr>
            <w:rStyle w:val="Hyperlink"/>
          </w:rPr>
          <w:t xml:space="preserve">9781577355144</w:t>
        </w:r>
      </w:hyperlink>
    </w:p>
    <w:bookmarkEnd w:id="418"/>
    <w:bookmarkStart w:id="423" w:name="ref-bOT9Zmn2"/>
    <w:p>
      <w:pPr>
        <w:pStyle w:val="Bibliography"/>
      </w:pPr>
      <w:r>
        <w:t xml:space="preserve">87.</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19">
        <w:r>
          <w:rPr>
            <w:rStyle w:val="Hyperlink"/>
          </w:rPr>
          <w:t xml:space="preserve">https://doi.org/gf3sxv</w:t>
        </w:r>
      </w:hyperlink>
      <w:r>
        <w:t xml:space="preserve"> </w:t>
      </w:r>
      <w:r>
        <w:br/>
      </w:r>
      <w:r>
        <w:t xml:space="preserve">DOI:</w:t>
      </w:r>
      <w:r>
        <w:t xml:space="preserve"> </w:t>
      </w:r>
      <w:hyperlink r:id="rId420">
        <w:r>
          <w:rPr>
            <w:rStyle w:val="Hyperlink"/>
          </w:rPr>
          <w:t xml:space="preserve">10.1016/j.cell.2019.05.031</w:t>
        </w:r>
      </w:hyperlink>
      <w:r>
        <w:t xml:space="preserve"> </w:t>
      </w:r>
      <w:r>
        <w:t xml:space="preserve">· PMID:</w:t>
      </w:r>
      <w:r>
        <w:t xml:space="preserve"> </w:t>
      </w:r>
      <w:hyperlink r:id="rId421">
        <w:r>
          <w:rPr>
            <w:rStyle w:val="Hyperlink"/>
          </w:rPr>
          <w:t xml:space="preserve">31178118</w:t>
        </w:r>
      </w:hyperlink>
      <w:r>
        <w:t xml:space="preserve"> </w:t>
      </w:r>
      <w:r>
        <w:t xml:space="preserve">· PMCID:</w:t>
      </w:r>
      <w:r>
        <w:t xml:space="preserve"> </w:t>
      </w:r>
      <w:hyperlink r:id="rId422">
        <w:r>
          <w:rPr>
            <w:rStyle w:val="Hyperlink"/>
          </w:rPr>
          <w:t xml:space="preserve">PMC6687398</w:t>
        </w:r>
      </w:hyperlink>
    </w:p>
    <w:bookmarkEnd w:id="423"/>
    <w:bookmarkStart w:id="427" w:name="ref-sFnMb5kB"/>
    <w:p>
      <w:pPr>
        <w:pStyle w:val="Bibliography"/>
      </w:pPr>
      <w:r>
        <w:t xml:space="preserve">88.</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424">
        <w:r>
          <w:rPr>
            <w:rStyle w:val="Hyperlink"/>
          </w:rPr>
          <w:t xml:space="preserve">https://doi.org/c432</w:t>
        </w:r>
      </w:hyperlink>
      <w:r>
        <w:t xml:space="preserve"> </w:t>
      </w:r>
      <w:r>
        <w:br/>
      </w:r>
      <w:r>
        <w:t xml:space="preserve">DOI:</w:t>
      </w:r>
      <w:r>
        <w:t xml:space="preserve"> </w:t>
      </w:r>
      <w:hyperlink r:id="rId425">
        <w:r>
          <w:rPr>
            <w:rStyle w:val="Hyperlink"/>
          </w:rPr>
          <w:t xml:space="preserve">10.1007/978-1-4614-6849-3</w:t>
        </w:r>
      </w:hyperlink>
      <w:r>
        <w:t xml:space="preserve"> </w:t>
      </w:r>
      <w:r>
        <w:t xml:space="preserve">· ISBN:</w:t>
      </w:r>
      <w:r>
        <w:t xml:space="preserve"> </w:t>
      </w:r>
      <w:hyperlink r:id="rId426">
        <w:r>
          <w:rPr>
            <w:rStyle w:val="Hyperlink"/>
          </w:rPr>
          <w:t xml:space="preserve">9781461468486</w:t>
        </w:r>
      </w:hyperlink>
    </w:p>
    <w:bookmarkEnd w:id="427"/>
    <w:bookmarkStart w:id="429" w:name="ref-c8wzz15m"/>
    <w:p>
      <w:pPr>
        <w:pStyle w:val="Bibliography"/>
      </w:pPr>
      <w:r>
        <w:t xml:space="preserve">89.</w:t>
      </w:r>
      <w:r>
        <w:t xml:space="preserve"> </w:t>
      </w:r>
      <w:r>
        <w:rPr>
          <w:b/>
        </w:rPr>
        <w:t xml:space="preserve">The Elements of Statistical Learning</w:t>
      </w:r>
      <w:r>
        <w:t xml:space="preserve"> </w:t>
      </w:r>
      <w:hyperlink r:id="rId428">
        <w:r>
          <w:rPr>
            <w:rStyle w:val="Hyperlink"/>
          </w:rPr>
          <w:t xml:space="preserve">https://link.springer.com/book/10.1007/978-0-387-21606-5</w:t>
        </w:r>
      </w:hyperlink>
    </w:p>
    <w:bookmarkEnd w:id="429"/>
    <w:bookmarkStart w:id="433" w:name="ref-urca2RD9"/>
    <w:p>
      <w:pPr>
        <w:pStyle w:val="Bibliography"/>
      </w:pPr>
      <w:r>
        <w:t xml:space="preserve">90.</w:t>
      </w:r>
      <w:r>
        <w:t xml:space="preserve"> </w:t>
      </w:r>
      <w:r>
        <w:rPr>
          <w:b/>
        </w:rPr>
        <w:t xml:space="preserve">A guide to machine learning for biologists</w:t>
      </w:r>
      <w:r>
        <w:t xml:space="preserve"> </w:t>
      </w:r>
      <w:r>
        <w:br/>
      </w:r>
      <w:r>
        <w:t xml:space="preserve">Joe G. Greener, Shaun M. Kandathil, Lewis Moffat, David T. Jones</w:t>
      </w:r>
      <w:r>
        <w:br/>
      </w:r>
      <w:r>
        <w:rPr>
          <w:i/>
        </w:rPr>
        <w:t xml:space="preserve">Nature Reviews Molecular Cell Biology</w:t>
      </w:r>
      <w:r>
        <w:t xml:space="preserve"> </w:t>
      </w:r>
      <w:r>
        <w:t xml:space="preserve">(2022-01)</w:t>
      </w:r>
      <w:r>
        <w:t xml:space="preserve"> </w:t>
      </w:r>
      <w:hyperlink r:id="rId430">
        <w:r>
          <w:rPr>
            <w:rStyle w:val="Hyperlink"/>
          </w:rPr>
          <w:t xml:space="preserve">https://doi.org/gmsvvn</w:t>
        </w:r>
      </w:hyperlink>
      <w:r>
        <w:t xml:space="preserve"> </w:t>
      </w:r>
      <w:r>
        <w:br/>
      </w:r>
      <w:r>
        <w:t xml:space="preserve">DOI:</w:t>
      </w:r>
      <w:r>
        <w:t xml:space="preserve"> </w:t>
      </w:r>
      <w:hyperlink r:id="rId431">
        <w:r>
          <w:rPr>
            <w:rStyle w:val="Hyperlink"/>
          </w:rPr>
          <w:t xml:space="preserve">10.1038/s41580-021-00407-0</w:t>
        </w:r>
      </w:hyperlink>
      <w:r>
        <w:t xml:space="preserve"> </w:t>
      </w:r>
      <w:r>
        <w:t xml:space="preserve">· PMID:</w:t>
      </w:r>
      <w:r>
        <w:t xml:space="preserve"> </w:t>
      </w:r>
      <w:hyperlink r:id="rId432">
        <w:r>
          <w:rPr>
            <w:rStyle w:val="Hyperlink"/>
          </w:rPr>
          <w:t xml:space="preserve">34518686</w:t>
        </w:r>
      </w:hyperlink>
    </w:p>
    <w:bookmarkEnd w:id="433"/>
    <w:bookmarkStart w:id="438" w:name="ref-1GAyqYBNZ"/>
    <w:p>
      <w:pPr>
        <w:pStyle w:val="Bibliography"/>
      </w:pPr>
      <w:r>
        <w:t xml:space="preserve">91.</w:t>
      </w:r>
      <w:r>
        <w:t xml:space="preserve"> </w:t>
      </w:r>
      <w:r>
        <w:rPr>
          <w:b/>
        </w:rPr>
        <w:t xml:space="preserve">Deep Convolutional Neural Networks for Computer-Aided Detection: CNN Architectures, Dataset Characteristics and Transfer Learning</w:t>
      </w:r>
      <w:r>
        <w:t xml:space="preserve"> </w:t>
      </w:r>
      <w:r>
        <w:br/>
      </w:r>
      <w:r>
        <w:t xml:space="preserve">Hoo-Chang Shin, Holger R. Roth, Mingchen Gao, Le Lu, Ziyue Xu, Isabella Nogues, Jianhua Yao, Daniel Mollura, Ronald M. Summers</w:t>
      </w:r>
      <w:r>
        <w:br/>
      </w:r>
      <w:r>
        <w:rPr>
          <w:i/>
        </w:rPr>
        <w:t xml:space="preserve">IEEE Transactions on Medical Imaging</w:t>
      </w:r>
      <w:r>
        <w:t xml:space="preserve"> </w:t>
      </w:r>
      <w:r>
        <w:t xml:space="preserve">(2016-05)</w:t>
      </w:r>
      <w:r>
        <w:t xml:space="preserve"> </w:t>
      </w:r>
      <w:hyperlink r:id="rId434">
        <w:r>
          <w:rPr>
            <w:rStyle w:val="Hyperlink"/>
          </w:rPr>
          <w:t xml:space="preserve">https://doi.org/gcgmbg</w:t>
        </w:r>
      </w:hyperlink>
      <w:r>
        <w:t xml:space="preserve"> </w:t>
      </w:r>
      <w:r>
        <w:br/>
      </w:r>
      <w:r>
        <w:t xml:space="preserve">DOI:</w:t>
      </w:r>
      <w:r>
        <w:t xml:space="preserve"> </w:t>
      </w:r>
      <w:hyperlink r:id="rId435">
        <w:r>
          <w:rPr>
            <w:rStyle w:val="Hyperlink"/>
          </w:rPr>
          <w:t xml:space="preserve">10.1109/tmi.2016.2528162</w:t>
        </w:r>
      </w:hyperlink>
      <w:r>
        <w:t xml:space="preserve"> </w:t>
      </w:r>
      <w:r>
        <w:t xml:space="preserve">· PMID:</w:t>
      </w:r>
      <w:r>
        <w:t xml:space="preserve"> </w:t>
      </w:r>
      <w:hyperlink r:id="rId436">
        <w:r>
          <w:rPr>
            <w:rStyle w:val="Hyperlink"/>
          </w:rPr>
          <w:t xml:space="preserve">26886976</w:t>
        </w:r>
      </w:hyperlink>
      <w:r>
        <w:t xml:space="preserve"> </w:t>
      </w:r>
      <w:r>
        <w:t xml:space="preserve">· PMCID:</w:t>
      </w:r>
      <w:r>
        <w:t xml:space="preserve"> </w:t>
      </w:r>
      <w:hyperlink r:id="rId437">
        <w:r>
          <w:rPr>
            <w:rStyle w:val="Hyperlink"/>
          </w:rPr>
          <w:t xml:space="preserve">PMC4890616</w:t>
        </w:r>
      </w:hyperlink>
    </w:p>
    <w:bookmarkEnd w:id="438"/>
    <w:bookmarkEnd w:id="439"/>
    <w:p>
      <w:pPr>
        <w:pStyle w:val="Heading2"/>
      </w:pPr>
      <w:bookmarkStart w:id="440" w:name="X795c14ea7ba6cf34a6463812b613a6beff730f7"/>
      <w:r>
        <w:t xml:space="preserve">Box 1: Understanding experimental design of ML to inform requirements for data</w:t>
      </w:r>
      <w:bookmarkEnd w:id="440"/>
    </w:p>
    <w:p>
      <w:pPr>
        <w:pStyle w:val="Heading3"/>
      </w:pPr>
      <w:bookmarkStart w:id="441" w:name="components-of-ml-experiments"/>
      <w:r>
        <w:t xml:space="preserve">Components of ML experiments</w:t>
      </w:r>
      <w:bookmarkEnd w:id="441"/>
    </w:p>
    <w:p>
      <w:pPr>
        <w:pStyle w:val="FirstParagraph"/>
      </w:pPr>
      <w:r>
        <w:t xml:space="preserve">Machine learning (ML)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 model),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 training dataset is used by the model to learn underlying patterns from the features present in the data of interest.</w:t>
      </w:r>
      <w:r>
        <w:t xml:space="preserve"> </w:t>
      </w:r>
      <w:r>
        <w:t xml:space="preserve">An evaluation dataset 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 held-out validation set 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 fit to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test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occurs and the trained model has high generalizability.</w:t>
      </w:r>
    </w:p>
    <w:p>
      <w:pPr>
        <w:pStyle w:val="Heading3"/>
      </w:pPr>
      <w:bookmarkStart w:id="442" w:name="training-and-testing"/>
      <w:r>
        <w:t xml:space="preserve">Training and testing</w:t>
      </w:r>
      <w:bookmarkEnd w:id="442"/>
    </w:p>
    <w:p>
      <w:pPr>
        <w:pStyle w:val="FirstParagraph"/>
      </w:pPr>
      <w:r>
        <w:t xml:space="preserve">The implementation of a ML experiment begins with splitting a single dataset of interest such that a large proportion of the data (e.g., 70-90%) is used for training (generally subdivided into the training dataset and the evaluation dataset), and the remaining data is used for testing or validation (as the held-out validation dataset).</w:t>
      </w:r>
      <w:r>
        <w:t xml:space="preserve"> </w:t>
      </w:r>
      <w:r>
        <w:t xml:space="preserve">Ideally, a</w:t>
      </w:r>
      <w:r>
        <w:t xml:space="preserve"> </w:t>
      </w:r>
      <w:r>
        <w:rPr>
          <w:i/>
        </w:rPr>
        <w:t xml:space="preserve">held-out validation dataset</w:t>
      </w:r>
      <w:r>
        <w:t xml:space="preserve"> </w:t>
      </w:r>
      <w:r>
        <w:t xml:space="preserve">is an entirely new study or cohort, as researchers typically aim to build models that generalize to unseen, newly generated data.</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Although ML algorithms generally expect that datasets have uniform features, normalizing training and testing data together may introduce similarities between samples (causing inadvertent data leakage) that hamper the goal of training models that are highly generalizable.</w:t>
      </w:r>
    </w:p>
    <w:p>
      <w:pPr>
        <w:pStyle w:val="BodyText"/>
      </w:pPr>
      <w:r>
        <w:t xml:space="preserve">The iterative training phase helps the model learn important patterns in the training dataset and then use the evaluation dataset to test for errors in prediction and update its learning parameters (hyperparameter tuning).</w:t>
      </w:r>
      <w:r>
        <w:t xml:space="preserve"> </w:t>
      </w:r>
      <w:r>
        <w:t xml:space="preserve">The method by which the evaluation dataset tests the performance of the trained model and helps update the hyperparameters is called cross-validation.</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w:t>
      </w:r>
      <w:hyperlink w:anchor="ref-sFnMb5kB">
        <w:r>
          <w:rPr>
            <w:rStyle w:val="Hyperlink"/>
          </w:rPr>
          <w:t xml:space="preserve">88</w:t>
        </w:r>
      </w:hyperlink>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 k parts is reserved as the</w:t>
      </w:r>
      <w:r>
        <w:t xml:space="preserve"> </w:t>
      </w:r>
      <w:r>
        <w:rPr>
          <w:i/>
        </w:rPr>
        <w:t xml:space="preserve">evaluation dataset</w:t>
      </w:r>
      <w:r>
        <w:t xml:space="preserve"> </w:t>
      </w:r>
      <w:r>
        <w:t xml:space="preserve">and the rest are cumulatively used as the</w:t>
      </w:r>
      <w:r>
        <w:t xml:space="preserve"> </w:t>
      </w:r>
      <w:r>
        <w:rPr>
          <w:i/>
        </w:rPr>
        <w:t xml:space="preserve">training dataset</w:t>
      </w:r>
      <w:r>
        <w:t xml:space="preserve">.</w:t>
      </w:r>
      <w:r>
        <w:t xml:space="preserve"> </w:t>
      </w:r>
      <w:r>
        <w:t xml:space="preserve">In the next iteration, a different part is used as the evaluation dataset, while the rest are used for training.</w:t>
      </w:r>
      <w:r>
        <w:t xml:space="preserve"> </w:t>
      </w:r>
      <w:r>
        <w:t xml:space="preserve">To avoid data leakage, and to promote generalization of models to new studies, researchers can use</w:t>
      </w:r>
      <w:r>
        <w:t xml:space="preserve"> </w:t>
      </w:r>
      <w:r>
        <w:rPr>
          <w:i/>
        </w:rPr>
        <w:t xml:space="preserve">study-wise cross-validation</w:t>
      </w:r>
      <w:r>
        <w:t xml:space="preserve">, such that all samples from a study are in the same fold and no individual study is represented in both the training and evaluation datasets.</w:t>
      </w:r>
      <w:r>
        <w:t xml:space="preserve"> </w:t>
      </w:r>
      <w:r>
        <w:t xml:space="preserve">Once the model has iterated through all k parts of the training and evaluation datasets, it is ready to be tested on the held-out validation dataset.(Figure</w:t>
      </w:r>
      <w:r>
        <w:t xml:space="preserv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dataset is a sign that the model has become overfit to the training set and has low generalizability.</w:t>
      </w:r>
      <w:r>
        <w:t xml:space="preserve"> </w:t>
      </w:r>
      <w:r>
        <w:t xml:space="preserve">If this is encountered, researchers should revisit the construction of the dataset to make sure they meet the best practices outlined above.</w:t>
      </w:r>
    </w:p>
    <w:p>
      <w:pPr>
        <w:pStyle w:val="Heading2"/>
      </w:pPr>
      <w:bookmarkStart w:id="443" w:name="definitions"/>
      <w:r>
        <w:t xml:space="preserve">Definitions</w:t>
      </w:r>
      <w:bookmarkEnd w:id="443"/>
    </w:p>
    <w:p>
      <w:pPr>
        <w:pStyle w:val="Heading3"/>
      </w:pPr>
      <w:bookmarkStart w:id="444" w:name="vae"/>
      <w:r>
        <w:t xml:space="preserve">VAE</w:t>
      </w:r>
      <w:bookmarkEnd w:id="444"/>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27</w:t>
        </w:r>
      </w:hyperlink>
      <w:r>
        <w:t xml:space="preserve">]</w:t>
      </w:r>
      <w:r>
        <w:t xml:space="preserve">.</w:t>
      </w:r>
    </w:p>
    <w:p>
      <w:pPr>
        <w:pStyle w:val="Heading3"/>
      </w:pPr>
      <w:bookmarkStart w:id="445" w:name="machine-learning"/>
      <w:r>
        <w:t xml:space="preserve">Machine Learning</w:t>
      </w:r>
      <w:bookmarkEnd w:id="445"/>
    </w:p>
    <w:p>
      <w:pPr>
        <w:pStyle w:val="FirstParagraph"/>
      </w:pPr>
      <w:r>
        <w:t xml:space="preserve">Machine learning is a scientific discipline at the intersection of computer science and statistics, which combines computational and statistical methods to identify patterns in sample data.</w:t>
      </w:r>
      <w:r>
        <w:t xml:space="preserve">[</w:t>
      </w:r>
      <w:hyperlink w:anchor="ref-c8wzz15m">
        <w:r>
          <w:rPr>
            <w:rStyle w:val="Hyperlink"/>
          </w:rPr>
          <w:t xml:space="preserve">89</w:t>
        </w:r>
      </w:hyperlink>
      <w:r>
        <w:t xml:space="preserve">]</w:t>
      </w:r>
      <w:r>
        <w:t xml:space="preserve"> </w:t>
      </w:r>
      <w:r>
        <w:t xml:space="preserve">In this discipline, one intends to use data as input and apply or fit predictive models to recognize patterns in the data or identify informative groups among the data using objective computational methods.</w:t>
      </w:r>
    </w:p>
    <w:p>
      <w:pPr>
        <w:pStyle w:val="Heading3"/>
      </w:pPr>
      <w:bookmarkStart w:id="446" w:name="transfer-learning"/>
      <w:r>
        <w:t xml:space="preserve">Transfer Learning</w:t>
      </w:r>
      <w:bookmarkEnd w:id="446"/>
    </w:p>
    <w:p>
      <w:pPr>
        <w:pStyle w:val="FirstParagraph"/>
      </w:pPr>
      <w:r>
        <w:t xml:space="preserve">Transfer learning is an approach where a model trained for one task or domain (source domain) is applied to another, typically related task or domain (target domain), for example a model pre-trained natural images from the ImageNet dataset can potentially be used to classify medical images.</w:t>
      </w:r>
      <w:r>
        <w:t xml:space="preserve">[</w:t>
      </w:r>
      <w:hyperlink w:anchor="ref-1GAyqYBNZ">
        <w:r>
          <w:rPr>
            <w:rStyle w:val="Hyperlink"/>
          </w:rPr>
          <w:t xml:space="preserve">91</w:t>
        </w:r>
      </w:hyperlink>
      <w:r>
        <w:t xml:space="preserve">]</w:t>
      </w:r>
      <w:r>
        <w:t xml:space="preserve"> </w:t>
      </w:r>
      <w:r>
        <w:t xml:space="preserve">Transfer learning can be supervised (one or both of the source and target domains have labels), or unsupervised (both domains are unlabeled).</w:t>
      </w:r>
    </w:p>
    <w:p>
      <w:pPr>
        <w:pStyle w:val="Heading3"/>
      </w:pPr>
      <w:bookmarkStart w:id="447" w:name="regularization"/>
      <w:r>
        <w:t xml:space="preserve">Regularization</w:t>
      </w:r>
      <w:bookmarkEnd w:id="447"/>
    </w:p>
    <w:p>
      <w:pPr>
        <w:pStyle w:val="FirstParagraph"/>
      </w:pPr>
      <w:r>
        <w:t xml:space="preserve">Regularization is an approach to reduce overfitting of models to training data, where a penalty or constraint is added to a model trained on a training dataset to avoid making large prediction errors on the evaluation dataset.</w:t>
      </w:r>
    </w:p>
    <w:p>
      <w:pPr>
        <w:pStyle w:val="Heading3"/>
      </w:pPr>
      <w:bookmarkStart w:id="448" w:name="knowledge-graph"/>
      <w:r>
        <w:t xml:space="preserve">Knowledge Graph</w:t>
      </w:r>
      <w:bookmarkEnd w:id="448"/>
    </w:p>
    <w:p>
      <w:pPr>
        <w:pStyle w:val="FirstParagraph"/>
      </w:pPr>
      <w:r>
        <w:t xml:space="preserve">A knowledge graph is a network representation of human knowledge about a domain, abstracted into nodes and edges.</w:t>
      </w:r>
      <w:r>
        <w:t xml:space="preserve"> </w:t>
      </w:r>
      <w:r>
        <w:t xml:space="preserve">Any entity of interest (for example a gene, a disease, a protein, or a cell-line) can be represented as a node in a knowledge graph.</w:t>
      </w:r>
      <w:r>
        <w:t xml:space="preserve"> </w:t>
      </w:r>
      <w:r>
        <w:t xml:space="preserve">All nodes can be linked through edges that represent known relationships between the nodes.</w:t>
      </w:r>
      <w:r>
        <w:t xml:space="preserve"> </w:t>
      </w:r>
      <w:r>
        <w:t xml:space="preserve">Edges can be directed, indicating that the order of the nodes is important for encoding the relationship, or undirected.</w:t>
      </w:r>
      <w:r>
        <w:t xml:space="preserve"> </w:t>
      </w:r>
      <w:r>
        <w:t xml:space="preserve">For example, a gene (node) can be linked to a protein (node) using a directed edge that represents the relationship that the protein is generated through the transcription and translation of the gene.</w:t>
      </w:r>
      <w:r>
        <w:t xml:space="preserve"> </w:t>
      </w:r>
      <w:r>
        <w:t xml:space="preserve">Knowledge graphs serve to integrate data that exist in distributed sources, encode human readable knowledge in machine readable format, and evolve in a flexible manner to integrate new knowledge as it becomes available.</w:t>
      </w:r>
    </w:p>
    <w:p>
      <w:pPr>
        <w:pStyle w:val="Heading3"/>
      </w:pPr>
      <w:bookmarkStart w:id="449" w:name="rare-disease"/>
      <w:r>
        <w:t xml:space="preserve">Rare Disease</w:t>
      </w:r>
      <w:bookmarkEnd w:id="449"/>
    </w:p>
    <w:p>
      <w:pPr>
        <w:pStyle w:val="FirstParagraph"/>
      </w:pPr>
      <w:r>
        <w:t xml:space="preserve">According to the Orphan Drug Act</w:t>
      </w:r>
      <w:r>
        <w:t xml:space="preserve">[</w:t>
      </w:r>
      <w:hyperlink w:anchor="ref-wwF0mDld">
        <w:r>
          <w:rPr>
            <w:rStyle w:val="Hyperlink"/>
          </w:rPr>
          <w:t xml:space="preserve">4</w:t>
        </w:r>
      </w:hyperlink>
      <w:r>
        <w:t xml:space="preserve">]</w:t>
      </w:r>
      <w:r>
        <w:t xml:space="preserve"> </w:t>
      </w:r>
      <w:r>
        <w:t xml:space="preserve">of United States of America, diseases or conditions that impact less than 200,000 people in the U.S are considered to be rare diseases.</w:t>
      </w:r>
      <w:r>
        <w:t xml:space="preserve"> </w:t>
      </w:r>
      <w:r>
        <w:t xml:space="preserve">The European Union defines a disease as rare when it affects less than 1 in 2,000 people.</w:t>
      </w:r>
    </w:p>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46" Target="media/rId46.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54" Target="http://arxiv.org/abs/1802.03426" TargetMode="External" /><Relationship Type="http://schemas.openxmlformats.org/officeDocument/2006/relationships/hyperlink" Id="rId166" Target="http://jmlr.org/papers/v9/vandermaaten08a.html" TargetMode="External" /><Relationship Type="http://schemas.openxmlformats.org/officeDocument/2006/relationships/hyperlink" Id="rId414" Target="https://aclanthology.org/W06-1615" TargetMode="External" /><Relationship Type="http://schemas.openxmlformats.org/officeDocument/2006/relationships/hyperlink" Id="rId228" Target="https://arxiv.org/abs/1301.3781" TargetMode="External" /><Relationship Type="http://schemas.openxmlformats.org/officeDocument/2006/relationships/hyperlink" Id="rId408" Target="https://direct.mit.edu/coli/article/37/4/657/2124/Towards-Automatic-Error-Analysis-of-Machine" TargetMode="External" /><Relationship Type="http://schemas.openxmlformats.org/officeDocument/2006/relationships/hyperlink" Id="rId416" Target="https://dl.acm.org/doi/10.5555/2283516.2283652" TargetMode="External" /><Relationship Type="http://schemas.openxmlformats.org/officeDocument/2006/relationships/hyperlink" Id="rId398" Target="https://doi.org/10.1001/jamanetworkopen.2021.24946" TargetMode="External" /><Relationship Type="http://schemas.openxmlformats.org/officeDocument/2006/relationships/hyperlink" Id="rId259" Target="https://doi.org/10.1002/sim.6782" TargetMode="External" /><Relationship Type="http://schemas.openxmlformats.org/officeDocument/2006/relationships/hyperlink" Id="rId425" Target="https://doi.org/10.1007/978-1-4614-6849-3" TargetMode="External" /><Relationship Type="http://schemas.openxmlformats.org/officeDocument/2006/relationships/hyperlink" Id="rId142" Target="https://doi.org/10.1007/978-3-030-03243-2_299-1" TargetMode="External" /><Relationship Type="http://schemas.openxmlformats.org/officeDocument/2006/relationships/hyperlink" Id="rId146" Target="https://doi.org/10.1007/978-3-540-33037-0" TargetMode="External" /><Relationship Type="http://schemas.openxmlformats.org/officeDocument/2006/relationships/hyperlink" Id="rId225" Target="https://doi.org/10.1007/978-3-540-75175-5_16" TargetMode="External" /><Relationship Type="http://schemas.openxmlformats.org/officeDocument/2006/relationships/hyperlink" Id="rId202" Target="https://doi.org/10.1007/s11634-019-00354-x" TargetMode="External" /><Relationship Type="http://schemas.openxmlformats.org/officeDocument/2006/relationships/hyperlink" Id="rId345" Target="https://doi.org/10.1016/j.cell.2014.10.050" TargetMode="External" /><Relationship Type="http://schemas.openxmlformats.org/officeDocument/2006/relationships/hyperlink" Id="rId420" Target="https://doi.org/10.1016/j.cell.2019.05.031" TargetMode="External" /><Relationship Type="http://schemas.openxmlformats.org/officeDocument/2006/relationships/hyperlink" Id="rId368" Target="https://doi.org/10.1016/j.cels.2019.04.003" TargetMode="External" /><Relationship Type="http://schemas.openxmlformats.org/officeDocument/2006/relationships/hyperlink" Id="rId272" Target="https://doi.org/10.1016/j.compbiomed.2015.10.008" TargetMode="External" /><Relationship Type="http://schemas.openxmlformats.org/officeDocument/2006/relationships/hyperlink" Id="rId90" Target="https://doi.org/10.1016/j.ebiom.2019.08.027" TargetMode="External" /><Relationship Type="http://schemas.openxmlformats.org/officeDocument/2006/relationships/hyperlink" Id="rId317" Target="https://doi.org/10.1016/j.jbi.2021.103838" TargetMode="External" /><Relationship Type="http://schemas.openxmlformats.org/officeDocument/2006/relationships/hyperlink" Id="rId158" Target="https://doi.org/10.1016/j.media.2020.101660" TargetMode="External" /><Relationship Type="http://schemas.openxmlformats.org/officeDocument/2006/relationships/hyperlink" Id="rId204" Target="https://doi.org/10.1023/A:1010933404324" TargetMode="External" /><Relationship Type="http://schemas.openxmlformats.org/officeDocument/2006/relationships/hyperlink" Id="rId373" Target="https://doi.org/10.1038/nbt.3838" TargetMode="External" /><Relationship Type="http://schemas.openxmlformats.org/officeDocument/2006/relationships/hyperlink" Id="rId162" Target="https://doi.org/10.1038/ncomms14825" TargetMode="External" /><Relationship Type="http://schemas.openxmlformats.org/officeDocument/2006/relationships/hyperlink" Id="rId95" Target="https://doi.org/10.1038/nrc2294" TargetMode="External" /><Relationship Type="http://schemas.openxmlformats.org/officeDocument/2006/relationships/hyperlink" Id="rId382" Target="https://doi.org/10.1038/nrg.2017.116" TargetMode="External" /><Relationship Type="http://schemas.openxmlformats.org/officeDocument/2006/relationships/hyperlink" Id="rId378" Target="https://doi.org/10.1038/nrg3555" TargetMode="External" /><Relationship Type="http://schemas.openxmlformats.org/officeDocument/2006/relationships/hyperlink" Id="rId358" Target="https://doi.org/10.1038/s41467-017-02465-5" TargetMode="External" /><Relationship Type="http://schemas.openxmlformats.org/officeDocument/2006/relationships/hyperlink" Id="rId132" Target="https://doi.org/10.1038/s41467-019-13056-x" TargetMode="External" /><Relationship Type="http://schemas.openxmlformats.org/officeDocument/2006/relationships/hyperlink" Id="rId192" Target="https://doi.org/10.1038/s41467-020-14666-6" TargetMode="External" /><Relationship Type="http://schemas.openxmlformats.org/officeDocument/2006/relationships/hyperlink" Id="rId137" Target="https://doi.org/10.1038/s41467-020-15351-4" TargetMode="External" /><Relationship Type="http://schemas.openxmlformats.org/officeDocument/2006/relationships/hyperlink" Id="rId390" Target="https://doi.org/10.1038/s41576-020-0257-5" TargetMode="External" /><Relationship Type="http://schemas.openxmlformats.org/officeDocument/2006/relationships/hyperlink" Id="rId431" Target="https://doi.org/10.1038/s41580-021-00407-0" TargetMode="External" /><Relationship Type="http://schemas.openxmlformats.org/officeDocument/2006/relationships/hyperlink" Id="rId100" Target="https://doi.org/10.1038/s41592-018-0019-x" TargetMode="External" /><Relationship Type="http://schemas.openxmlformats.org/officeDocument/2006/relationships/hyperlink" Id="rId363" Target="https://doi.org/10.1038/s41592-019-0456-1" TargetMode="External" /><Relationship Type="http://schemas.openxmlformats.org/officeDocument/2006/relationships/hyperlink" Id="rId393" Target="https://doi.org/10.1038/s41746-020-00323-1" TargetMode="External" /><Relationship Type="http://schemas.openxmlformats.org/officeDocument/2006/relationships/hyperlink" Id="rId386" Target="https://doi.org/10.1056/nejmra1711801" TargetMode="External" /><Relationship Type="http://schemas.openxmlformats.org/officeDocument/2006/relationships/hyperlink" Id="rId411" Target="https://doi.org/10.1093/bioinformatics/bth060" TargetMode="External" /><Relationship Type="http://schemas.openxmlformats.org/officeDocument/2006/relationships/hyperlink" Id="rId197" Target="https://doi.org/10.1093/bioinformatics/btq503" TargetMode="External" /><Relationship Type="http://schemas.openxmlformats.org/officeDocument/2006/relationships/hyperlink" Id="rId305" Target="https://doi.org/10.1093/bioinformatics/bty114" TargetMode="External" /><Relationship Type="http://schemas.openxmlformats.org/officeDocument/2006/relationships/hyperlink" Id="rId104" Target="https://doi.org/10.1093/biostatistics/kxj037" TargetMode="External" /><Relationship Type="http://schemas.openxmlformats.org/officeDocument/2006/relationships/hyperlink" Id="rId312" Target="https://doi.org/10.1093/database/baaa015" TargetMode="External" /><Relationship Type="http://schemas.openxmlformats.org/officeDocument/2006/relationships/hyperlink" Id="rId81" Target="https://doi.org/10.1093/jamia/ocw028" TargetMode="External" /><Relationship Type="http://schemas.openxmlformats.org/officeDocument/2006/relationships/hyperlink" Id="rId350" Target="https://doi.org/10.1093/nar/gkaa1024" TargetMode="External" /><Relationship Type="http://schemas.openxmlformats.org/officeDocument/2006/relationships/hyperlink" Id="rId340" Target="https://doi.org/10.1093/nar/gkaa1043" TargetMode="External" /><Relationship Type="http://schemas.openxmlformats.org/officeDocument/2006/relationships/hyperlink" Id="rId108" Target="https://doi.org/10.1093/nar/gku864" TargetMode="External" /><Relationship Type="http://schemas.openxmlformats.org/officeDocument/2006/relationships/hyperlink" Id="rId292" Target="https://doi.org/10.1093/nar/gkw1128" TargetMode="External" /><Relationship Type="http://schemas.openxmlformats.org/officeDocument/2006/relationships/hyperlink" Id="rId249" Target="https://doi.org/10.1097/CCE.0000000000000453" TargetMode="External" /><Relationship Type="http://schemas.openxmlformats.org/officeDocument/2006/relationships/hyperlink" Id="rId150" Target="https://doi.org/10.1098/rsta.2015.0202" TargetMode="External" /><Relationship Type="http://schemas.openxmlformats.org/officeDocument/2006/relationships/hyperlink" Id="rId302" Target="https://doi.org/10.1101/2020.04.30.071407" TargetMode="External" /><Relationship Type="http://schemas.openxmlformats.org/officeDocument/2006/relationships/hyperlink" Id="rId281" Target="https://doi.org/10.1101/278739" TargetMode="External" /><Relationship Type="http://schemas.openxmlformats.org/officeDocument/2006/relationships/hyperlink" Id="rId221" Target="https://doi.org/10.1109/cvpr.2001.990537" TargetMode="External" /><Relationship Type="http://schemas.openxmlformats.org/officeDocument/2006/relationships/hyperlink" Id="rId187" Target="https://doi.org/10.1109/jbhi.2013.2276766" TargetMode="External" /><Relationship Type="http://schemas.openxmlformats.org/officeDocument/2006/relationships/hyperlink" Id="rId355" Target="https://doi.org/10.1109/tkde.2009.191" TargetMode="External" /><Relationship Type="http://schemas.openxmlformats.org/officeDocument/2006/relationships/hyperlink" Id="rId435" Target="https://doi.org/10.1109/tmi.2016.2528162" TargetMode="External" /><Relationship Type="http://schemas.openxmlformats.org/officeDocument/2006/relationships/hyperlink" Id="rId86" Target="https://doi.org/10.1109/tnnls.2013.2292894" TargetMode="External" /><Relationship Type="http://schemas.openxmlformats.org/officeDocument/2006/relationships/hyperlink" Id="rId264" Target="https://doi.org/10.1111/j.1467-9868.2005.00503.x" TargetMode="External" /><Relationship Type="http://schemas.openxmlformats.org/officeDocument/2006/relationships/hyperlink" Id="rId326" Target="https://doi.org/10.1142/9789811215636_0041" TargetMode="External" /><Relationship Type="http://schemas.openxmlformats.org/officeDocument/2006/relationships/hyperlink" Id="rId74" Target="https://doi.org/10.1158/0008-5472.can-08-2100" TargetMode="External" /><Relationship Type="http://schemas.openxmlformats.org/officeDocument/2006/relationships/hyperlink" Id="rId182" Target="https://doi.org/10.1186/1471-2105-9-497" TargetMode="External" /><Relationship Type="http://schemas.openxmlformats.org/officeDocument/2006/relationships/hyperlink" Id="rId207" Target="https://doi.org/10.1186/1472-6947-13-134" TargetMode="External" /><Relationship Type="http://schemas.openxmlformats.org/officeDocument/2006/relationships/hyperlink" Id="rId267" Target="https://doi.org/10.1186/1753-6561-5-s9-s113" TargetMode="External" /><Relationship Type="http://schemas.openxmlformats.org/officeDocument/2006/relationships/hyperlink" Id="rId113" Target="https://doi.org/10.1186/gb-2010-11-3-r25" TargetMode="External" /><Relationship Type="http://schemas.openxmlformats.org/officeDocument/2006/relationships/hyperlink" Id="rId276" Target="https://doi.org/10.1186/s12859-019-2994-z" TargetMode="External" /><Relationship Type="http://schemas.openxmlformats.org/officeDocument/2006/relationships/hyperlink" Id="rId330" Target="https://doi.org/10.1186/s12911-019-0752-9" TargetMode="External" /><Relationship Type="http://schemas.openxmlformats.org/officeDocument/2006/relationships/hyperlink" Id="rId321" Target="https://doi.org/10.1186/s12911-019-0938-1" TargetMode="External" /><Relationship Type="http://schemas.openxmlformats.org/officeDocument/2006/relationships/hyperlink" Id="rId231" Target="https://doi.org/10.1186/s12911-021-01688-3" TargetMode="External" /><Relationship Type="http://schemas.openxmlformats.org/officeDocument/2006/relationships/hyperlink" Id="rId335" Target="https://doi.org/10.1186/s12920-018-0372-8" TargetMode="External" /><Relationship Type="http://schemas.openxmlformats.org/officeDocument/2006/relationships/hyperlink" Id="rId64" Target="https://doi.org/10.1186/s13023-020-01424-6" TargetMode="External" /><Relationship Type="http://schemas.openxmlformats.org/officeDocument/2006/relationships/hyperlink" Id="rId123" Target="https://doi.org/10.1186/s13059-014-0550-8" TargetMode="External" /><Relationship Type="http://schemas.openxmlformats.org/officeDocument/2006/relationships/hyperlink" Id="rId172" Target="https://doi.org/10.1186/s13059-020-02021-3" TargetMode="External" /><Relationship Type="http://schemas.openxmlformats.org/officeDocument/2006/relationships/hyperlink" Id="rId236" Target="https://doi.org/10.1197/jamia.m3095" TargetMode="External" /><Relationship Type="http://schemas.openxmlformats.org/officeDocument/2006/relationships/hyperlink" Id="rId118" Target="https://doi.org/10.1371/journal.pcbi.1003531" TargetMode="External" /><Relationship Type="http://schemas.openxmlformats.org/officeDocument/2006/relationships/hyperlink" Id="rId177" Target="https://doi.org/10.1371/journal.pcbi.1006907" TargetMode="External" /><Relationship Type="http://schemas.openxmlformats.org/officeDocument/2006/relationships/hyperlink" Id="rId254" Target="https://doi.org/10.1371/journal.pgen.1004754" TargetMode="External" /><Relationship Type="http://schemas.openxmlformats.org/officeDocument/2006/relationships/hyperlink" Id="rId287" Target="https://doi.org/10.1371/journal.pone.0232376" TargetMode="External" /><Relationship Type="http://schemas.openxmlformats.org/officeDocument/2006/relationships/hyperlink" Id="rId241" Target="https://doi.org/10.1613/jair.953" TargetMode="External" /><Relationship Type="http://schemas.openxmlformats.org/officeDocument/2006/relationships/hyperlink" Id="rId403" Target="https://doi.org/10.18653/v1/n16-3020" TargetMode="External" /><Relationship Type="http://schemas.openxmlformats.org/officeDocument/2006/relationships/hyperlink" Id="rId406" Target="https://doi.org/10.18653/v1/p19-1073" TargetMode="External" /><Relationship Type="http://schemas.openxmlformats.org/officeDocument/2006/relationships/hyperlink" Id="rId169" Target="https://doi.org/10.23915/distill.00002" TargetMode="External" /><Relationship Type="http://schemas.openxmlformats.org/officeDocument/2006/relationships/hyperlink" Id="rId69" Target="https://doi.org/10.3389/fmed.2021.747612" TargetMode="External" /><Relationship Type="http://schemas.openxmlformats.org/officeDocument/2006/relationships/hyperlink" Id="rId212" Target="https://doi.org/10.3390/genes11020226" TargetMode="External" /><Relationship Type="http://schemas.openxmlformats.org/officeDocument/2006/relationships/hyperlink" Id="rId155" Target="https://doi.org/10.48550/arXiv.1802.03426" TargetMode="External" /><Relationship Type="http://schemas.openxmlformats.org/officeDocument/2006/relationships/hyperlink" Id="rId284" Target="https://doi.org/10.48550/arxiv.1312.6114" TargetMode="External" /><Relationship Type="http://schemas.openxmlformats.org/officeDocument/2006/relationships/hyperlink" Id="rId244" Target="https://doi.org/10.48550/arxiv.1608.06048" TargetMode="External" /><Relationship Type="http://schemas.openxmlformats.org/officeDocument/2006/relationships/hyperlink" Id="rId297" Target="https://doi.org/10.7554/elife.26726" TargetMode="External" /><Relationship Type="http://schemas.openxmlformats.org/officeDocument/2006/relationships/hyperlink" Id="rId263" Target="https://doi.org/b8cwwr" TargetMode="External" /><Relationship Type="http://schemas.openxmlformats.org/officeDocument/2006/relationships/hyperlink" Id="rId266" Target="https://doi.org/b9mf4x" TargetMode="External" /><Relationship Type="http://schemas.openxmlformats.org/officeDocument/2006/relationships/hyperlink" Id="rId354" Target="https://doi.org/bc4vws" TargetMode="External" /><Relationship Type="http://schemas.openxmlformats.org/officeDocument/2006/relationships/hyperlink" Id="rId410" Target="https://doi.org/bxts7r" TargetMode="External" /><Relationship Type="http://schemas.openxmlformats.org/officeDocument/2006/relationships/hyperlink" Id="rId424" Target="https://doi.org/c432" TargetMode="External" /><Relationship Type="http://schemas.openxmlformats.org/officeDocument/2006/relationships/hyperlink" Id="rId220" Target="https://doi.org/c89p2b" TargetMode="External" /><Relationship Type="http://schemas.openxmlformats.org/officeDocument/2006/relationships/hyperlink" Id="rId224" Target="https://doi.org/cbzq9n" TargetMode="External" /><Relationship Type="http://schemas.openxmlformats.org/officeDocument/2006/relationships/hyperlink" Id="rId296" Target="https://doi.org/cdfk" TargetMode="External" /><Relationship Type="http://schemas.openxmlformats.org/officeDocument/2006/relationships/hyperlink" Id="rId145" Target="https://doi.org/ckmkfp" TargetMode="External" /><Relationship Type="http://schemas.openxmlformats.org/officeDocument/2006/relationships/hyperlink" Id="rId112" Target="https://doi.org/cq6f8b" TargetMode="External" /><Relationship Type="http://schemas.openxmlformats.org/officeDocument/2006/relationships/hyperlink" Id="rId196" Target="https://doi.org/cwqsv4" TargetMode="External" /><Relationship Type="http://schemas.openxmlformats.org/officeDocument/2006/relationships/hyperlink" Id="rId73" Target="https://doi.org/d3kvzt" TargetMode="External" /><Relationship Type="http://schemas.openxmlformats.org/officeDocument/2006/relationships/hyperlink" Id="rId235" Target="https://doi.org/dhg6jb" TargetMode="External" /><Relationship Type="http://schemas.openxmlformats.org/officeDocument/2006/relationships/hyperlink" Id="rId181" Target="https://doi.org/dqqbn6" TargetMode="External" /><Relationship Type="http://schemas.openxmlformats.org/officeDocument/2006/relationships/hyperlink" Id="rId103" Target="https://doi.org/dsf386" TargetMode="External" /><Relationship Type="http://schemas.openxmlformats.org/officeDocument/2006/relationships/hyperlink" Id="rId344" Target="https://doi.org/f3mn6x" TargetMode="External" /><Relationship Type="http://schemas.openxmlformats.org/officeDocument/2006/relationships/hyperlink" Id="rId117" Target="https://doi.org/f54g5k" TargetMode="External" /><Relationship Type="http://schemas.openxmlformats.org/officeDocument/2006/relationships/hyperlink" Id="rId206" Target="https://doi.org/f5jqvh" TargetMode="External" /><Relationship Type="http://schemas.openxmlformats.org/officeDocument/2006/relationships/hyperlink" Id="rId85" Target="https://doi.org/f5zdgq" TargetMode="External" /><Relationship Type="http://schemas.openxmlformats.org/officeDocument/2006/relationships/hyperlink" Id="rId271" Target="https://doi.org/f73xvj" TargetMode="External" /><Relationship Type="http://schemas.openxmlformats.org/officeDocument/2006/relationships/hyperlink" Id="rId107" Target="https://doi.org/f8k8kf" TargetMode="External" /><Relationship Type="http://schemas.openxmlformats.org/officeDocument/2006/relationships/hyperlink" Id="rId80" Target="https://doi.org/f9bxf9" TargetMode="External" /><Relationship Type="http://schemas.openxmlformats.org/officeDocument/2006/relationships/hyperlink" Id="rId291" Target="https://doi.org/f9v7bz" TargetMode="External" /><Relationship Type="http://schemas.openxmlformats.org/officeDocument/2006/relationships/hyperlink" Id="rId94" Target="https://doi.org/ffksnf" TargetMode="External" /><Relationship Type="http://schemas.openxmlformats.org/officeDocument/2006/relationships/hyperlink" Id="rId304" Target="https://doi.org/gc3ndk" TargetMode="External" /><Relationship Type="http://schemas.openxmlformats.org/officeDocument/2006/relationships/hyperlink" Id="rId434" Target="https://doi.org/gcgmbg" TargetMode="External" /><Relationship Type="http://schemas.openxmlformats.org/officeDocument/2006/relationships/hyperlink" Id="rId357" Target="https://doi.org/gcpx72" TargetMode="External" /><Relationship Type="http://schemas.openxmlformats.org/officeDocument/2006/relationships/hyperlink" Id="rId149" Target="https://doi.org/gcsfk7" TargetMode="External" /><Relationship Type="http://schemas.openxmlformats.org/officeDocument/2006/relationships/hyperlink" Id="rId381" Target="https://doi.org/gcxbr8" TargetMode="External" /><Relationship Type="http://schemas.openxmlformats.org/officeDocument/2006/relationships/hyperlink" Id="rId122" Target="https://doi.org/gd3zvn" TargetMode="External" /><Relationship Type="http://schemas.openxmlformats.org/officeDocument/2006/relationships/hyperlink" Id="rId280" Target="https://doi.org/gdj2j4" TargetMode="External" /><Relationship Type="http://schemas.openxmlformats.org/officeDocument/2006/relationships/hyperlink" Id="rId186" Target="https://doi.org/gdm9jd" TargetMode="External" /><Relationship Type="http://schemas.openxmlformats.org/officeDocument/2006/relationships/hyperlink" Id="rId176" Target="https://doi.org/gf3583" TargetMode="External" /><Relationship Type="http://schemas.openxmlformats.org/officeDocument/2006/relationships/hyperlink" Id="rId419" Target="https://doi.org/gf3sxv" TargetMode="External" /><Relationship Type="http://schemas.openxmlformats.org/officeDocument/2006/relationships/hyperlink" Id="rId385" Target="https://doi.org/gf49m7" TargetMode="External" /><Relationship Type="http://schemas.openxmlformats.org/officeDocument/2006/relationships/hyperlink" Id="rId367" Target="https://doi.org/gf75g5" TargetMode="External" /><Relationship Type="http://schemas.openxmlformats.org/officeDocument/2006/relationships/hyperlink" Id="rId362" Target="https://doi.org/gf75g6" TargetMode="External" /><Relationship Type="http://schemas.openxmlformats.org/officeDocument/2006/relationships/hyperlink" Id="rId372" Target="https://doi.org/gf75hp" TargetMode="External" /><Relationship Type="http://schemas.openxmlformats.org/officeDocument/2006/relationships/hyperlink" Id="rId161" Target="https://doi.org/gf9t7w" TargetMode="External" /><Relationship Type="http://schemas.openxmlformats.org/officeDocument/2006/relationships/hyperlink" Id="rId168" Target="https://doi.org/gffk7g" TargetMode="External" /><Relationship Type="http://schemas.openxmlformats.org/officeDocument/2006/relationships/hyperlink" Id="rId171" Target="https://doi.org/gg2mjh" TargetMode="External" /><Relationship Type="http://schemas.openxmlformats.org/officeDocument/2006/relationships/hyperlink" Id="rId301" Target="https://doi.org/gg338z" TargetMode="External" /><Relationship Type="http://schemas.openxmlformats.org/officeDocument/2006/relationships/hyperlink" Id="rId211" Target="https://doi.org/gg4rbj" TargetMode="External" /><Relationship Type="http://schemas.openxmlformats.org/officeDocument/2006/relationships/hyperlink" Id="rId275" Target="https://doi.org/gg5hmj" TargetMode="External" /><Relationship Type="http://schemas.openxmlformats.org/officeDocument/2006/relationships/hyperlink" Id="rId320" Target="https://doi.org/gg5j65" TargetMode="External" /><Relationship Type="http://schemas.openxmlformats.org/officeDocument/2006/relationships/hyperlink" Id="rId191" Target="https://doi.org/gg7krm" TargetMode="External" /><Relationship Type="http://schemas.openxmlformats.org/officeDocument/2006/relationships/hyperlink" Id="rId402" Target="https://doi.org/gg8ggh" TargetMode="External" /><Relationship Type="http://schemas.openxmlformats.org/officeDocument/2006/relationships/hyperlink" Id="rId89" Target="https://doi.org/gg9dcx" TargetMode="External" /><Relationship Type="http://schemas.openxmlformats.org/officeDocument/2006/relationships/hyperlink" Id="rId405" Target="https://doi.org/ggb9kk" TargetMode="External" /><Relationship Type="http://schemas.openxmlformats.org/officeDocument/2006/relationships/hyperlink" Id="rId131" Target="https://doi.org/ggdrfz" TargetMode="External" /><Relationship Type="http://schemas.openxmlformats.org/officeDocument/2006/relationships/hyperlink" Id="rId258" Target="https://doi.org/ggn9zg" TargetMode="External" /><Relationship Type="http://schemas.openxmlformats.org/officeDocument/2006/relationships/hyperlink" Id="rId136" Target="https://doi.org/ggqcqp" TargetMode="External" /><Relationship Type="http://schemas.openxmlformats.org/officeDocument/2006/relationships/hyperlink" Id="rId311" Target="https://doi.org/ggsdkj" TargetMode="External" /><Relationship Type="http://schemas.openxmlformats.org/officeDocument/2006/relationships/hyperlink" Id="rId157" Target="https://doi.org/ggsrc7" TargetMode="External" /><Relationship Type="http://schemas.openxmlformats.org/officeDocument/2006/relationships/hyperlink" Id="rId349" Target="https://doi.org/gh6dq2" TargetMode="External" /><Relationship Type="http://schemas.openxmlformats.org/officeDocument/2006/relationships/hyperlink" Id="rId63" Target="https://doi.org/ghb3wx" TargetMode="External" /><Relationship Type="http://schemas.openxmlformats.org/officeDocument/2006/relationships/hyperlink" Id="rId141" Target="https://doi.org/ghgqb9" TargetMode="External" /><Relationship Type="http://schemas.openxmlformats.org/officeDocument/2006/relationships/hyperlink" Id="rId392" Target="https://doi.org/ghmnwd" TargetMode="External" /><Relationship Type="http://schemas.openxmlformats.org/officeDocument/2006/relationships/hyperlink" Id="rId99" Target="https://doi.org/ghrqhp" TargetMode="External" /><Relationship Type="http://schemas.openxmlformats.org/officeDocument/2006/relationships/hyperlink" Id="rId253" Target="https://doi.org/ghrqhq" TargetMode="External" /><Relationship Type="http://schemas.openxmlformats.org/officeDocument/2006/relationships/hyperlink" Id="rId377" Target="https://doi.org/ghvhsd" TargetMode="External" /><Relationship Type="http://schemas.openxmlformats.org/officeDocument/2006/relationships/hyperlink" Id="rId201" Target="https://doi.org/ghz4sz" TargetMode="External" /><Relationship Type="http://schemas.openxmlformats.org/officeDocument/2006/relationships/hyperlink" Id="rId329" Target="https://doi.org/gm48cq" TargetMode="External" /><Relationship Type="http://schemas.openxmlformats.org/officeDocument/2006/relationships/hyperlink" Id="rId316" Target="https://doi.org/gmpgs6" TargetMode="External" /><Relationship Type="http://schemas.openxmlformats.org/officeDocument/2006/relationships/hyperlink" Id="rId325" Target="https://doi.org/gmpgs7" TargetMode="External" /><Relationship Type="http://schemas.openxmlformats.org/officeDocument/2006/relationships/hyperlink" Id="rId430" Target="https://doi.org/gmsvvn" TargetMode="External" /><Relationship Type="http://schemas.openxmlformats.org/officeDocument/2006/relationships/hyperlink" Id="rId334" Target="https://doi.org/gnb3q7" TargetMode="External" /><Relationship Type="http://schemas.openxmlformats.org/officeDocument/2006/relationships/hyperlink" Id="rId230" Target="https://doi.org/gp5pj6" TargetMode="External" /><Relationship Type="http://schemas.openxmlformats.org/officeDocument/2006/relationships/hyperlink" Id="rId243" Target="https://doi.org/gp5pj7" TargetMode="External" /><Relationship Type="http://schemas.openxmlformats.org/officeDocument/2006/relationships/hyperlink" Id="rId286" Target="https://doi.org/gpp5xt" TargetMode="External" /><Relationship Type="http://schemas.openxmlformats.org/officeDocument/2006/relationships/hyperlink" Id="rId283" Target="https://doi.org/gpp5xv" TargetMode="External" /><Relationship Type="http://schemas.openxmlformats.org/officeDocument/2006/relationships/hyperlink" Id="rId68" Target="https://doi.org/gpthzr" TargetMode="External" /><Relationship Type="http://schemas.openxmlformats.org/officeDocument/2006/relationships/hyperlink" Id="rId397"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2f01c307427ff8534730106550d2a4f2e60e8376"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2f01c307427ff8534730106550d2a4f2e60e8376/" TargetMode="External" /><Relationship Type="http://schemas.openxmlformats.org/officeDocument/2006/relationships/hyperlink" Id="rId428"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6" Target="https://worldcat.org/isbn/9780262035613" TargetMode="External" /><Relationship Type="http://schemas.openxmlformats.org/officeDocument/2006/relationships/hyperlink" Id="rId222" Target="https://worldcat.org/isbn/9780769512723" TargetMode="External" /><Relationship Type="http://schemas.openxmlformats.org/officeDocument/2006/relationships/hyperlink" Id="rId426" Target="https://worldcat.org/isbn/9781461468486" TargetMode="External" /><Relationship Type="http://schemas.openxmlformats.org/officeDocument/2006/relationships/hyperlink" Id="rId417" Target="https://worldcat.org/isbn/9781577355144" TargetMode="External" /><Relationship Type="http://schemas.openxmlformats.org/officeDocument/2006/relationships/hyperlink" Id="rId143" Target="https://worldcat.org/isbn/9783030032432" TargetMode="External" /><Relationship Type="http://schemas.openxmlformats.org/officeDocument/2006/relationships/hyperlink" Id="rId147" Target="https://worldcat.org/isbn/9783540330363" TargetMode="External" /><Relationship Type="http://schemas.openxmlformats.org/officeDocument/2006/relationships/hyperlink" Id="rId226" Target="https://worldcat.org/isbn/9783540751748" TargetMode="External" /><Relationship Type="http://schemas.openxmlformats.org/officeDocument/2006/relationships/hyperlink" Id="rId327" Target="https://worldcat.org/isbn/9789811215629" TargetMode="External" /><Relationship Type="http://schemas.openxmlformats.org/officeDocument/2006/relationships/hyperlink" Id="rId78" Target="https://www.fda.gov/media/99546/download" TargetMode="External" /><Relationship Type="http://schemas.openxmlformats.org/officeDocument/2006/relationships/hyperlink" Id="rId127" Target="https://www.ga4gh.org/news/phenopackets-standardizing-and-exchanging-patient-phenotypic-data/" TargetMode="External" /><Relationship Type="http://schemas.openxmlformats.org/officeDocument/2006/relationships/hyperlink" Id="rId240" Target="https://www.jair.org/index.php/jair/article/view/10302" TargetMode="External" /><Relationship Type="http://schemas.openxmlformats.org/officeDocument/2006/relationships/hyperlink" Id="rId389" Target="https://www.nature.com/articles/s41576-020-0257-5" TargetMode="External" /><Relationship Type="http://schemas.openxmlformats.org/officeDocument/2006/relationships/hyperlink" Id="rId97" Target="https://www.ncbi.nlm.nih.gov/pmc/articles/PMC2238676" TargetMode="External" /><Relationship Type="http://schemas.openxmlformats.org/officeDocument/2006/relationships/hyperlink" Id="rId184" Target="https://www.ncbi.nlm.nih.gov/pmc/articles/PMC2632677" TargetMode="External" /><Relationship Type="http://schemas.openxmlformats.org/officeDocument/2006/relationships/hyperlink" Id="rId238" Target="https://www.ncbi.nlm.nih.gov/pmc/articles/PMC2705265" TargetMode="External" /><Relationship Type="http://schemas.openxmlformats.org/officeDocument/2006/relationships/hyperlink" Id="rId76" Target="https://www.ncbi.nlm.nih.gov/pmc/articles/PMC2845963" TargetMode="External" /><Relationship Type="http://schemas.openxmlformats.org/officeDocument/2006/relationships/hyperlink" Id="rId115" Target="https://www.ncbi.nlm.nih.gov/pmc/articles/PMC2864565" TargetMode="External" /><Relationship Type="http://schemas.openxmlformats.org/officeDocument/2006/relationships/hyperlink" Id="rId199" Target="https://www.ncbi.nlm.nih.gov/pmc/articles/PMC3025742" TargetMode="External" /><Relationship Type="http://schemas.openxmlformats.org/officeDocument/2006/relationships/hyperlink" Id="rId269" Target="https://www.ncbi.nlm.nih.gov/pmc/articles/PMC3287837" TargetMode="External" /><Relationship Type="http://schemas.openxmlformats.org/officeDocument/2006/relationships/hyperlink" Id="rId120" Target="https://www.ncbi.nlm.nih.gov/pmc/articles/PMC3974642" TargetMode="External" /><Relationship Type="http://schemas.openxmlformats.org/officeDocument/2006/relationships/hyperlink" Id="rId209" Target="https://www.ncbi.nlm.nih.gov/pmc/articles/PMC4029400" TargetMode="External" /><Relationship Type="http://schemas.openxmlformats.org/officeDocument/2006/relationships/hyperlink" Id="rId256" Target="https://www.ncbi.nlm.nih.gov/pmc/articles/PMC4230844" TargetMode="External" /><Relationship Type="http://schemas.openxmlformats.org/officeDocument/2006/relationships/hyperlink" Id="rId110" Target="https://www.ncbi.nlm.nih.gov/pmc/articles/PMC4245966" TargetMode="External" /><Relationship Type="http://schemas.openxmlformats.org/officeDocument/2006/relationships/hyperlink" Id="rId347" Target="https://www.ncbi.nlm.nih.gov/pmc/articles/PMC4266588" TargetMode="External" /><Relationship Type="http://schemas.openxmlformats.org/officeDocument/2006/relationships/hyperlink" Id="rId125" Target="https://www.ncbi.nlm.nih.gov/pmc/articles/PMC4302049" TargetMode="External" /><Relationship Type="http://schemas.openxmlformats.org/officeDocument/2006/relationships/hyperlink" Id="rId152" Target="https://www.ncbi.nlm.nih.gov/pmc/articles/PMC4792409" TargetMode="External" /><Relationship Type="http://schemas.openxmlformats.org/officeDocument/2006/relationships/hyperlink" Id="rId437" Target="https://www.ncbi.nlm.nih.gov/pmc/articles/PMC4890616" TargetMode="External" /><Relationship Type="http://schemas.openxmlformats.org/officeDocument/2006/relationships/hyperlink" Id="rId261" Target="https://www.ncbi.nlm.nih.gov/pmc/articles/PMC4982098" TargetMode="External" /><Relationship Type="http://schemas.openxmlformats.org/officeDocument/2006/relationships/hyperlink" Id="rId189" Target="https://www.ncbi.nlm.nih.gov/pmc/articles/PMC5003052" TargetMode="External" /><Relationship Type="http://schemas.openxmlformats.org/officeDocument/2006/relationships/hyperlink" Id="rId83" Target="https://www.ncbi.nlm.nih.gov/pmc/articles/PMC5070523" TargetMode="External" /><Relationship Type="http://schemas.openxmlformats.org/officeDocument/2006/relationships/hyperlink" Id="rId294" Target="https://www.ncbi.nlm.nih.gov/pmc/articles/PMC5210586" TargetMode="External" /><Relationship Type="http://schemas.openxmlformats.org/officeDocument/2006/relationships/hyperlink" Id="rId164" Target="https://www.ncbi.nlm.nih.gov/pmc/articles/PMC5384229" TargetMode="External" /><Relationship Type="http://schemas.openxmlformats.org/officeDocument/2006/relationships/hyperlink" Id="rId299" Target="https://www.ncbi.nlm.nih.gov/pmc/articles/PMC5640425" TargetMode="External" /><Relationship Type="http://schemas.openxmlformats.org/officeDocument/2006/relationships/hyperlink" Id="rId360" Target="https://www.ncbi.nlm.nih.gov/pmc/articles/PMC5752671" TargetMode="External" /><Relationship Type="http://schemas.openxmlformats.org/officeDocument/2006/relationships/hyperlink" Id="rId337" Target="https://www.ncbi.nlm.nih.gov/pmc/articles/PMC6035401" TargetMode="External" /><Relationship Type="http://schemas.openxmlformats.org/officeDocument/2006/relationships/hyperlink" Id="rId307" Target="https://www.ncbi.nlm.nih.gov/pmc/articles/PMC6061699" TargetMode="External" /><Relationship Type="http://schemas.openxmlformats.org/officeDocument/2006/relationships/hyperlink" Id="rId218" Target="https://www.ncbi.nlm.nih.gov/pmc/articles/PMC6371307" TargetMode="External" /><Relationship Type="http://schemas.openxmlformats.org/officeDocument/2006/relationships/hyperlink" Id="rId216" Target="https://www.ncbi.nlm.nih.gov/pmc/articles/PMC6371307/" TargetMode="External" /><Relationship Type="http://schemas.openxmlformats.org/officeDocument/2006/relationships/hyperlink" Id="rId332" Target="https://www.ncbi.nlm.nih.gov/pmc/articles/PMC6376651" TargetMode="External" /><Relationship Type="http://schemas.openxmlformats.org/officeDocument/2006/relationships/hyperlink" Id="rId370" Target="https://www.ncbi.nlm.nih.gov/pmc/articles/PMC6538307" TargetMode="External" /><Relationship Type="http://schemas.openxmlformats.org/officeDocument/2006/relationships/hyperlink" Id="rId179" Target="https://www.ncbi.nlm.nih.gov/pmc/articles/PMC6586259" TargetMode="External" /><Relationship Type="http://schemas.openxmlformats.org/officeDocument/2006/relationships/hyperlink" Id="rId422" Target="https://www.ncbi.nlm.nih.gov/pmc/articles/PMC6687398" TargetMode="External" /><Relationship Type="http://schemas.openxmlformats.org/officeDocument/2006/relationships/hyperlink" Id="rId278" Target="https://www.ncbi.nlm.nih.gov/pmc/articles/PMC6704630" TargetMode="External" /><Relationship Type="http://schemas.openxmlformats.org/officeDocument/2006/relationships/hyperlink" Id="rId375" Target="https://www.ncbi.nlm.nih.gov/pmc/articles/PMC6742427" TargetMode="External" /><Relationship Type="http://schemas.openxmlformats.org/officeDocument/2006/relationships/hyperlink" Id="rId92" Target="https://www.ncbi.nlm.nih.gov/pmc/articles/PMC6796516" TargetMode="External" /><Relationship Type="http://schemas.openxmlformats.org/officeDocument/2006/relationships/hyperlink" Id="rId134" Target="https://www.ncbi.nlm.nih.gov/pmc/articles/PMC6882829" TargetMode="External" /><Relationship Type="http://schemas.openxmlformats.org/officeDocument/2006/relationships/hyperlink" Id="rId323" Target="https://www.ncbi.nlm.nih.gov/pmc/articles/PMC6894101" TargetMode="External" /><Relationship Type="http://schemas.openxmlformats.org/officeDocument/2006/relationships/hyperlink" Id="rId194" Target="https://www.ncbi.nlm.nih.gov/pmc/articles/PMC7016183" TargetMode="External" /><Relationship Type="http://schemas.openxmlformats.org/officeDocument/2006/relationships/hyperlink" Id="rId214" Target="https://www.ncbi.nlm.nih.gov/pmc/articles/PMC7073563" TargetMode="External" /><Relationship Type="http://schemas.openxmlformats.org/officeDocument/2006/relationships/hyperlink" Id="rId139" Target="https://www.ncbi.nlm.nih.gov/pmc/articles/PMC7093466" TargetMode="External" /><Relationship Type="http://schemas.openxmlformats.org/officeDocument/2006/relationships/hyperlink" Id="rId314" Target="https://www.ncbi.nlm.nih.gov/pmc/articles/PMC7153956" TargetMode="External" /><Relationship Type="http://schemas.openxmlformats.org/officeDocument/2006/relationships/hyperlink" Id="rId289" Target="https://www.ncbi.nlm.nih.gov/pmc/articles/PMC7190137" TargetMode="External" /><Relationship Type="http://schemas.openxmlformats.org/officeDocument/2006/relationships/hyperlink" Id="rId174" Target="https://www.ncbi.nlm.nih.gov/pmc/articles/PMC7212571" TargetMode="External" /><Relationship Type="http://schemas.openxmlformats.org/officeDocument/2006/relationships/hyperlink" Id="rId365" Target="https://www.ncbi.nlm.nih.gov/pmc/articles/PMC7262669" TargetMode="External" /><Relationship Type="http://schemas.openxmlformats.org/officeDocument/2006/relationships/hyperlink" Id="rId66" Target="https://www.ncbi.nlm.nih.gov/pmc/articles/PMC7285453" TargetMode="External" /><Relationship Type="http://schemas.openxmlformats.org/officeDocument/2006/relationships/hyperlink" Id="rId395" Target="https://www.ncbi.nlm.nih.gov/pmc/articles/PMC7490367" TargetMode="External" /><Relationship Type="http://schemas.openxmlformats.org/officeDocument/2006/relationships/hyperlink" Id="rId342" Target="https://www.ncbi.nlm.nih.gov/pmc/articles/PMC7778952" TargetMode="External" /><Relationship Type="http://schemas.openxmlformats.org/officeDocument/2006/relationships/hyperlink" Id="rId339" Target="https://www.ncbi.nlm.nih.gov/pmc/articles/PMC7778952/" TargetMode="External" /><Relationship Type="http://schemas.openxmlformats.org/officeDocument/2006/relationships/hyperlink" Id="rId352" Target="https://www.ncbi.nlm.nih.gov/pmc/articles/PMC7779061" TargetMode="External" /><Relationship Type="http://schemas.openxmlformats.org/officeDocument/2006/relationships/hyperlink" Id="rId251" Target="https://www.ncbi.nlm.nih.gov/pmc/articles/PMC8238368" TargetMode="External" /><Relationship Type="http://schemas.openxmlformats.org/officeDocument/2006/relationships/hyperlink" Id="rId248" Target="https://www.ncbi.nlm.nih.gov/pmc/articles/PMC8238368/" TargetMode="External" /><Relationship Type="http://schemas.openxmlformats.org/officeDocument/2006/relationships/hyperlink" Id="rId400" Target="https://www.ncbi.nlm.nih.gov/pmc/articles/PMC8506231" TargetMode="External" /><Relationship Type="http://schemas.openxmlformats.org/officeDocument/2006/relationships/hyperlink" Id="rId71" Target="https://www.ncbi.nlm.nih.gov/pmc/articles/PMC8523988" TargetMode="External" /><Relationship Type="http://schemas.openxmlformats.org/officeDocument/2006/relationships/hyperlink" Id="rId233" Target="https://www.ncbi.nlm.nih.gov/pmc/articles/PMC8607560" TargetMode="External" /><Relationship Type="http://schemas.openxmlformats.org/officeDocument/2006/relationships/hyperlink" Id="rId412" Target="https://www.ncbi.nlm.nih.gov/pubmed/14871877" TargetMode="External" /><Relationship Type="http://schemas.openxmlformats.org/officeDocument/2006/relationships/hyperlink" Id="rId105" Target="https://www.ncbi.nlm.nih.gov/pubmed/16632515" TargetMode="External" /><Relationship Type="http://schemas.openxmlformats.org/officeDocument/2006/relationships/hyperlink" Id="rId96" Target="https://www.ncbi.nlm.nih.gov/pubmed/18097463" TargetMode="External" /><Relationship Type="http://schemas.openxmlformats.org/officeDocument/2006/relationships/hyperlink" Id="rId183" Target="https://www.ncbi.nlm.nih.gov/pubmed/19038021" TargetMode="External" /><Relationship Type="http://schemas.openxmlformats.org/officeDocument/2006/relationships/hyperlink" Id="rId75" Target="https://www.ncbi.nlm.nih.gov/pubmed/19244127" TargetMode="External" /><Relationship Type="http://schemas.openxmlformats.org/officeDocument/2006/relationships/hyperlink" Id="rId237" Target="https://www.ncbi.nlm.nih.gov/pubmed/19390099" TargetMode="External" /><Relationship Type="http://schemas.openxmlformats.org/officeDocument/2006/relationships/hyperlink" Id="rId114" Target="https://www.ncbi.nlm.nih.gov/pubmed/20196867" TargetMode="External" /><Relationship Type="http://schemas.openxmlformats.org/officeDocument/2006/relationships/hyperlink" Id="rId198" Target="https://www.ncbi.nlm.nih.gov/pubmed/20810601" TargetMode="External" /><Relationship Type="http://schemas.openxmlformats.org/officeDocument/2006/relationships/hyperlink" Id="rId268" Target="https://www.ncbi.nlm.nih.gov/pubmed/22373209" TargetMode="External" /><Relationship Type="http://schemas.openxmlformats.org/officeDocument/2006/relationships/hyperlink" Id="rId379" Target="https://www.ncbi.nlm.nih.gov/pubmed/23999272" TargetMode="External" /><Relationship Type="http://schemas.openxmlformats.org/officeDocument/2006/relationships/hyperlink" Id="rId208" Target="https://www.ncbi.nlm.nih.gov/pubmed/24321610" TargetMode="External" /><Relationship Type="http://schemas.openxmlformats.org/officeDocument/2006/relationships/hyperlink" Id="rId119" Target="https://www.ncbi.nlm.nih.gov/pubmed/24699258" TargetMode="External" /><Relationship Type="http://schemas.openxmlformats.org/officeDocument/2006/relationships/hyperlink" Id="rId87" Target="https://www.ncbi.nlm.nih.gov/pubmed/24808033" TargetMode="External" /><Relationship Type="http://schemas.openxmlformats.org/officeDocument/2006/relationships/hyperlink" Id="rId188" Target="https://www.ncbi.nlm.nih.gov/pubmed/24808220" TargetMode="External" /><Relationship Type="http://schemas.openxmlformats.org/officeDocument/2006/relationships/hyperlink" Id="rId109" Target="https://www.ncbi.nlm.nih.gov/pubmed/25294822" TargetMode="External" /><Relationship Type="http://schemas.openxmlformats.org/officeDocument/2006/relationships/hyperlink" Id="rId255" Target="https://www.ncbi.nlm.nih.gov/pubmed/25393026" TargetMode="External" /><Relationship Type="http://schemas.openxmlformats.org/officeDocument/2006/relationships/hyperlink" Id="rId346" Target="https://www.ncbi.nlm.nih.gov/pubmed/25416956" TargetMode="External" /><Relationship Type="http://schemas.openxmlformats.org/officeDocument/2006/relationships/hyperlink" Id="rId124" Target="https://www.ncbi.nlm.nih.gov/pubmed/25516281" TargetMode="External" /><Relationship Type="http://schemas.openxmlformats.org/officeDocument/2006/relationships/hyperlink" Id="rId260" Target="https://www.ncbi.nlm.nih.gov/pubmed/26514699" TargetMode="External" /><Relationship Type="http://schemas.openxmlformats.org/officeDocument/2006/relationships/hyperlink" Id="rId273" Target="https://www.ncbi.nlm.nih.gov/pubmed/26520484" TargetMode="External" /><Relationship Type="http://schemas.openxmlformats.org/officeDocument/2006/relationships/hyperlink" Id="rId436" Target="https://www.ncbi.nlm.nih.gov/pubmed/26886976" TargetMode="External" /><Relationship Type="http://schemas.openxmlformats.org/officeDocument/2006/relationships/hyperlink" Id="rId151" Target="https://www.ncbi.nlm.nih.gov/pubmed/26953178" TargetMode="External" /><Relationship Type="http://schemas.openxmlformats.org/officeDocument/2006/relationships/hyperlink" Id="rId82" Target="https://www.ncbi.nlm.nih.gov/pubmed/27174893" TargetMode="External" /><Relationship Type="http://schemas.openxmlformats.org/officeDocument/2006/relationships/hyperlink" Id="rId293" Target="https://www.ncbi.nlm.nih.gov/pubmed/27899636" TargetMode="External" /><Relationship Type="http://schemas.openxmlformats.org/officeDocument/2006/relationships/hyperlink" Id="rId163" Target="https://www.ncbi.nlm.nih.gov/pubmed/28382969" TargetMode="External" /><Relationship Type="http://schemas.openxmlformats.org/officeDocument/2006/relationships/hyperlink" Id="rId374" Target="https://www.ncbi.nlm.nih.gov/pubmed/28398307" TargetMode="External" /><Relationship Type="http://schemas.openxmlformats.org/officeDocument/2006/relationships/hyperlink" Id="rId298" Target="https://www.ncbi.nlm.nih.gov/pubmed/28936969" TargetMode="External" /><Relationship Type="http://schemas.openxmlformats.org/officeDocument/2006/relationships/hyperlink" Id="rId359" Target="https://www.ncbi.nlm.nih.gov/pubmed/29298978" TargetMode="External" /><Relationship Type="http://schemas.openxmlformats.org/officeDocument/2006/relationships/hyperlink" Id="rId383" Target="https://www.ncbi.nlm.nih.gov/pubmed/29398702" TargetMode="External" /><Relationship Type="http://schemas.openxmlformats.org/officeDocument/2006/relationships/hyperlink" Id="rId306" Target="https://www.ncbi.nlm.nih.gov/pubmed/29490008" TargetMode="External" /><Relationship Type="http://schemas.openxmlformats.org/officeDocument/2006/relationships/hyperlink" Id="rId101" Target="https://www.ncbi.nlm.nih.gov/pubmed/29855577" TargetMode="External" /><Relationship Type="http://schemas.openxmlformats.org/officeDocument/2006/relationships/hyperlink" Id="rId336" Target="https://www.ncbi.nlm.nih.gov/pubmed/29980210" TargetMode="External" /><Relationship Type="http://schemas.openxmlformats.org/officeDocument/2006/relationships/hyperlink" Id="rId387" Target="https://www.ncbi.nlm.nih.gov/pubmed/30281996" TargetMode="External" /><Relationship Type="http://schemas.openxmlformats.org/officeDocument/2006/relationships/hyperlink" Id="rId331" Target="https://www.ncbi.nlm.nih.gov/pubmed/30764825" TargetMode="External" /><Relationship Type="http://schemas.openxmlformats.org/officeDocument/2006/relationships/hyperlink" Id="rId217" Target="https://www.ncbi.nlm.nih.gov/pubmed/30815073" TargetMode="External" /><Relationship Type="http://schemas.openxmlformats.org/officeDocument/2006/relationships/hyperlink" Id="rId369" Target="https://www.ncbi.nlm.nih.gov/pubmed/31121115" TargetMode="External" /><Relationship Type="http://schemas.openxmlformats.org/officeDocument/2006/relationships/hyperlink" Id="rId421" Target="https://www.ncbi.nlm.nih.gov/pubmed/31178118" TargetMode="External" /><Relationship Type="http://schemas.openxmlformats.org/officeDocument/2006/relationships/hyperlink" Id="rId178" Target="https://www.ncbi.nlm.nih.gov/pubmed/31220072" TargetMode="External" /><Relationship Type="http://schemas.openxmlformats.org/officeDocument/2006/relationships/hyperlink" Id="rId364" Target="https://www.ncbi.nlm.nih.gov/pubmed/31249421" TargetMode="External" /><Relationship Type="http://schemas.openxmlformats.org/officeDocument/2006/relationships/hyperlink" Id="rId277" Target="https://www.ncbi.nlm.nih.gov/pubmed/31438843" TargetMode="External" /><Relationship Type="http://schemas.openxmlformats.org/officeDocument/2006/relationships/hyperlink" Id="rId91" Target="https://www.ncbi.nlm.nih.gov/pubmed/31466916" TargetMode="External" /><Relationship Type="http://schemas.openxmlformats.org/officeDocument/2006/relationships/hyperlink" Id="rId133" Target="https://www.ncbi.nlm.nih.gov/pubmed/31780648" TargetMode="External" /><Relationship Type="http://schemas.openxmlformats.org/officeDocument/2006/relationships/hyperlink" Id="rId322" Target="https://www.ncbi.nlm.nih.gov/pubmed/31801534" TargetMode="External" /><Relationship Type="http://schemas.openxmlformats.org/officeDocument/2006/relationships/hyperlink" Id="rId159" Target="https://www.ncbi.nlm.nih.gov/pubmed/32028213" TargetMode="External" /><Relationship Type="http://schemas.openxmlformats.org/officeDocument/2006/relationships/hyperlink" Id="rId193" Target="https://www.ncbi.nlm.nih.gov/pubmed/32051402" TargetMode="External" /><Relationship Type="http://schemas.openxmlformats.org/officeDocument/2006/relationships/hyperlink" Id="rId213" Target="https://www.ncbi.nlm.nih.gov/pubmed/32098059" TargetMode="External" /><Relationship Type="http://schemas.openxmlformats.org/officeDocument/2006/relationships/hyperlink" Id="rId138" Target="https://www.ncbi.nlm.nih.gov/pubmed/32210240" TargetMode="External" /><Relationship Type="http://schemas.openxmlformats.org/officeDocument/2006/relationships/hyperlink" Id="rId313" Target="https://www.ncbi.nlm.nih.gov/pubmed/32283553" TargetMode="External" /><Relationship Type="http://schemas.openxmlformats.org/officeDocument/2006/relationships/hyperlink" Id="rId288" Target="https://www.ncbi.nlm.nih.gov/pubmed/32348367" TargetMode="External" /><Relationship Type="http://schemas.openxmlformats.org/officeDocument/2006/relationships/hyperlink" Id="rId173" Target="https://www.ncbi.nlm.nih.gov/pubmed/32393369" TargetMode="External" /><Relationship Type="http://schemas.openxmlformats.org/officeDocument/2006/relationships/hyperlink" Id="rId65" Target="https://www.ncbi.nlm.nih.gov/pubmed/32517778" TargetMode="External" /><Relationship Type="http://schemas.openxmlformats.org/officeDocument/2006/relationships/hyperlink" Id="rId394" Target="https://www.ncbi.nlm.nih.gov/pubmed/33015372" TargetMode="External" /><Relationship Type="http://schemas.openxmlformats.org/officeDocument/2006/relationships/hyperlink" Id="rId351" Target="https://www.ncbi.nlm.nih.gov/pubmed/33211851" TargetMode="External" /><Relationship Type="http://schemas.openxmlformats.org/officeDocument/2006/relationships/hyperlink" Id="rId341" Target="https://www.ncbi.nlm.nih.gov/pubmed/33264411" TargetMode="External" /><Relationship Type="http://schemas.openxmlformats.org/officeDocument/2006/relationships/hyperlink" Id="rId318" Target="https://www.ncbi.nlm.nih.gov/pubmed/34119691" TargetMode="External" /><Relationship Type="http://schemas.openxmlformats.org/officeDocument/2006/relationships/hyperlink" Id="rId250" Target="https://www.ncbi.nlm.nih.gov/pubmed/34235453" TargetMode="External" /><Relationship Type="http://schemas.openxmlformats.org/officeDocument/2006/relationships/hyperlink" Id="rId432" Target="https://www.ncbi.nlm.nih.gov/pubmed/34518686" TargetMode="External" /><Relationship Type="http://schemas.openxmlformats.org/officeDocument/2006/relationships/hyperlink" Id="rId399" Target="https://www.ncbi.nlm.nih.gov/pubmed/34633425" TargetMode="External" /><Relationship Type="http://schemas.openxmlformats.org/officeDocument/2006/relationships/hyperlink" Id="rId70" Target="https://www.ncbi.nlm.nih.gov/pubmed/34676229" TargetMode="External" /><Relationship Type="http://schemas.openxmlformats.org/officeDocument/2006/relationships/hyperlink" Id="rId232" Target="https://www.ncbi.nlm.nih.gov/pubmed/34809631" TargetMode="External" /><Relationship Type="http://schemas.openxmlformats.org/officeDocument/2006/relationships/hyperlink" Id="rId309" Target="https://www.orpha.net/consor/cgi-bin/index.php"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54" Target="http://arxiv.org/abs/1802.03426" TargetMode="External" /><Relationship Type="http://schemas.openxmlformats.org/officeDocument/2006/relationships/hyperlink" Id="rId166" Target="http://jmlr.org/papers/v9/vandermaaten08a.html" TargetMode="External" /><Relationship Type="http://schemas.openxmlformats.org/officeDocument/2006/relationships/hyperlink" Id="rId414" Target="https://aclanthology.org/W06-1615" TargetMode="External" /><Relationship Type="http://schemas.openxmlformats.org/officeDocument/2006/relationships/hyperlink" Id="rId228" Target="https://arxiv.org/abs/1301.3781" TargetMode="External" /><Relationship Type="http://schemas.openxmlformats.org/officeDocument/2006/relationships/hyperlink" Id="rId408" Target="https://direct.mit.edu/coli/article/37/4/657/2124/Towards-Automatic-Error-Analysis-of-Machine" TargetMode="External" /><Relationship Type="http://schemas.openxmlformats.org/officeDocument/2006/relationships/hyperlink" Id="rId416" Target="https://dl.acm.org/doi/10.5555/2283516.2283652" TargetMode="External" /><Relationship Type="http://schemas.openxmlformats.org/officeDocument/2006/relationships/hyperlink" Id="rId398" Target="https://doi.org/10.1001/jamanetworkopen.2021.24946" TargetMode="External" /><Relationship Type="http://schemas.openxmlformats.org/officeDocument/2006/relationships/hyperlink" Id="rId259" Target="https://doi.org/10.1002/sim.6782" TargetMode="External" /><Relationship Type="http://schemas.openxmlformats.org/officeDocument/2006/relationships/hyperlink" Id="rId425" Target="https://doi.org/10.1007/978-1-4614-6849-3" TargetMode="External" /><Relationship Type="http://schemas.openxmlformats.org/officeDocument/2006/relationships/hyperlink" Id="rId142" Target="https://doi.org/10.1007/978-3-030-03243-2_299-1" TargetMode="External" /><Relationship Type="http://schemas.openxmlformats.org/officeDocument/2006/relationships/hyperlink" Id="rId146" Target="https://doi.org/10.1007/978-3-540-33037-0" TargetMode="External" /><Relationship Type="http://schemas.openxmlformats.org/officeDocument/2006/relationships/hyperlink" Id="rId225" Target="https://doi.org/10.1007/978-3-540-75175-5_16" TargetMode="External" /><Relationship Type="http://schemas.openxmlformats.org/officeDocument/2006/relationships/hyperlink" Id="rId202" Target="https://doi.org/10.1007/s11634-019-00354-x" TargetMode="External" /><Relationship Type="http://schemas.openxmlformats.org/officeDocument/2006/relationships/hyperlink" Id="rId345" Target="https://doi.org/10.1016/j.cell.2014.10.050" TargetMode="External" /><Relationship Type="http://schemas.openxmlformats.org/officeDocument/2006/relationships/hyperlink" Id="rId420" Target="https://doi.org/10.1016/j.cell.2019.05.031" TargetMode="External" /><Relationship Type="http://schemas.openxmlformats.org/officeDocument/2006/relationships/hyperlink" Id="rId368" Target="https://doi.org/10.1016/j.cels.2019.04.003" TargetMode="External" /><Relationship Type="http://schemas.openxmlformats.org/officeDocument/2006/relationships/hyperlink" Id="rId272" Target="https://doi.org/10.1016/j.compbiomed.2015.10.008" TargetMode="External" /><Relationship Type="http://schemas.openxmlformats.org/officeDocument/2006/relationships/hyperlink" Id="rId90" Target="https://doi.org/10.1016/j.ebiom.2019.08.027" TargetMode="External" /><Relationship Type="http://schemas.openxmlformats.org/officeDocument/2006/relationships/hyperlink" Id="rId317" Target="https://doi.org/10.1016/j.jbi.2021.103838" TargetMode="External" /><Relationship Type="http://schemas.openxmlformats.org/officeDocument/2006/relationships/hyperlink" Id="rId158" Target="https://doi.org/10.1016/j.media.2020.101660" TargetMode="External" /><Relationship Type="http://schemas.openxmlformats.org/officeDocument/2006/relationships/hyperlink" Id="rId204" Target="https://doi.org/10.1023/A:1010933404324" TargetMode="External" /><Relationship Type="http://schemas.openxmlformats.org/officeDocument/2006/relationships/hyperlink" Id="rId373" Target="https://doi.org/10.1038/nbt.3838" TargetMode="External" /><Relationship Type="http://schemas.openxmlformats.org/officeDocument/2006/relationships/hyperlink" Id="rId162" Target="https://doi.org/10.1038/ncomms14825" TargetMode="External" /><Relationship Type="http://schemas.openxmlformats.org/officeDocument/2006/relationships/hyperlink" Id="rId95" Target="https://doi.org/10.1038/nrc2294" TargetMode="External" /><Relationship Type="http://schemas.openxmlformats.org/officeDocument/2006/relationships/hyperlink" Id="rId382" Target="https://doi.org/10.1038/nrg.2017.116" TargetMode="External" /><Relationship Type="http://schemas.openxmlformats.org/officeDocument/2006/relationships/hyperlink" Id="rId378" Target="https://doi.org/10.1038/nrg3555" TargetMode="External" /><Relationship Type="http://schemas.openxmlformats.org/officeDocument/2006/relationships/hyperlink" Id="rId358" Target="https://doi.org/10.1038/s41467-017-02465-5" TargetMode="External" /><Relationship Type="http://schemas.openxmlformats.org/officeDocument/2006/relationships/hyperlink" Id="rId132" Target="https://doi.org/10.1038/s41467-019-13056-x" TargetMode="External" /><Relationship Type="http://schemas.openxmlformats.org/officeDocument/2006/relationships/hyperlink" Id="rId192" Target="https://doi.org/10.1038/s41467-020-14666-6" TargetMode="External" /><Relationship Type="http://schemas.openxmlformats.org/officeDocument/2006/relationships/hyperlink" Id="rId137" Target="https://doi.org/10.1038/s41467-020-15351-4" TargetMode="External" /><Relationship Type="http://schemas.openxmlformats.org/officeDocument/2006/relationships/hyperlink" Id="rId390" Target="https://doi.org/10.1038/s41576-020-0257-5" TargetMode="External" /><Relationship Type="http://schemas.openxmlformats.org/officeDocument/2006/relationships/hyperlink" Id="rId431" Target="https://doi.org/10.1038/s41580-021-00407-0" TargetMode="External" /><Relationship Type="http://schemas.openxmlformats.org/officeDocument/2006/relationships/hyperlink" Id="rId100" Target="https://doi.org/10.1038/s41592-018-0019-x" TargetMode="External" /><Relationship Type="http://schemas.openxmlformats.org/officeDocument/2006/relationships/hyperlink" Id="rId363" Target="https://doi.org/10.1038/s41592-019-0456-1" TargetMode="External" /><Relationship Type="http://schemas.openxmlformats.org/officeDocument/2006/relationships/hyperlink" Id="rId393" Target="https://doi.org/10.1038/s41746-020-00323-1" TargetMode="External" /><Relationship Type="http://schemas.openxmlformats.org/officeDocument/2006/relationships/hyperlink" Id="rId386" Target="https://doi.org/10.1056/nejmra1711801" TargetMode="External" /><Relationship Type="http://schemas.openxmlformats.org/officeDocument/2006/relationships/hyperlink" Id="rId411" Target="https://doi.org/10.1093/bioinformatics/bth060" TargetMode="External" /><Relationship Type="http://schemas.openxmlformats.org/officeDocument/2006/relationships/hyperlink" Id="rId197" Target="https://doi.org/10.1093/bioinformatics/btq503" TargetMode="External" /><Relationship Type="http://schemas.openxmlformats.org/officeDocument/2006/relationships/hyperlink" Id="rId305" Target="https://doi.org/10.1093/bioinformatics/bty114" TargetMode="External" /><Relationship Type="http://schemas.openxmlformats.org/officeDocument/2006/relationships/hyperlink" Id="rId104" Target="https://doi.org/10.1093/biostatistics/kxj037" TargetMode="External" /><Relationship Type="http://schemas.openxmlformats.org/officeDocument/2006/relationships/hyperlink" Id="rId312" Target="https://doi.org/10.1093/database/baaa015" TargetMode="External" /><Relationship Type="http://schemas.openxmlformats.org/officeDocument/2006/relationships/hyperlink" Id="rId81" Target="https://doi.org/10.1093/jamia/ocw028" TargetMode="External" /><Relationship Type="http://schemas.openxmlformats.org/officeDocument/2006/relationships/hyperlink" Id="rId350" Target="https://doi.org/10.1093/nar/gkaa1024" TargetMode="External" /><Relationship Type="http://schemas.openxmlformats.org/officeDocument/2006/relationships/hyperlink" Id="rId340" Target="https://doi.org/10.1093/nar/gkaa1043" TargetMode="External" /><Relationship Type="http://schemas.openxmlformats.org/officeDocument/2006/relationships/hyperlink" Id="rId108" Target="https://doi.org/10.1093/nar/gku864" TargetMode="External" /><Relationship Type="http://schemas.openxmlformats.org/officeDocument/2006/relationships/hyperlink" Id="rId292" Target="https://doi.org/10.1093/nar/gkw1128" TargetMode="External" /><Relationship Type="http://schemas.openxmlformats.org/officeDocument/2006/relationships/hyperlink" Id="rId249" Target="https://doi.org/10.1097/CCE.0000000000000453" TargetMode="External" /><Relationship Type="http://schemas.openxmlformats.org/officeDocument/2006/relationships/hyperlink" Id="rId150" Target="https://doi.org/10.1098/rsta.2015.0202" TargetMode="External" /><Relationship Type="http://schemas.openxmlformats.org/officeDocument/2006/relationships/hyperlink" Id="rId302" Target="https://doi.org/10.1101/2020.04.30.071407" TargetMode="External" /><Relationship Type="http://schemas.openxmlformats.org/officeDocument/2006/relationships/hyperlink" Id="rId281" Target="https://doi.org/10.1101/278739" TargetMode="External" /><Relationship Type="http://schemas.openxmlformats.org/officeDocument/2006/relationships/hyperlink" Id="rId221" Target="https://doi.org/10.1109/cvpr.2001.990537" TargetMode="External" /><Relationship Type="http://schemas.openxmlformats.org/officeDocument/2006/relationships/hyperlink" Id="rId187" Target="https://doi.org/10.1109/jbhi.2013.2276766" TargetMode="External" /><Relationship Type="http://schemas.openxmlformats.org/officeDocument/2006/relationships/hyperlink" Id="rId355" Target="https://doi.org/10.1109/tkde.2009.191" TargetMode="External" /><Relationship Type="http://schemas.openxmlformats.org/officeDocument/2006/relationships/hyperlink" Id="rId435" Target="https://doi.org/10.1109/tmi.2016.2528162" TargetMode="External" /><Relationship Type="http://schemas.openxmlformats.org/officeDocument/2006/relationships/hyperlink" Id="rId86" Target="https://doi.org/10.1109/tnnls.2013.2292894" TargetMode="External" /><Relationship Type="http://schemas.openxmlformats.org/officeDocument/2006/relationships/hyperlink" Id="rId264" Target="https://doi.org/10.1111/j.1467-9868.2005.00503.x" TargetMode="External" /><Relationship Type="http://schemas.openxmlformats.org/officeDocument/2006/relationships/hyperlink" Id="rId326" Target="https://doi.org/10.1142/9789811215636_0041" TargetMode="External" /><Relationship Type="http://schemas.openxmlformats.org/officeDocument/2006/relationships/hyperlink" Id="rId74" Target="https://doi.org/10.1158/0008-5472.can-08-2100" TargetMode="External" /><Relationship Type="http://schemas.openxmlformats.org/officeDocument/2006/relationships/hyperlink" Id="rId182" Target="https://doi.org/10.1186/1471-2105-9-497" TargetMode="External" /><Relationship Type="http://schemas.openxmlformats.org/officeDocument/2006/relationships/hyperlink" Id="rId207" Target="https://doi.org/10.1186/1472-6947-13-134" TargetMode="External" /><Relationship Type="http://schemas.openxmlformats.org/officeDocument/2006/relationships/hyperlink" Id="rId267" Target="https://doi.org/10.1186/1753-6561-5-s9-s113" TargetMode="External" /><Relationship Type="http://schemas.openxmlformats.org/officeDocument/2006/relationships/hyperlink" Id="rId113" Target="https://doi.org/10.1186/gb-2010-11-3-r25" TargetMode="External" /><Relationship Type="http://schemas.openxmlformats.org/officeDocument/2006/relationships/hyperlink" Id="rId276" Target="https://doi.org/10.1186/s12859-019-2994-z" TargetMode="External" /><Relationship Type="http://schemas.openxmlformats.org/officeDocument/2006/relationships/hyperlink" Id="rId330" Target="https://doi.org/10.1186/s12911-019-0752-9" TargetMode="External" /><Relationship Type="http://schemas.openxmlformats.org/officeDocument/2006/relationships/hyperlink" Id="rId321" Target="https://doi.org/10.1186/s12911-019-0938-1" TargetMode="External" /><Relationship Type="http://schemas.openxmlformats.org/officeDocument/2006/relationships/hyperlink" Id="rId231" Target="https://doi.org/10.1186/s12911-021-01688-3" TargetMode="External" /><Relationship Type="http://schemas.openxmlformats.org/officeDocument/2006/relationships/hyperlink" Id="rId335" Target="https://doi.org/10.1186/s12920-018-0372-8" TargetMode="External" /><Relationship Type="http://schemas.openxmlformats.org/officeDocument/2006/relationships/hyperlink" Id="rId64" Target="https://doi.org/10.1186/s13023-020-01424-6" TargetMode="External" /><Relationship Type="http://schemas.openxmlformats.org/officeDocument/2006/relationships/hyperlink" Id="rId123" Target="https://doi.org/10.1186/s13059-014-0550-8" TargetMode="External" /><Relationship Type="http://schemas.openxmlformats.org/officeDocument/2006/relationships/hyperlink" Id="rId172" Target="https://doi.org/10.1186/s13059-020-02021-3" TargetMode="External" /><Relationship Type="http://schemas.openxmlformats.org/officeDocument/2006/relationships/hyperlink" Id="rId236" Target="https://doi.org/10.1197/jamia.m3095" TargetMode="External" /><Relationship Type="http://schemas.openxmlformats.org/officeDocument/2006/relationships/hyperlink" Id="rId118" Target="https://doi.org/10.1371/journal.pcbi.1003531" TargetMode="External" /><Relationship Type="http://schemas.openxmlformats.org/officeDocument/2006/relationships/hyperlink" Id="rId177" Target="https://doi.org/10.1371/journal.pcbi.1006907" TargetMode="External" /><Relationship Type="http://schemas.openxmlformats.org/officeDocument/2006/relationships/hyperlink" Id="rId254" Target="https://doi.org/10.1371/journal.pgen.1004754" TargetMode="External" /><Relationship Type="http://schemas.openxmlformats.org/officeDocument/2006/relationships/hyperlink" Id="rId287" Target="https://doi.org/10.1371/journal.pone.0232376" TargetMode="External" /><Relationship Type="http://schemas.openxmlformats.org/officeDocument/2006/relationships/hyperlink" Id="rId241" Target="https://doi.org/10.1613/jair.953" TargetMode="External" /><Relationship Type="http://schemas.openxmlformats.org/officeDocument/2006/relationships/hyperlink" Id="rId403" Target="https://doi.org/10.18653/v1/n16-3020" TargetMode="External" /><Relationship Type="http://schemas.openxmlformats.org/officeDocument/2006/relationships/hyperlink" Id="rId406" Target="https://doi.org/10.18653/v1/p19-1073" TargetMode="External" /><Relationship Type="http://schemas.openxmlformats.org/officeDocument/2006/relationships/hyperlink" Id="rId169" Target="https://doi.org/10.23915/distill.00002" TargetMode="External" /><Relationship Type="http://schemas.openxmlformats.org/officeDocument/2006/relationships/hyperlink" Id="rId69" Target="https://doi.org/10.3389/fmed.2021.747612" TargetMode="External" /><Relationship Type="http://schemas.openxmlformats.org/officeDocument/2006/relationships/hyperlink" Id="rId212" Target="https://doi.org/10.3390/genes11020226" TargetMode="External" /><Relationship Type="http://schemas.openxmlformats.org/officeDocument/2006/relationships/hyperlink" Id="rId155" Target="https://doi.org/10.48550/arXiv.1802.03426" TargetMode="External" /><Relationship Type="http://schemas.openxmlformats.org/officeDocument/2006/relationships/hyperlink" Id="rId284" Target="https://doi.org/10.48550/arxiv.1312.6114" TargetMode="External" /><Relationship Type="http://schemas.openxmlformats.org/officeDocument/2006/relationships/hyperlink" Id="rId244" Target="https://doi.org/10.48550/arxiv.1608.06048" TargetMode="External" /><Relationship Type="http://schemas.openxmlformats.org/officeDocument/2006/relationships/hyperlink" Id="rId297" Target="https://doi.org/10.7554/elife.26726" TargetMode="External" /><Relationship Type="http://schemas.openxmlformats.org/officeDocument/2006/relationships/hyperlink" Id="rId263" Target="https://doi.org/b8cwwr" TargetMode="External" /><Relationship Type="http://schemas.openxmlformats.org/officeDocument/2006/relationships/hyperlink" Id="rId266" Target="https://doi.org/b9mf4x" TargetMode="External" /><Relationship Type="http://schemas.openxmlformats.org/officeDocument/2006/relationships/hyperlink" Id="rId354" Target="https://doi.org/bc4vws" TargetMode="External" /><Relationship Type="http://schemas.openxmlformats.org/officeDocument/2006/relationships/hyperlink" Id="rId410" Target="https://doi.org/bxts7r" TargetMode="External" /><Relationship Type="http://schemas.openxmlformats.org/officeDocument/2006/relationships/hyperlink" Id="rId424" Target="https://doi.org/c432" TargetMode="External" /><Relationship Type="http://schemas.openxmlformats.org/officeDocument/2006/relationships/hyperlink" Id="rId220" Target="https://doi.org/c89p2b" TargetMode="External" /><Relationship Type="http://schemas.openxmlformats.org/officeDocument/2006/relationships/hyperlink" Id="rId224" Target="https://doi.org/cbzq9n" TargetMode="External" /><Relationship Type="http://schemas.openxmlformats.org/officeDocument/2006/relationships/hyperlink" Id="rId296" Target="https://doi.org/cdfk" TargetMode="External" /><Relationship Type="http://schemas.openxmlformats.org/officeDocument/2006/relationships/hyperlink" Id="rId145" Target="https://doi.org/ckmkfp" TargetMode="External" /><Relationship Type="http://schemas.openxmlformats.org/officeDocument/2006/relationships/hyperlink" Id="rId112" Target="https://doi.org/cq6f8b" TargetMode="External" /><Relationship Type="http://schemas.openxmlformats.org/officeDocument/2006/relationships/hyperlink" Id="rId196" Target="https://doi.org/cwqsv4" TargetMode="External" /><Relationship Type="http://schemas.openxmlformats.org/officeDocument/2006/relationships/hyperlink" Id="rId73" Target="https://doi.org/d3kvzt" TargetMode="External" /><Relationship Type="http://schemas.openxmlformats.org/officeDocument/2006/relationships/hyperlink" Id="rId235" Target="https://doi.org/dhg6jb" TargetMode="External" /><Relationship Type="http://schemas.openxmlformats.org/officeDocument/2006/relationships/hyperlink" Id="rId181" Target="https://doi.org/dqqbn6" TargetMode="External" /><Relationship Type="http://schemas.openxmlformats.org/officeDocument/2006/relationships/hyperlink" Id="rId103" Target="https://doi.org/dsf386" TargetMode="External" /><Relationship Type="http://schemas.openxmlformats.org/officeDocument/2006/relationships/hyperlink" Id="rId344" Target="https://doi.org/f3mn6x" TargetMode="External" /><Relationship Type="http://schemas.openxmlformats.org/officeDocument/2006/relationships/hyperlink" Id="rId117" Target="https://doi.org/f54g5k" TargetMode="External" /><Relationship Type="http://schemas.openxmlformats.org/officeDocument/2006/relationships/hyperlink" Id="rId206" Target="https://doi.org/f5jqvh" TargetMode="External" /><Relationship Type="http://schemas.openxmlformats.org/officeDocument/2006/relationships/hyperlink" Id="rId85" Target="https://doi.org/f5zdgq" TargetMode="External" /><Relationship Type="http://schemas.openxmlformats.org/officeDocument/2006/relationships/hyperlink" Id="rId271" Target="https://doi.org/f73xvj" TargetMode="External" /><Relationship Type="http://schemas.openxmlformats.org/officeDocument/2006/relationships/hyperlink" Id="rId107" Target="https://doi.org/f8k8kf" TargetMode="External" /><Relationship Type="http://schemas.openxmlformats.org/officeDocument/2006/relationships/hyperlink" Id="rId80" Target="https://doi.org/f9bxf9" TargetMode="External" /><Relationship Type="http://schemas.openxmlformats.org/officeDocument/2006/relationships/hyperlink" Id="rId291" Target="https://doi.org/f9v7bz" TargetMode="External" /><Relationship Type="http://schemas.openxmlformats.org/officeDocument/2006/relationships/hyperlink" Id="rId94" Target="https://doi.org/ffksnf" TargetMode="External" /><Relationship Type="http://schemas.openxmlformats.org/officeDocument/2006/relationships/hyperlink" Id="rId304" Target="https://doi.org/gc3ndk" TargetMode="External" /><Relationship Type="http://schemas.openxmlformats.org/officeDocument/2006/relationships/hyperlink" Id="rId434" Target="https://doi.org/gcgmbg" TargetMode="External" /><Relationship Type="http://schemas.openxmlformats.org/officeDocument/2006/relationships/hyperlink" Id="rId357" Target="https://doi.org/gcpx72" TargetMode="External" /><Relationship Type="http://schemas.openxmlformats.org/officeDocument/2006/relationships/hyperlink" Id="rId149" Target="https://doi.org/gcsfk7" TargetMode="External" /><Relationship Type="http://schemas.openxmlformats.org/officeDocument/2006/relationships/hyperlink" Id="rId381" Target="https://doi.org/gcxbr8" TargetMode="External" /><Relationship Type="http://schemas.openxmlformats.org/officeDocument/2006/relationships/hyperlink" Id="rId122" Target="https://doi.org/gd3zvn" TargetMode="External" /><Relationship Type="http://schemas.openxmlformats.org/officeDocument/2006/relationships/hyperlink" Id="rId280" Target="https://doi.org/gdj2j4" TargetMode="External" /><Relationship Type="http://schemas.openxmlformats.org/officeDocument/2006/relationships/hyperlink" Id="rId186" Target="https://doi.org/gdm9jd" TargetMode="External" /><Relationship Type="http://schemas.openxmlformats.org/officeDocument/2006/relationships/hyperlink" Id="rId176" Target="https://doi.org/gf3583" TargetMode="External" /><Relationship Type="http://schemas.openxmlformats.org/officeDocument/2006/relationships/hyperlink" Id="rId419" Target="https://doi.org/gf3sxv" TargetMode="External" /><Relationship Type="http://schemas.openxmlformats.org/officeDocument/2006/relationships/hyperlink" Id="rId385" Target="https://doi.org/gf49m7" TargetMode="External" /><Relationship Type="http://schemas.openxmlformats.org/officeDocument/2006/relationships/hyperlink" Id="rId367" Target="https://doi.org/gf75g5" TargetMode="External" /><Relationship Type="http://schemas.openxmlformats.org/officeDocument/2006/relationships/hyperlink" Id="rId362" Target="https://doi.org/gf75g6" TargetMode="External" /><Relationship Type="http://schemas.openxmlformats.org/officeDocument/2006/relationships/hyperlink" Id="rId372" Target="https://doi.org/gf75hp" TargetMode="External" /><Relationship Type="http://schemas.openxmlformats.org/officeDocument/2006/relationships/hyperlink" Id="rId161" Target="https://doi.org/gf9t7w" TargetMode="External" /><Relationship Type="http://schemas.openxmlformats.org/officeDocument/2006/relationships/hyperlink" Id="rId168" Target="https://doi.org/gffk7g" TargetMode="External" /><Relationship Type="http://schemas.openxmlformats.org/officeDocument/2006/relationships/hyperlink" Id="rId171" Target="https://doi.org/gg2mjh" TargetMode="External" /><Relationship Type="http://schemas.openxmlformats.org/officeDocument/2006/relationships/hyperlink" Id="rId301" Target="https://doi.org/gg338z" TargetMode="External" /><Relationship Type="http://schemas.openxmlformats.org/officeDocument/2006/relationships/hyperlink" Id="rId211" Target="https://doi.org/gg4rbj" TargetMode="External" /><Relationship Type="http://schemas.openxmlformats.org/officeDocument/2006/relationships/hyperlink" Id="rId275" Target="https://doi.org/gg5hmj" TargetMode="External" /><Relationship Type="http://schemas.openxmlformats.org/officeDocument/2006/relationships/hyperlink" Id="rId320" Target="https://doi.org/gg5j65" TargetMode="External" /><Relationship Type="http://schemas.openxmlformats.org/officeDocument/2006/relationships/hyperlink" Id="rId191" Target="https://doi.org/gg7krm" TargetMode="External" /><Relationship Type="http://schemas.openxmlformats.org/officeDocument/2006/relationships/hyperlink" Id="rId402" Target="https://doi.org/gg8ggh" TargetMode="External" /><Relationship Type="http://schemas.openxmlformats.org/officeDocument/2006/relationships/hyperlink" Id="rId89" Target="https://doi.org/gg9dcx" TargetMode="External" /><Relationship Type="http://schemas.openxmlformats.org/officeDocument/2006/relationships/hyperlink" Id="rId405" Target="https://doi.org/ggb9kk" TargetMode="External" /><Relationship Type="http://schemas.openxmlformats.org/officeDocument/2006/relationships/hyperlink" Id="rId131" Target="https://doi.org/ggdrfz" TargetMode="External" /><Relationship Type="http://schemas.openxmlformats.org/officeDocument/2006/relationships/hyperlink" Id="rId258" Target="https://doi.org/ggn9zg" TargetMode="External" /><Relationship Type="http://schemas.openxmlformats.org/officeDocument/2006/relationships/hyperlink" Id="rId136" Target="https://doi.org/ggqcqp" TargetMode="External" /><Relationship Type="http://schemas.openxmlformats.org/officeDocument/2006/relationships/hyperlink" Id="rId311" Target="https://doi.org/ggsdkj" TargetMode="External" /><Relationship Type="http://schemas.openxmlformats.org/officeDocument/2006/relationships/hyperlink" Id="rId157" Target="https://doi.org/ggsrc7" TargetMode="External" /><Relationship Type="http://schemas.openxmlformats.org/officeDocument/2006/relationships/hyperlink" Id="rId349" Target="https://doi.org/gh6dq2" TargetMode="External" /><Relationship Type="http://schemas.openxmlformats.org/officeDocument/2006/relationships/hyperlink" Id="rId63" Target="https://doi.org/ghb3wx" TargetMode="External" /><Relationship Type="http://schemas.openxmlformats.org/officeDocument/2006/relationships/hyperlink" Id="rId141" Target="https://doi.org/ghgqb9" TargetMode="External" /><Relationship Type="http://schemas.openxmlformats.org/officeDocument/2006/relationships/hyperlink" Id="rId392" Target="https://doi.org/ghmnwd" TargetMode="External" /><Relationship Type="http://schemas.openxmlformats.org/officeDocument/2006/relationships/hyperlink" Id="rId99" Target="https://doi.org/ghrqhp" TargetMode="External" /><Relationship Type="http://schemas.openxmlformats.org/officeDocument/2006/relationships/hyperlink" Id="rId253" Target="https://doi.org/ghrqhq" TargetMode="External" /><Relationship Type="http://schemas.openxmlformats.org/officeDocument/2006/relationships/hyperlink" Id="rId377" Target="https://doi.org/ghvhsd" TargetMode="External" /><Relationship Type="http://schemas.openxmlformats.org/officeDocument/2006/relationships/hyperlink" Id="rId201" Target="https://doi.org/ghz4sz" TargetMode="External" /><Relationship Type="http://schemas.openxmlformats.org/officeDocument/2006/relationships/hyperlink" Id="rId329" Target="https://doi.org/gm48cq" TargetMode="External" /><Relationship Type="http://schemas.openxmlformats.org/officeDocument/2006/relationships/hyperlink" Id="rId316" Target="https://doi.org/gmpgs6" TargetMode="External" /><Relationship Type="http://schemas.openxmlformats.org/officeDocument/2006/relationships/hyperlink" Id="rId325" Target="https://doi.org/gmpgs7" TargetMode="External" /><Relationship Type="http://schemas.openxmlformats.org/officeDocument/2006/relationships/hyperlink" Id="rId430" Target="https://doi.org/gmsvvn" TargetMode="External" /><Relationship Type="http://schemas.openxmlformats.org/officeDocument/2006/relationships/hyperlink" Id="rId334" Target="https://doi.org/gnb3q7" TargetMode="External" /><Relationship Type="http://schemas.openxmlformats.org/officeDocument/2006/relationships/hyperlink" Id="rId230" Target="https://doi.org/gp5pj6" TargetMode="External" /><Relationship Type="http://schemas.openxmlformats.org/officeDocument/2006/relationships/hyperlink" Id="rId243" Target="https://doi.org/gp5pj7" TargetMode="External" /><Relationship Type="http://schemas.openxmlformats.org/officeDocument/2006/relationships/hyperlink" Id="rId286" Target="https://doi.org/gpp5xt" TargetMode="External" /><Relationship Type="http://schemas.openxmlformats.org/officeDocument/2006/relationships/hyperlink" Id="rId283" Target="https://doi.org/gpp5xv" TargetMode="External" /><Relationship Type="http://schemas.openxmlformats.org/officeDocument/2006/relationships/hyperlink" Id="rId68" Target="https://doi.org/gpthzr" TargetMode="External" /><Relationship Type="http://schemas.openxmlformats.org/officeDocument/2006/relationships/hyperlink" Id="rId397"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2f01c307427ff8534730106550d2a4f2e60e8376"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2f01c307427ff8534730106550d2a4f2e60e8376/" TargetMode="External" /><Relationship Type="http://schemas.openxmlformats.org/officeDocument/2006/relationships/hyperlink" Id="rId428"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6" Target="https://worldcat.org/isbn/9780262035613" TargetMode="External" /><Relationship Type="http://schemas.openxmlformats.org/officeDocument/2006/relationships/hyperlink" Id="rId222" Target="https://worldcat.org/isbn/9780769512723" TargetMode="External" /><Relationship Type="http://schemas.openxmlformats.org/officeDocument/2006/relationships/hyperlink" Id="rId426" Target="https://worldcat.org/isbn/9781461468486" TargetMode="External" /><Relationship Type="http://schemas.openxmlformats.org/officeDocument/2006/relationships/hyperlink" Id="rId417" Target="https://worldcat.org/isbn/9781577355144" TargetMode="External" /><Relationship Type="http://schemas.openxmlformats.org/officeDocument/2006/relationships/hyperlink" Id="rId143" Target="https://worldcat.org/isbn/9783030032432" TargetMode="External" /><Relationship Type="http://schemas.openxmlformats.org/officeDocument/2006/relationships/hyperlink" Id="rId147" Target="https://worldcat.org/isbn/9783540330363" TargetMode="External" /><Relationship Type="http://schemas.openxmlformats.org/officeDocument/2006/relationships/hyperlink" Id="rId226" Target="https://worldcat.org/isbn/9783540751748" TargetMode="External" /><Relationship Type="http://schemas.openxmlformats.org/officeDocument/2006/relationships/hyperlink" Id="rId327" Target="https://worldcat.org/isbn/9789811215629" TargetMode="External" /><Relationship Type="http://schemas.openxmlformats.org/officeDocument/2006/relationships/hyperlink" Id="rId78" Target="https://www.fda.gov/media/99546/download" TargetMode="External" /><Relationship Type="http://schemas.openxmlformats.org/officeDocument/2006/relationships/hyperlink" Id="rId127" Target="https://www.ga4gh.org/news/phenopackets-standardizing-and-exchanging-patient-phenotypic-data/" TargetMode="External" /><Relationship Type="http://schemas.openxmlformats.org/officeDocument/2006/relationships/hyperlink" Id="rId240" Target="https://www.jair.org/index.php/jair/article/view/10302" TargetMode="External" /><Relationship Type="http://schemas.openxmlformats.org/officeDocument/2006/relationships/hyperlink" Id="rId389" Target="https://www.nature.com/articles/s41576-020-0257-5" TargetMode="External" /><Relationship Type="http://schemas.openxmlformats.org/officeDocument/2006/relationships/hyperlink" Id="rId97" Target="https://www.ncbi.nlm.nih.gov/pmc/articles/PMC2238676" TargetMode="External" /><Relationship Type="http://schemas.openxmlformats.org/officeDocument/2006/relationships/hyperlink" Id="rId184" Target="https://www.ncbi.nlm.nih.gov/pmc/articles/PMC2632677" TargetMode="External" /><Relationship Type="http://schemas.openxmlformats.org/officeDocument/2006/relationships/hyperlink" Id="rId238" Target="https://www.ncbi.nlm.nih.gov/pmc/articles/PMC2705265" TargetMode="External" /><Relationship Type="http://schemas.openxmlformats.org/officeDocument/2006/relationships/hyperlink" Id="rId76" Target="https://www.ncbi.nlm.nih.gov/pmc/articles/PMC2845963" TargetMode="External" /><Relationship Type="http://schemas.openxmlformats.org/officeDocument/2006/relationships/hyperlink" Id="rId115" Target="https://www.ncbi.nlm.nih.gov/pmc/articles/PMC2864565" TargetMode="External" /><Relationship Type="http://schemas.openxmlformats.org/officeDocument/2006/relationships/hyperlink" Id="rId199" Target="https://www.ncbi.nlm.nih.gov/pmc/articles/PMC3025742" TargetMode="External" /><Relationship Type="http://schemas.openxmlformats.org/officeDocument/2006/relationships/hyperlink" Id="rId269" Target="https://www.ncbi.nlm.nih.gov/pmc/articles/PMC3287837" TargetMode="External" /><Relationship Type="http://schemas.openxmlformats.org/officeDocument/2006/relationships/hyperlink" Id="rId120" Target="https://www.ncbi.nlm.nih.gov/pmc/articles/PMC3974642" TargetMode="External" /><Relationship Type="http://schemas.openxmlformats.org/officeDocument/2006/relationships/hyperlink" Id="rId209" Target="https://www.ncbi.nlm.nih.gov/pmc/articles/PMC4029400" TargetMode="External" /><Relationship Type="http://schemas.openxmlformats.org/officeDocument/2006/relationships/hyperlink" Id="rId256" Target="https://www.ncbi.nlm.nih.gov/pmc/articles/PMC4230844" TargetMode="External" /><Relationship Type="http://schemas.openxmlformats.org/officeDocument/2006/relationships/hyperlink" Id="rId110" Target="https://www.ncbi.nlm.nih.gov/pmc/articles/PMC4245966" TargetMode="External" /><Relationship Type="http://schemas.openxmlformats.org/officeDocument/2006/relationships/hyperlink" Id="rId347" Target="https://www.ncbi.nlm.nih.gov/pmc/articles/PMC4266588" TargetMode="External" /><Relationship Type="http://schemas.openxmlformats.org/officeDocument/2006/relationships/hyperlink" Id="rId125" Target="https://www.ncbi.nlm.nih.gov/pmc/articles/PMC4302049" TargetMode="External" /><Relationship Type="http://schemas.openxmlformats.org/officeDocument/2006/relationships/hyperlink" Id="rId152" Target="https://www.ncbi.nlm.nih.gov/pmc/articles/PMC4792409" TargetMode="External" /><Relationship Type="http://schemas.openxmlformats.org/officeDocument/2006/relationships/hyperlink" Id="rId437" Target="https://www.ncbi.nlm.nih.gov/pmc/articles/PMC4890616" TargetMode="External" /><Relationship Type="http://schemas.openxmlformats.org/officeDocument/2006/relationships/hyperlink" Id="rId261" Target="https://www.ncbi.nlm.nih.gov/pmc/articles/PMC4982098" TargetMode="External" /><Relationship Type="http://schemas.openxmlformats.org/officeDocument/2006/relationships/hyperlink" Id="rId189" Target="https://www.ncbi.nlm.nih.gov/pmc/articles/PMC5003052" TargetMode="External" /><Relationship Type="http://schemas.openxmlformats.org/officeDocument/2006/relationships/hyperlink" Id="rId83" Target="https://www.ncbi.nlm.nih.gov/pmc/articles/PMC5070523" TargetMode="External" /><Relationship Type="http://schemas.openxmlformats.org/officeDocument/2006/relationships/hyperlink" Id="rId294" Target="https://www.ncbi.nlm.nih.gov/pmc/articles/PMC5210586" TargetMode="External" /><Relationship Type="http://schemas.openxmlformats.org/officeDocument/2006/relationships/hyperlink" Id="rId164" Target="https://www.ncbi.nlm.nih.gov/pmc/articles/PMC5384229" TargetMode="External" /><Relationship Type="http://schemas.openxmlformats.org/officeDocument/2006/relationships/hyperlink" Id="rId299" Target="https://www.ncbi.nlm.nih.gov/pmc/articles/PMC5640425" TargetMode="External" /><Relationship Type="http://schemas.openxmlformats.org/officeDocument/2006/relationships/hyperlink" Id="rId360" Target="https://www.ncbi.nlm.nih.gov/pmc/articles/PMC5752671" TargetMode="External" /><Relationship Type="http://schemas.openxmlformats.org/officeDocument/2006/relationships/hyperlink" Id="rId337" Target="https://www.ncbi.nlm.nih.gov/pmc/articles/PMC6035401" TargetMode="External" /><Relationship Type="http://schemas.openxmlformats.org/officeDocument/2006/relationships/hyperlink" Id="rId307" Target="https://www.ncbi.nlm.nih.gov/pmc/articles/PMC6061699" TargetMode="External" /><Relationship Type="http://schemas.openxmlformats.org/officeDocument/2006/relationships/hyperlink" Id="rId218" Target="https://www.ncbi.nlm.nih.gov/pmc/articles/PMC6371307" TargetMode="External" /><Relationship Type="http://schemas.openxmlformats.org/officeDocument/2006/relationships/hyperlink" Id="rId216" Target="https://www.ncbi.nlm.nih.gov/pmc/articles/PMC6371307/" TargetMode="External" /><Relationship Type="http://schemas.openxmlformats.org/officeDocument/2006/relationships/hyperlink" Id="rId332" Target="https://www.ncbi.nlm.nih.gov/pmc/articles/PMC6376651" TargetMode="External" /><Relationship Type="http://schemas.openxmlformats.org/officeDocument/2006/relationships/hyperlink" Id="rId370" Target="https://www.ncbi.nlm.nih.gov/pmc/articles/PMC6538307" TargetMode="External" /><Relationship Type="http://schemas.openxmlformats.org/officeDocument/2006/relationships/hyperlink" Id="rId179" Target="https://www.ncbi.nlm.nih.gov/pmc/articles/PMC6586259" TargetMode="External" /><Relationship Type="http://schemas.openxmlformats.org/officeDocument/2006/relationships/hyperlink" Id="rId422" Target="https://www.ncbi.nlm.nih.gov/pmc/articles/PMC6687398" TargetMode="External" /><Relationship Type="http://schemas.openxmlformats.org/officeDocument/2006/relationships/hyperlink" Id="rId278" Target="https://www.ncbi.nlm.nih.gov/pmc/articles/PMC6704630" TargetMode="External" /><Relationship Type="http://schemas.openxmlformats.org/officeDocument/2006/relationships/hyperlink" Id="rId375" Target="https://www.ncbi.nlm.nih.gov/pmc/articles/PMC6742427" TargetMode="External" /><Relationship Type="http://schemas.openxmlformats.org/officeDocument/2006/relationships/hyperlink" Id="rId92" Target="https://www.ncbi.nlm.nih.gov/pmc/articles/PMC6796516" TargetMode="External" /><Relationship Type="http://schemas.openxmlformats.org/officeDocument/2006/relationships/hyperlink" Id="rId134" Target="https://www.ncbi.nlm.nih.gov/pmc/articles/PMC6882829" TargetMode="External" /><Relationship Type="http://schemas.openxmlformats.org/officeDocument/2006/relationships/hyperlink" Id="rId323" Target="https://www.ncbi.nlm.nih.gov/pmc/articles/PMC6894101" TargetMode="External" /><Relationship Type="http://schemas.openxmlformats.org/officeDocument/2006/relationships/hyperlink" Id="rId194" Target="https://www.ncbi.nlm.nih.gov/pmc/articles/PMC7016183" TargetMode="External" /><Relationship Type="http://schemas.openxmlformats.org/officeDocument/2006/relationships/hyperlink" Id="rId214" Target="https://www.ncbi.nlm.nih.gov/pmc/articles/PMC7073563" TargetMode="External" /><Relationship Type="http://schemas.openxmlformats.org/officeDocument/2006/relationships/hyperlink" Id="rId139" Target="https://www.ncbi.nlm.nih.gov/pmc/articles/PMC7093466" TargetMode="External" /><Relationship Type="http://schemas.openxmlformats.org/officeDocument/2006/relationships/hyperlink" Id="rId314" Target="https://www.ncbi.nlm.nih.gov/pmc/articles/PMC7153956" TargetMode="External" /><Relationship Type="http://schemas.openxmlformats.org/officeDocument/2006/relationships/hyperlink" Id="rId289" Target="https://www.ncbi.nlm.nih.gov/pmc/articles/PMC7190137" TargetMode="External" /><Relationship Type="http://schemas.openxmlformats.org/officeDocument/2006/relationships/hyperlink" Id="rId174" Target="https://www.ncbi.nlm.nih.gov/pmc/articles/PMC7212571" TargetMode="External" /><Relationship Type="http://schemas.openxmlformats.org/officeDocument/2006/relationships/hyperlink" Id="rId365" Target="https://www.ncbi.nlm.nih.gov/pmc/articles/PMC7262669" TargetMode="External" /><Relationship Type="http://schemas.openxmlformats.org/officeDocument/2006/relationships/hyperlink" Id="rId66" Target="https://www.ncbi.nlm.nih.gov/pmc/articles/PMC7285453" TargetMode="External" /><Relationship Type="http://schemas.openxmlformats.org/officeDocument/2006/relationships/hyperlink" Id="rId395" Target="https://www.ncbi.nlm.nih.gov/pmc/articles/PMC7490367" TargetMode="External" /><Relationship Type="http://schemas.openxmlformats.org/officeDocument/2006/relationships/hyperlink" Id="rId342" Target="https://www.ncbi.nlm.nih.gov/pmc/articles/PMC7778952" TargetMode="External" /><Relationship Type="http://schemas.openxmlformats.org/officeDocument/2006/relationships/hyperlink" Id="rId339" Target="https://www.ncbi.nlm.nih.gov/pmc/articles/PMC7778952/" TargetMode="External" /><Relationship Type="http://schemas.openxmlformats.org/officeDocument/2006/relationships/hyperlink" Id="rId352" Target="https://www.ncbi.nlm.nih.gov/pmc/articles/PMC7779061" TargetMode="External" /><Relationship Type="http://schemas.openxmlformats.org/officeDocument/2006/relationships/hyperlink" Id="rId251" Target="https://www.ncbi.nlm.nih.gov/pmc/articles/PMC8238368" TargetMode="External" /><Relationship Type="http://schemas.openxmlformats.org/officeDocument/2006/relationships/hyperlink" Id="rId248" Target="https://www.ncbi.nlm.nih.gov/pmc/articles/PMC8238368/" TargetMode="External" /><Relationship Type="http://schemas.openxmlformats.org/officeDocument/2006/relationships/hyperlink" Id="rId400" Target="https://www.ncbi.nlm.nih.gov/pmc/articles/PMC8506231" TargetMode="External" /><Relationship Type="http://schemas.openxmlformats.org/officeDocument/2006/relationships/hyperlink" Id="rId71" Target="https://www.ncbi.nlm.nih.gov/pmc/articles/PMC8523988" TargetMode="External" /><Relationship Type="http://schemas.openxmlformats.org/officeDocument/2006/relationships/hyperlink" Id="rId233" Target="https://www.ncbi.nlm.nih.gov/pmc/articles/PMC8607560" TargetMode="External" /><Relationship Type="http://schemas.openxmlformats.org/officeDocument/2006/relationships/hyperlink" Id="rId412" Target="https://www.ncbi.nlm.nih.gov/pubmed/14871877" TargetMode="External" /><Relationship Type="http://schemas.openxmlformats.org/officeDocument/2006/relationships/hyperlink" Id="rId105" Target="https://www.ncbi.nlm.nih.gov/pubmed/16632515" TargetMode="External" /><Relationship Type="http://schemas.openxmlformats.org/officeDocument/2006/relationships/hyperlink" Id="rId96" Target="https://www.ncbi.nlm.nih.gov/pubmed/18097463" TargetMode="External" /><Relationship Type="http://schemas.openxmlformats.org/officeDocument/2006/relationships/hyperlink" Id="rId183" Target="https://www.ncbi.nlm.nih.gov/pubmed/19038021" TargetMode="External" /><Relationship Type="http://schemas.openxmlformats.org/officeDocument/2006/relationships/hyperlink" Id="rId75" Target="https://www.ncbi.nlm.nih.gov/pubmed/19244127" TargetMode="External" /><Relationship Type="http://schemas.openxmlformats.org/officeDocument/2006/relationships/hyperlink" Id="rId237" Target="https://www.ncbi.nlm.nih.gov/pubmed/19390099" TargetMode="External" /><Relationship Type="http://schemas.openxmlformats.org/officeDocument/2006/relationships/hyperlink" Id="rId114" Target="https://www.ncbi.nlm.nih.gov/pubmed/20196867" TargetMode="External" /><Relationship Type="http://schemas.openxmlformats.org/officeDocument/2006/relationships/hyperlink" Id="rId198" Target="https://www.ncbi.nlm.nih.gov/pubmed/20810601" TargetMode="External" /><Relationship Type="http://schemas.openxmlformats.org/officeDocument/2006/relationships/hyperlink" Id="rId268" Target="https://www.ncbi.nlm.nih.gov/pubmed/22373209" TargetMode="External" /><Relationship Type="http://schemas.openxmlformats.org/officeDocument/2006/relationships/hyperlink" Id="rId379" Target="https://www.ncbi.nlm.nih.gov/pubmed/23999272" TargetMode="External" /><Relationship Type="http://schemas.openxmlformats.org/officeDocument/2006/relationships/hyperlink" Id="rId208" Target="https://www.ncbi.nlm.nih.gov/pubmed/24321610" TargetMode="External" /><Relationship Type="http://schemas.openxmlformats.org/officeDocument/2006/relationships/hyperlink" Id="rId119" Target="https://www.ncbi.nlm.nih.gov/pubmed/24699258" TargetMode="External" /><Relationship Type="http://schemas.openxmlformats.org/officeDocument/2006/relationships/hyperlink" Id="rId87" Target="https://www.ncbi.nlm.nih.gov/pubmed/24808033" TargetMode="External" /><Relationship Type="http://schemas.openxmlformats.org/officeDocument/2006/relationships/hyperlink" Id="rId188" Target="https://www.ncbi.nlm.nih.gov/pubmed/24808220" TargetMode="External" /><Relationship Type="http://schemas.openxmlformats.org/officeDocument/2006/relationships/hyperlink" Id="rId109" Target="https://www.ncbi.nlm.nih.gov/pubmed/25294822" TargetMode="External" /><Relationship Type="http://schemas.openxmlformats.org/officeDocument/2006/relationships/hyperlink" Id="rId255" Target="https://www.ncbi.nlm.nih.gov/pubmed/25393026" TargetMode="External" /><Relationship Type="http://schemas.openxmlformats.org/officeDocument/2006/relationships/hyperlink" Id="rId346" Target="https://www.ncbi.nlm.nih.gov/pubmed/25416956" TargetMode="External" /><Relationship Type="http://schemas.openxmlformats.org/officeDocument/2006/relationships/hyperlink" Id="rId124" Target="https://www.ncbi.nlm.nih.gov/pubmed/25516281" TargetMode="External" /><Relationship Type="http://schemas.openxmlformats.org/officeDocument/2006/relationships/hyperlink" Id="rId260" Target="https://www.ncbi.nlm.nih.gov/pubmed/26514699" TargetMode="External" /><Relationship Type="http://schemas.openxmlformats.org/officeDocument/2006/relationships/hyperlink" Id="rId273" Target="https://www.ncbi.nlm.nih.gov/pubmed/26520484" TargetMode="External" /><Relationship Type="http://schemas.openxmlformats.org/officeDocument/2006/relationships/hyperlink" Id="rId436" Target="https://www.ncbi.nlm.nih.gov/pubmed/26886976" TargetMode="External" /><Relationship Type="http://schemas.openxmlformats.org/officeDocument/2006/relationships/hyperlink" Id="rId151" Target="https://www.ncbi.nlm.nih.gov/pubmed/26953178" TargetMode="External" /><Relationship Type="http://schemas.openxmlformats.org/officeDocument/2006/relationships/hyperlink" Id="rId82" Target="https://www.ncbi.nlm.nih.gov/pubmed/27174893" TargetMode="External" /><Relationship Type="http://schemas.openxmlformats.org/officeDocument/2006/relationships/hyperlink" Id="rId293" Target="https://www.ncbi.nlm.nih.gov/pubmed/27899636" TargetMode="External" /><Relationship Type="http://schemas.openxmlformats.org/officeDocument/2006/relationships/hyperlink" Id="rId163" Target="https://www.ncbi.nlm.nih.gov/pubmed/28382969" TargetMode="External" /><Relationship Type="http://schemas.openxmlformats.org/officeDocument/2006/relationships/hyperlink" Id="rId374" Target="https://www.ncbi.nlm.nih.gov/pubmed/28398307" TargetMode="External" /><Relationship Type="http://schemas.openxmlformats.org/officeDocument/2006/relationships/hyperlink" Id="rId298" Target="https://www.ncbi.nlm.nih.gov/pubmed/28936969" TargetMode="External" /><Relationship Type="http://schemas.openxmlformats.org/officeDocument/2006/relationships/hyperlink" Id="rId359" Target="https://www.ncbi.nlm.nih.gov/pubmed/29298978" TargetMode="External" /><Relationship Type="http://schemas.openxmlformats.org/officeDocument/2006/relationships/hyperlink" Id="rId383" Target="https://www.ncbi.nlm.nih.gov/pubmed/29398702" TargetMode="External" /><Relationship Type="http://schemas.openxmlformats.org/officeDocument/2006/relationships/hyperlink" Id="rId306" Target="https://www.ncbi.nlm.nih.gov/pubmed/29490008" TargetMode="External" /><Relationship Type="http://schemas.openxmlformats.org/officeDocument/2006/relationships/hyperlink" Id="rId101" Target="https://www.ncbi.nlm.nih.gov/pubmed/29855577" TargetMode="External" /><Relationship Type="http://schemas.openxmlformats.org/officeDocument/2006/relationships/hyperlink" Id="rId336" Target="https://www.ncbi.nlm.nih.gov/pubmed/29980210" TargetMode="External" /><Relationship Type="http://schemas.openxmlformats.org/officeDocument/2006/relationships/hyperlink" Id="rId387" Target="https://www.ncbi.nlm.nih.gov/pubmed/30281996" TargetMode="External" /><Relationship Type="http://schemas.openxmlformats.org/officeDocument/2006/relationships/hyperlink" Id="rId331" Target="https://www.ncbi.nlm.nih.gov/pubmed/30764825" TargetMode="External" /><Relationship Type="http://schemas.openxmlformats.org/officeDocument/2006/relationships/hyperlink" Id="rId217" Target="https://www.ncbi.nlm.nih.gov/pubmed/30815073" TargetMode="External" /><Relationship Type="http://schemas.openxmlformats.org/officeDocument/2006/relationships/hyperlink" Id="rId369" Target="https://www.ncbi.nlm.nih.gov/pubmed/31121115" TargetMode="External" /><Relationship Type="http://schemas.openxmlformats.org/officeDocument/2006/relationships/hyperlink" Id="rId421" Target="https://www.ncbi.nlm.nih.gov/pubmed/31178118" TargetMode="External" /><Relationship Type="http://schemas.openxmlformats.org/officeDocument/2006/relationships/hyperlink" Id="rId178" Target="https://www.ncbi.nlm.nih.gov/pubmed/31220072" TargetMode="External" /><Relationship Type="http://schemas.openxmlformats.org/officeDocument/2006/relationships/hyperlink" Id="rId364" Target="https://www.ncbi.nlm.nih.gov/pubmed/31249421" TargetMode="External" /><Relationship Type="http://schemas.openxmlformats.org/officeDocument/2006/relationships/hyperlink" Id="rId277" Target="https://www.ncbi.nlm.nih.gov/pubmed/31438843" TargetMode="External" /><Relationship Type="http://schemas.openxmlformats.org/officeDocument/2006/relationships/hyperlink" Id="rId91" Target="https://www.ncbi.nlm.nih.gov/pubmed/31466916" TargetMode="External" /><Relationship Type="http://schemas.openxmlformats.org/officeDocument/2006/relationships/hyperlink" Id="rId133" Target="https://www.ncbi.nlm.nih.gov/pubmed/31780648" TargetMode="External" /><Relationship Type="http://schemas.openxmlformats.org/officeDocument/2006/relationships/hyperlink" Id="rId322" Target="https://www.ncbi.nlm.nih.gov/pubmed/31801534" TargetMode="External" /><Relationship Type="http://schemas.openxmlformats.org/officeDocument/2006/relationships/hyperlink" Id="rId159" Target="https://www.ncbi.nlm.nih.gov/pubmed/32028213" TargetMode="External" /><Relationship Type="http://schemas.openxmlformats.org/officeDocument/2006/relationships/hyperlink" Id="rId193" Target="https://www.ncbi.nlm.nih.gov/pubmed/32051402" TargetMode="External" /><Relationship Type="http://schemas.openxmlformats.org/officeDocument/2006/relationships/hyperlink" Id="rId213" Target="https://www.ncbi.nlm.nih.gov/pubmed/32098059" TargetMode="External" /><Relationship Type="http://schemas.openxmlformats.org/officeDocument/2006/relationships/hyperlink" Id="rId138" Target="https://www.ncbi.nlm.nih.gov/pubmed/32210240" TargetMode="External" /><Relationship Type="http://schemas.openxmlformats.org/officeDocument/2006/relationships/hyperlink" Id="rId313" Target="https://www.ncbi.nlm.nih.gov/pubmed/32283553" TargetMode="External" /><Relationship Type="http://schemas.openxmlformats.org/officeDocument/2006/relationships/hyperlink" Id="rId288" Target="https://www.ncbi.nlm.nih.gov/pubmed/32348367" TargetMode="External" /><Relationship Type="http://schemas.openxmlformats.org/officeDocument/2006/relationships/hyperlink" Id="rId173" Target="https://www.ncbi.nlm.nih.gov/pubmed/32393369" TargetMode="External" /><Relationship Type="http://schemas.openxmlformats.org/officeDocument/2006/relationships/hyperlink" Id="rId65" Target="https://www.ncbi.nlm.nih.gov/pubmed/32517778" TargetMode="External" /><Relationship Type="http://schemas.openxmlformats.org/officeDocument/2006/relationships/hyperlink" Id="rId394" Target="https://www.ncbi.nlm.nih.gov/pubmed/33015372" TargetMode="External" /><Relationship Type="http://schemas.openxmlformats.org/officeDocument/2006/relationships/hyperlink" Id="rId351" Target="https://www.ncbi.nlm.nih.gov/pubmed/33211851" TargetMode="External" /><Relationship Type="http://schemas.openxmlformats.org/officeDocument/2006/relationships/hyperlink" Id="rId341" Target="https://www.ncbi.nlm.nih.gov/pubmed/33264411" TargetMode="External" /><Relationship Type="http://schemas.openxmlformats.org/officeDocument/2006/relationships/hyperlink" Id="rId318" Target="https://www.ncbi.nlm.nih.gov/pubmed/34119691" TargetMode="External" /><Relationship Type="http://schemas.openxmlformats.org/officeDocument/2006/relationships/hyperlink" Id="rId250" Target="https://www.ncbi.nlm.nih.gov/pubmed/34235453" TargetMode="External" /><Relationship Type="http://schemas.openxmlformats.org/officeDocument/2006/relationships/hyperlink" Id="rId432" Target="https://www.ncbi.nlm.nih.gov/pubmed/34518686" TargetMode="External" /><Relationship Type="http://schemas.openxmlformats.org/officeDocument/2006/relationships/hyperlink" Id="rId399" Target="https://www.ncbi.nlm.nih.gov/pubmed/34633425" TargetMode="External" /><Relationship Type="http://schemas.openxmlformats.org/officeDocument/2006/relationships/hyperlink" Id="rId70" Target="https://www.ncbi.nlm.nih.gov/pubmed/34676229" TargetMode="External" /><Relationship Type="http://schemas.openxmlformats.org/officeDocument/2006/relationships/hyperlink" Id="rId232" Target="https://www.ncbi.nlm.nih.gov/pubmed/34809631" TargetMode="External" /><Relationship Type="http://schemas.openxmlformats.org/officeDocument/2006/relationships/hyperlink" Id="rId309" Target="https://www.orpha.net/consor/cgi-bin/index.php"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2023-02-16T20:10:26Z</dcterms:created>
  <dcterms:modified xsi:type="dcterms:W3CDTF">2023-02-16T20:10:26Z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2023-02-16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