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278AE" w14:textId="77777777" w:rsidR="00C84492" w:rsidRDefault="00443AE1" w:rsidP="00443AE1">
      <w:pPr>
        <w:pStyle w:val="Heading1"/>
      </w:pPr>
      <w:r>
        <w:t>Usability Testing</w:t>
      </w:r>
    </w:p>
    <w:p w14:paraId="2FAC6941" w14:textId="77777777" w:rsidR="00443AE1" w:rsidRDefault="00443AE1" w:rsidP="00443AE1"/>
    <w:p w14:paraId="257E6538" w14:textId="77777777" w:rsidR="00443AE1" w:rsidRDefault="00443AE1" w:rsidP="00443AE1"/>
    <w:p w14:paraId="7CFDEBF5" w14:textId="2FC3A115" w:rsidR="00443AE1" w:rsidRDefault="004F457B" w:rsidP="00443AE1">
      <w:r w:rsidRPr="00127881">
        <w:t>Directed Activity</w:t>
      </w:r>
    </w:p>
    <w:p w14:paraId="73EE06AB" w14:textId="77777777" w:rsidR="00443AE1" w:rsidRDefault="00443AE1" w:rsidP="00443AE1">
      <w:pPr>
        <w:pStyle w:val="Heading3"/>
      </w:pPr>
    </w:p>
    <w:p w14:paraId="0D82BA19" w14:textId="77777777" w:rsidR="00443AE1" w:rsidRDefault="00443AE1" w:rsidP="00443AE1">
      <w:pPr>
        <w:pStyle w:val="Heading3"/>
      </w:pPr>
    </w:p>
    <w:p w14:paraId="6B29FAD1" w14:textId="5CBBE817" w:rsidR="00443AE1" w:rsidRDefault="00443AE1" w:rsidP="00443AE1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 w:rsidR="004F457B">
        <w:t xml:space="preserve">1 </w:t>
      </w:r>
    </w:p>
    <w:p w14:paraId="655A175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8E14C11" w14:textId="0142CA39" w:rsidR="004F457B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>You are an industry representative and want to find out how to get involved in the code fair in any capacity.</w:t>
      </w:r>
    </w:p>
    <w:p w14:paraId="4EB4B7D0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05FC7FF5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3747D001" w14:textId="257A5CF2" w:rsidR="004112F3" w:rsidRDefault="004112F3" w:rsidP="004112F3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>
        <w:t>2</w:t>
      </w:r>
      <w:r>
        <w:t xml:space="preserve"> </w:t>
      </w:r>
    </w:p>
    <w:p w14:paraId="59038304" w14:textId="77777777" w:rsidR="004112F3" w:rsidRDefault="004112F3" w:rsidP="004112F3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2C581DE" w14:textId="6C53F2C5" w:rsidR="00B11717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You are a university student, you are looking at ways to present your ideas/abilities to the industry and come across the code fair at CDU, if you confirm there is a way you can do this you then sign up. </w:t>
      </w:r>
    </w:p>
    <w:p w14:paraId="5BBD8793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1106E6E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50D5C160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12DF378F" w14:textId="77777777" w:rsidR="00443AE1" w:rsidRDefault="00443AE1" w:rsidP="00443AE1">
      <w:pPr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44"/>
        <w:gridCol w:w="1744"/>
        <w:gridCol w:w="1773"/>
        <w:gridCol w:w="3975"/>
      </w:tblGrid>
      <w:tr w:rsidR="004F457B" w14:paraId="77855DC5" w14:textId="77777777" w:rsidTr="004F457B">
        <w:trPr>
          <w:cantSplit/>
          <w:trHeight w:val="260"/>
          <w:tblHeader/>
        </w:trPr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2F404F76" w14:textId="76FABA94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Scenario</w:t>
            </w:r>
          </w:p>
        </w:tc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18631622" w14:textId="6C19A79E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Pathway(s)</w:t>
            </w:r>
          </w:p>
          <w:p w14:paraId="2C54DE22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CCFF99"/>
          </w:tcPr>
          <w:p w14:paraId="4EDA98A4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Success </w:t>
            </w:r>
          </w:p>
          <w:p w14:paraId="331EA0B3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(Circle 1)</w:t>
            </w:r>
          </w:p>
        </w:tc>
        <w:tc>
          <w:tcPr>
            <w:tcW w:w="2152" w:type="pct"/>
            <w:tcBorders>
              <w:bottom w:val="single" w:sz="4" w:space="0" w:color="auto"/>
            </w:tcBorders>
            <w:shd w:val="clear" w:color="auto" w:fill="CCFF99"/>
          </w:tcPr>
          <w:p w14:paraId="3907B3B1" w14:textId="77777777" w:rsidR="004F457B" w:rsidRDefault="004F457B" w:rsidP="00B75CDC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Notes/Observations</w:t>
            </w:r>
          </w:p>
        </w:tc>
      </w:tr>
      <w:tr w:rsidR="004F457B" w14:paraId="130594E4" w14:textId="77777777" w:rsidTr="004F457B">
        <w:trPr>
          <w:cantSplit/>
          <w:trHeight w:val="250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001E3900" w14:textId="0BD4BDE0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Example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77947F9A" w14:textId="51352D78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20A46DD1" w14:textId="16F03A4C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proofErr w:type="gramStart"/>
            <w:r>
              <w:rPr>
                <w:szCs w:val="22"/>
              </w:rPr>
              <w:t>n</w:t>
            </w:r>
            <w:proofErr w:type="gramEnd"/>
            <w:r>
              <w:rPr>
                <w:szCs w:val="22"/>
              </w:rPr>
              <w:t>/a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18F9391F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2C1126F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  <w:p w14:paraId="291191C0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 completed</w:t>
            </w:r>
          </w:p>
          <w:p w14:paraId="2211446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0B7ABCA1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7EA31459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Completed with difficulty or help</w:t>
            </w:r>
          </w:p>
          <w:p w14:paraId="51508C72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1A28E3D5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14:paraId="5F15C091" w14:textId="2DB923DE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Easily completed</w:t>
            </w: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32A1CC0C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041DBE62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(Note why was the user successful or not successful, e.g., wrong pathways, confusing page layout, navigation issues, terminology)</w:t>
            </w:r>
          </w:p>
          <w:p w14:paraId="02D1BCFB" w14:textId="77777777" w:rsidR="004F457B" w:rsidRDefault="004F457B" w:rsidP="00B11717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2"/>
              </w:rPr>
            </w:pPr>
          </w:p>
          <w:p w14:paraId="60896C1E" w14:textId="77777777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4F457B" w14:paraId="46A87631" w14:textId="77777777" w:rsidTr="004F457B">
        <w:trPr>
          <w:cantSplit/>
          <w:trHeight w:val="167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4268479C" w14:textId="66FC51C7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t xml:space="preserve">Scenario </w:t>
            </w:r>
            <w:r>
              <w:t>1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45CAD807" w14:textId="6B955671" w:rsidR="004F457B" w:rsidRDefault="004F457B" w:rsidP="00B5298F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11CE5B63" w14:textId="45B3D073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3494AC73" w14:textId="19A330E8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  <w:bookmarkStart w:id="0" w:name="_GoBack"/>
            <w:bookmarkEnd w:id="0"/>
          </w:p>
        </w:tc>
      </w:tr>
      <w:tr w:rsidR="004F457B" w14:paraId="11E94D93" w14:textId="77777777" w:rsidTr="004F457B">
        <w:trPr>
          <w:cantSplit/>
          <w:trHeight w:val="1700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73C56684" w14:textId="0040F9CD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t xml:space="preserve">Scenario </w:t>
            </w:r>
            <w:r>
              <w:t>2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50573425" w14:textId="5B221606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3C783D84" w14:textId="77777777" w:rsidR="004F457B" w:rsidRDefault="004F457B" w:rsidP="00DE0262">
            <w:pPr>
              <w:pStyle w:val="Tabletext"/>
              <w:jc w:val="center"/>
              <w:rPr>
                <w:rFonts w:cs="Arial"/>
                <w:szCs w:val="22"/>
              </w:rPr>
            </w:pP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6BDCD521" w14:textId="1E50B7AD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46C9C450" w14:textId="77777777" w:rsidR="00443AE1" w:rsidRDefault="00443AE1" w:rsidP="00443AE1">
      <w:pPr>
        <w:pStyle w:val="NormalIndent"/>
        <w:rPr>
          <w:sz w:val="20"/>
          <w:szCs w:val="24"/>
        </w:rPr>
      </w:pPr>
    </w:p>
    <w:p w14:paraId="457D0E6C" w14:textId="2327D82D" w:rsidR="00443AE1" w:rsidRDefault="00443AE1" w:rsidP="00443AE1">
      <w:pPr>
        <w:pStyle w:val="NormalIndent"/>
        <w:ind w:left="0"/>
        <w:rPr>
          <w:iCs/>
          <w:sz w:val="20"/>
          <w:szCs w:val="24"/>
        </w:rPr>
      </w:pPr>
      <w:r>
        <w:rPr>
          <w:iCs/>
          <w:color w:val="000000"/>
          <w:sz w:val="20"/>
          <w:szCs w:val="22"/>
        </w:rPr>
        <w:br/>
      </w:r>
    </w:p>
    <w:p w14:paraId="699F2B82" w14:textId="77777777" w:rsidR="00443AE1" w:rsidRDefault="00443AE1" w:rsidP="00443AE1">
      <w:pPr>
        <w:pStyle w:val="NormalIndent"/>
        <w:ind w:left="0"/>
        <w:rPr>
          <w:b/>
          <w:color w:val="000000"/>
          <w:sz w:val="20"/>
          <w:szCs w:val="22"/>
        </w:rPr>
      </w:pPr>
    </w:p>
    <w:p w14:paraId="1B05F7BA" w14:textId="7E68FA05" w:rsidR="00443AE1" w:rsidRPr="004F457B" w:rsidRDefault="00443AE1" w:rsidP="004F457B">
      <w:pPr>
        <w:pStyle w:val="Heading2"/>
        <w:rPr>
          <w:rFonts w:cs="Arial"/>
          <w:szCs w:val="22"/>
        </w:rPr>
      </w:pPr>
    </w:p>
    <w:sectPr w:rsidR="00443AE1" w:rsidRPr="004F457B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CA55E6"/>
    <w:multiLevelType w:val="hybridMultilevel"/>
    <w:tmpl w:val="3EB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E1"/>
    <w:rsid w:val="00263E7D"/>
    <w:rsid w:val="004112F3"/>
    <w:rsid w:val="00443AE1"/>
    <w:rsid w:val="004F457B"/>
    <w:rsid w:val="004F6F46"/>
    <w:rsid w:val="0058657C"/>
    <w:rsid w:val="00604087"/>
    <w:rsid w:val="007B78BE"/>
    <w:rsid w:val="00A45541"/>
    <w:rsid w:val="00A83862"/>
    <w:rsid w:val="00B11717"/>
    <w:rsid w:val="00B5298F"/>
    <w:rsid w:val="00B75CDC"/>
    <w:rsid w:val="00C84492"/>
    <w:rsid w:val="00D51FB9"/>
    <w:rsid w:val="00DE0262"/>
    <w:rsid w:val="00E3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ED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indent">
    <w:name w:val="Bullet indent"/>
    <w:basedOn w:val="Normal"/>
    <w:link w:val="BulletindentChar"/>
    <w:qFormat/>
    <w:rsid w:val="00443AE1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443AE1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443AE1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443AE1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rsid w:val="00443AE1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43AE1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443AE1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443AE1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443AE1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indent">
    <w:name w:val="Bullet indent"/>
    <w:basedOn w:val="Normal"/>
    <w:link w:val="BulletindentChar"/>
    <w:qFormat/>
    <w:rsid w:val="00443AE1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443AE1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443AE1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443AE1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rsid w:val="00443AE1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43AE1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443AE1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443AE1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443AE1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Joshua Bauer</cp:lastModifiedBy>
  <cp:revision>5</cp:revision>
  <dcterms:created xsi:type="dcterms:W3CDTF">2017-05-14T07:39:00Z</dcterms:created>
  <dcterms:modified xsi:type="dcterms:W3CDTF">2017-05-14T07:59:00Z</dcterms:modified>
</cp:coreProperties>
</file>