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41158F" w:rsidP="00E93428">
      <w:pPr>
        <w:pStyle w:val="Title"/>
      </w:pPr>
      <w:r>
        <w:t xml:space="preserve">Immersive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244103" w:rsidP="0041158F">
      <w:pPr>
        <w:pStyle w:val="Heading2"/>
      </w:pPr>
      <w:r>
        <w:rPr>
          <w:noProof/>
        </w:rPr>
        <w:lastRenderedPageBreak/>
        <w:t xml:space="preserve">24” Dome, </w:t>
      </w:r>
      <w:r w:rsidR="0041158F">
        <w:rPr>
          <w:noProof/>
        </w:rPr>
        <w:t>No Mirrors</w:t>
      </w:r>
      <w:r w:rsidR="0012782B">
        <w:rPr>
          <w:noProof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>
        <w:t xml:space="preserve"> Dome, single mirror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rPr>
          <w:noProof/>
        </w:rPr>
        <w:lastRenderedPageBreak/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(green)  x 24”high (blue) x 24” wide</w:t>
      </w:r>
    </w:p>
    <w:p w:rsidR="00CA5811" w:rsidRDefault="00AB752E" w:rsidP="00AB752E">
      <w:r>
        <w:rPr>
          <w:noProof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1158F">
      <w:pPr>
        <w:pStyle w:val="Heading2"/>
        <w:rPr>
          <w:noProof/>
        </w:rPr>
      </w:pPr>
      <w:r>
        <w:rPr>
          <w:noProof/>
        </w:rPr>
        <w:lastRenderedPageBreak/>
        <w:t xml:space="preserve">Multiple mirrors with 12” </w:t>
      </w:r>
      <w:r w:rsidR="00244103">
        <w:rPr>
          <w:noProof/>
        </w:rPr>
        <w:t xml:space="preserve">/ 18” </w:t>
      </w:r>
      <w:r>
        <w:rPr>
          <w:noProof/>
        </w:rPr>
        <w:t>dome</w:t>
      </w:r>
    </w:p>
    <w:p w:rsidR="0041158F" w:rsidRPr="0041158F" w:rsidRDefault="0041158F" w:rsidP="0041158F"/>
    <w:p w:rsidR="00AB752E" w:rsidRDefault="00F77432" w:rsidP="00AB752E">
      <w:r>
        <w:rPr>
          <w:noProof/>
        </w:rPr>
        <w:drawing>
          <wp:inline distT="0" distB="0" distL="0" distR="0" wp14:anchorId="5764E9CB" wp14:editId="5569E4BD">
            <wp:extent cx="5943600" cy="436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B11327" w:rsidRDefault="00F77432" w:rsidP="00DB69B3">
      <w:r>
        <w:t xml:space="preserve">Will the image be in focus over the entire surface since the light path lengths differ? </w:t>
      </w:r>
      <w:r w:rsidR="005F02F8"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  <w:bookmarkStart w:id="0" w:name="_GoBack"/>
      <w:bookmarkEnd w:id="0"/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hyperlink r:id="rId25" w:history="1">
        <w:r>
          <w:rPr>
            <w:rStyle w:val="Hyperlink"/>
            <w:rFonts w:ascii="Arial" w:hAnsi="Arial" w:cs="Arial"/>
          </w:rPr>
          <w:t>http://www.cleardome.com/domes.htm</w:t>
        </w:r>
      </w:hyperlink>
      <w:r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915EFE" w:rsidRPr="00EB289D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  <w:r w:rsidR="00915EFE"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96348C" w:rsidP="00AB01BB">
      <w:hyperlink r:id="rId32" w:history="1">
        <w:r w:rsidR="00AB01BB">
          <w:rPr>
            <w:rStyle w:val="Hyperlink"/>
          </w:rPr>
          <w:t>http://keynotephotonics.3dcartstores.com/LC3000-P</w:t>
        </w:r>
        <w:r w:rsidR="00AB01BB">
          <w:rPr>
            <w:rStyle w:val="Hyperlink"/>
          </w:rPr>
          <w:t>R</w:t>
        </w:r>
        <w:r w:rsidR="00AB01BB">
          <w:rPr>
            <w:rStyle w:val="Hyperlink"/>
          </w:rPr>
          <w:t>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lastRenderedPageBreak/>
        <w:t>LightCrafter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96348C" w:rsidP="00915EFE">
      <w:hyperlink r:id="rId34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043ABF" w:rsidP="00043ABF">
      <w:hyperlink r:id="rId35" w:history="1">
        <w:r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</w:t>
      </w:r>
      <w:r>
        <w:t>6500</w:t>
      </w:r>
    </w:p>
    <w:p w:rsidR="00043ABF" w:rsidRPr="00915EFE" w:rsidRDefault="00043ABF" w:rsidP="00043ABF">
      <w:r>
        <w:rPr>
          <w:noProof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4D4C58" w:rsidRDefault="004D4C58" w:rsidP="004D4C58">
      <w:pPr>
        <w:pStyle w:val="Heading3"/>
      </w:pPr>
      <w:r>
        <w:lastRenderedPageBreak/>
        <w:t>VPixx ProPixx</w:t>
      </w:r>
    </w:p>
    <w:p w:rsidR="00AE717B" w:rsidRPr="00AE717B" w:rsidRDefault="0096348C" w:rsidP="00AE717B">
      <w:hyperlink r:id="rId37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9F4698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348C" w:rsidRDefault="0096348C" w:rsidP="0041158F">
      <w:pPr>
        <w:spacing w:after="0" w:line="240" w:lineRule="auto"/>
      </w:pPr>
      <w:r>
        <w:separator/>
      </w:r>
    </w:p>
  </w:endnote>
  <w:endnote w:type="continuationSeparator" w:id="0">
    <w:p w:rsidR="0096348C" w:rsidRDefault="0096348C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41158F">
      <w:tc>
        <w:tcPr>
          <w:tcW w:w="918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B5C32" w:rsidRPr="00EB5C3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348C" w:rsidRDefault="0096348C" w:rsidP="0041158F">
      <w:pPr>
        <w:spacing w:after="0" w:line="240" w:lineRule="auto"/>
      </w:pPr>
      <w:r>
        <w:separator/>
      </w:r>
    </w:p>
  </w:footnote>
  <w:footnote w:type="continuationSeparator" w:id="0">
    <w:p w:rsidR="0096348C" w:rsidRDefault="0096348C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C52C4"/>
    <w:rsid w:val="0012782B"/>
    <w:rsid w:val="00164D9E"/>
    <w:rsid w:val="0018002E"/>
    <w:rsid w:val="0019639B"/>
    <w:rsid w:val="001B4CF7"/>
    <w:rsid w:val="00244103"/>
    <w:rsid w:val="00334C31"/>
    <w:rsid w:val="00394D46"/>
    <w:rsid w:val="003D74BA"/>
    <w:rsid w:val="003E5E1C"/>
    <w:rsid w:val="0041158F"/>
    <w:rsid w:val="004D4C58"/>
    <w:rsid w:val="0054365C"/>
    <w:rsid w:val="00573FA2"/>
    <w:rsid w:val="005F02F8"/>
    <w:rsid w:val="006C6498"/>
    <w:rsid w:val="0071337C"/>
    <w:rsid w:val="00736195"/>
    <w:rsid w:val="00744956"/>
    <w:rsid w:val="008B0EBE"/>
    <w:rsid w:val="008B75FC"/>
    <w:rsid w:val="008D69D6"/>
    <w:rsid w:val="00905CD1"/>
    <w:rsid w:val="00911E6C"/>
    <w:rsid w:val="00915EFE"/>
    <w:rsid w:val="00947FCC"/>
    <w:rsid w:val="0096348C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86051"/>
    <w:rsid w:val="00D93F14"/>
    <w:rsid w:val="00DB0CA3"/>
    <w:rsid w:val="00DB3375"/>
    <w:rsid w:val="00DB56C4"/>
    <w:rsid w:val="00DB69B3"/>
    <w:rsid w:val="00E75B45"/>
    <w:rsid w:val="00E8064B"/>
    <w:rsid w:val="00E93428"/>
    <w:rsid w:val="00EB289D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wintechdigital.com/product_s.asp?id=17" TargetMode="Externa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hyperlink" Target="http://www.cleardome.com/domes.ht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cid:image001.jpg@01CEF1A6.6C483620" TargetMode="External"/><Relationship Id="rId32" Type="http://schemas.openxmlformats.org/officeDocument/2006/relationships/hyperlink" Target="http://keynotephotonics.3dcartstores.com/LC3000-PRO-DLP-Pico-Projector-with-UV-LED-DLP-Pico-Projector_p_48.html" TargetMode="External"/><Relationship Id="rId37" Type="http://schemas.openxmlformats.org/officeDocument/2006/relationships/hyperlink" Target="http://www.vpixx.com/products/visual-stimulus-displays/propixx-lite.html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cid:image004.jpg@01CEF1AE.2F47C800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dlinnovations.com/wp/?page_id=75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EB39E-BAB5-441F-BF93-B621390A7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16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4381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6</cp:revision>
  <cp:lastPrinted>2013-12-05T20:51:00Z</cp:lastPrinted>
  <dcterms:created xsi:type="dcterms:W3CDTF">2013-12-05T02:43:00Z</dcterms:created>
  <dcterms:modified xsi:type="dcterms:W3CDTF">2013-12-05T20:57:00Z</dcterms:modified>
</cp:coreProperties>
</file>