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A96" w:rsidRPr="00632A96" w:rsidRDefault="00632A96" w:rsidP="00A91F21">
      <w:pPr>
        <w:pStyle w:val="a3"/>
        <w:rPr>
          <w:rFonts w:ascii="Courier"/>
        </w:rPr>
      </w:pPr>
    </w:p>
    <w:p w:rsidR="00632A96" w:rsidRPr="00632A96" w:rsidRDefault="00632A96" w:rsidP="00A91F21">
      <w:pPr>
        <w:pStyle w:val="a3"/>
        <w:rPr>
          <w:rFonts w:ascii="Courier"/>
        </w:rPr>
      </w:pPr>
      <w:r w:rsidRPr="00632A96">
        <w:rPr>
          <w:rFonts w:ascii="Courier"/>
        </w:rPr>
        <w:t>2667</w:t>
      </w:r>
    </w:p>
    <w:p w:rsidR="00632A96" w:rsidRPr="00632A96" w:rsidRDefault="00632A96" w:rsidP="00A91F21">
      <w:pPr>
        <w:pStyle w:val="a3"/>
        <w:rPr>
          <w:rFonts w:ascii="Courier"/>
        </w:rPr>
      </w:pPr>
      <w:r w:rsidRPr="00632A96">
        <w:rPr>
          <w:rFonts w:ascii="Courier"/>
        </w:rPr>
        <w:t>&lt;</w:t>
      </w:r>
      <w:r w:rsidRPr="00632A96">
        <w:rPr>
          <w:rFonts w:ascii="Courier"/>
        </w:rPr>
        <w:t>日期</w:t>
      </w:r>
      <w:r w:rsidRPr="00632A96">
        <w:rPr>
          <w:rFonts w:ascii="Courier"/>
        </w:rPr>
        <w:t>&gt;=2001.12.26</w:t>
      </w:r>
    </w:p>
    <w:p w:rsidR="00632A96" w:rsidRPr="00632A96" w:rsidRDefault="00632A96" w:rsidP="00A91F21">
      <w:pPr>
        <w:pStyle w:val="a3"/>
        <w:rPr>
          <w:rFonts w:ascii="Courier"/>
        </w:rPr>
      </w:pPr>
      <w:r w:rsidRPr="00632A96">
        <w:rPr>
          <w:rFonts w:ascii="Courier"/>
        </w:rPr>
        <w:t>&lt;</w:t>
      </w:r>
      <w:r w:rsidRPr="00632A96">
        <w:rPr>
          <w:rFonts w:ascii="Courier"/>
        </w:rPr>
        <w:t>版次</w:t>
      </w:r>
      <w:r w:rsidRPr="00632A96">
        <w:rPr>
          <w:rFonts w:ascii="Courier"/>
        </w:rPr>
        <w:t>&gt;=4</w:t>
      </w:r>
    </w:p>
    <w:p w:rsidR="00632A96" w:rsidRPr="00632A96" w:rsidRDefault="00632A96" w:rsidP="00A91F21">
      <w:pPr>
        <w:pStyle w:val="a3"/>
        <w:rPr>
          <w:rFonts w:ascii="Courier"/>
        </w:rPr>
      </w:pPr>
      <w:r w:rsidRPr="00632A96">
        <w:rPr>
          <w:rFonts w:ascii="Courier"/>
        </w:rPr>
        <w:t>&lt;</w:t>
      </w:r>
      <w:r w:rsidRPr="00632A96">
        <w:rPr>
          <w:rFonts w:ascii="Courier"/>
        </w:rPr>
        <w:t>版名</w:t>
      </w:r>
      <w:r w:rsidRPr="00632A96">
        <w:rPr>
          <w:rFonts w:ascii="Courier"/>
        </w:rPr>
        <w:t>&gt;=</w:t>
      </w:r>
      <w:r w:rsidRPr="00632A96">
        <w:rPr>
          <w:rFonts w:ascii="Courier"/>
        </w:rPr>
        <w:t>要闻</w:t>
      </w:r>
    </w:p>
    <w:p w:rsidR="00632A96" w:rsidRPr="00632A96" w:rsidRDefault="00632A96" w:rsidP="00A91F21">
      <w:pPr>
        <w:pStyle w:val="a3"/>
        <w:rPr>
          <w:rFonts w:ascii="Courier"/>
        </w:rPr>
      </w:pPr>
      <w:r w:rsidRPr="00632A96">
        <w:rPr>
          <w:rFonts w:ascii="Courier"/>
        </w:rPr>
        <w:t>&lt;</w:t>
      </w:r>
      <w:r w:rsidRPr="00632A96">
        <w:rPr>
          <w:rFonts w:ascii="Courier"/>
        </w:rPr>
        <w:t>标题</w:t>
      </w:r>
      <w:r w:rsidRPr="00632A96">
        <w:rPr>
          <w:rFonts w:ascii="Courier"/>
        </w:rPr>
        <w:t>&gt;=</w:t>
      </w:r>
      <w:r w:rsidRPr="00632A96">
        <w:rPr>
          <w:rFonts w:ascii="Courier"/>
        </w:rPr>
        <w:t>在九届全国人大常委会第二十五次会议上</w:t>
      </w:r>
    </w:p>
    <w:p w:rsidR="00632A96" w:rsidRPr="00632A96" w:rsidRDefault="00632A96" w:rsidP="00A91F21">
      <w:pPr>
        <w:pStyle w:val="a3"/>
        <w:rPr>
          <w:rFonts w:ascii="Courier"/>
        </w:rPr>
      </w:pPr>
      <w:r w:rsidRPr="00632A96">
        <w:rPr>
          <w:rFonts w:ascii="Courier"/>
        </w:rPr>
        <w:t>&lt;</w:t>
      </w:r>
      <w:r w:rsidRPr="00632A96">
        <w:rPr>
          <w:rFonts w:ascii="Courier"/>
        </w:rPr>
        <w:t>正文</w:t>
      </w:r>
      <w:r w:rsidRPr="00632A96">
        <w:rPr>
          <w:rFonts w:ascii="Courier"/>
        </w:rPr>
        <w:t xml:space="preserve">&gt;= </w:t>
      </w:r>
      <w:r w:rsidRPr="00632A96">
        <w:rPr>
          <w:rFonts w:ascii="Courier"/>
        </w:rPr>
        <w:t xml:space="preserve">　　</w:t>
      </w:r>
      <w:r w:rsidRPr="009775A7">
        <w:rPr>
          <w:rFonts w:ascii="Courier"/>
          <w:highlight w:val="yellow"/>
        </w:rPr>
        <w:t>人口与计划生育法草案进入三审</w:t>
      </w:r>
    </w:p>
    <w:p w:rsidR="00632A96" w:rsidRPr="00632A96" w:rsidRDefault="00632A96" w:rsidP="00A91F21">
      <w:pPr>
        <w:pStyle w:val="a3"/>
        <w:rPr>
          <w:rFonts w:ascii="Courier"/>
        </w:rPr>
      </w:pPr>
      <w:r w:rsidRPr="00632A96">
        <w:rPr>
          <w:rFonts w:ascii="Courier"/>
        </w:rPr>
        <w:t xml:space="preserve">　　提高计划生育管理水平</w:t>
      </w:r>
    </w:p>
    <w:p w:rsidR="00632A96" w:rsidRPr="00632A96" w:rsidRDefault="00632A96" w:rsidP="00A91F21">
      <w:pPr>
        <w:pStyle w:val="a3"/>
        <w:rPr>
          <w:rFonts w:ascii="Courier"/>
        </w:rPr>
      </w:pPr>
      <w:r w:rsidRPr="00632A96">
        <w:rPr>
          <w:rFonts w:ascii="Courier"/>
        </w:rPr>
        <w:t xml:space="preserve">　　本报北京</w:t>
      </w:r>
      <w:r w:rsidRPr="00632A96">
        <w:rPr>
          <w:rFonts w:ascii="Courier"/>
        </w:rPr>
        <w:t>12</w:t>
      </w:r>
      <w:r w:rsidRPr="00632A96">
        <w:rPr>
          <w:rFonts w:ascii="Courier"/>
        </w:rPr>
        <w:t>月</w:t>
      </w:r>
      <w:r w:rsidRPr="00632A96">
        <w:rPr>
          <w:rFonts w:ascii="Courier"/>
        </w:rPr>
        <w:t>25</w:t>
      </w:r>
      <w:r w:rsidRPr="00632A96">
        <w:rPr>
          <w:rFonts w:ascii="Courier"/>
        </w:rPr>
        <w:t>日讯</w:t>
      </w:r>
      <w:r w:rsidRPr="00632A96">
        <w:rPr>
          <w:rFonts w:ascii="Courier"/>
        </w:rPr>
        <w:t xml:space="preserve">  </w:t>
      </w:r>
      <w:r w:rsidRPr="00632A96">
        <w:rPr>
          <w:rFonts w:ascii="Courier"/>
        </w:rPr>
        <w:t>记者傅旭报道：人口与计划生育法草案在本次会议进入三审。在昨天的会议上，全国人大法律委员会副主任委员胡光宝作审议结果的报告时说，法律委认为，草案已基本成熟。</w:t>
      </w:r>
    </w:p>
    <w:p w:rsidR="00632A96" w:rsidRPr="00632A96" w:rsidRDefault="00632A96" w:rsidP="00A91F21">
      <w:pPr>
        <w:pStyle w:val="a3"/>
        <w:rPr>
          <w:rFonts w:ascii="Courier"/>
        </w:rPr>
      </w:pPr>
      <w:r w:rsidRPr="00632A96">
        <w:rPr>
          <w:rFonts w:ascii="Courier"/>
        </w:rPr>
        <w:t xml:space="preserve">　　人口与计划生育法草案二审后，全国人大法律委员会和全国人大常委会法制工作委员会在河南省郑州市召开了人口与计划生育法征求意见座谈会，吸取了</w:t>
      </w:r>
      <w:r w:rsidRPr="00632A96">
        <w:rPr>
          <w:rFonts w:ascii="Courier"/>
        </w:rPr>
        <w:t>10</w:t>
      </w:r>
      <w:r w:rsidRPr="00632A96">
        <w:rPr>
          <w:rFonts w:ascii="Courier"/>
        </w:rPr>
        <w:t>个省的人大专门委员会、政府法制办公室和计划生育委员会的有关负责同志的意见。</w:t>
      </w:r>
      <w:r w:rsidRPr="00632A96">
        <w:rPr>
          <w:rFonts w:ascii="Courier"/>
        </w:rPr>
        <w:t>12</w:t>
      </w:r>
      <w:r w:rsidRPr="00632A96">
        <w:rPr>
          <w:rFonts w:ascii="Courier"/>
        </w:rPr>
        <w:t>月</w:t>
      </w:r>
      <w:r w:rsidRPr="00632A96">
        <w:rPr>
          <w:rFonts w:ascii="Courier"/>
        </w:rPr>
        <w:t>10</w:t>
      </w:r>
      <w:r w:rsidRPr="00632A96">
        <w:rPr>
          <w:rFonts w:ascii="Courier"/>
        </w:rPr>
        <w:t>日，法律委召开会议，根据常委会委员的审议意见和各有关方面的意见，对草案进行了审议。</w:t>
      </w:r>
    </w:p>
    <w:p w:rsidR="00632A96" w:rsidRPr="00632A96" w:rsidRDefault="00632A96" w:rsidP="00A91F21">
      <w:pPr>
        <w:pStyle w:val="a3"/>
        <w:rPr>
          <w:rFonts w:ascii="Courier"/>
        </w:rPr>
      </w:pPr>
      <w:r w:rsidRPr="00632A96">
        <w:rPr>
          <w:rFonts w:ascii="Courier"/>
        </w:rPr>
        <w:t xml:space="preserve">　　一些常委会组成人员、国家计划生育委员会和地方的同志提出，</w:t>
      </w:r>
      <w:r w:rsidRPr="009775A7">
        <w:rPr>
          <w:rFonts w:ascii="Courier"/>
          <w:highlight w:val="yellow"/>
        </w:rPr>
        <w:t>计划生育工作重点是控制人口数量</w:t>
      </w:r>
      <w:r w:rsidRPr="00632A96">
        <w:rPr>
          <w:rFonts w:ascii="Courier"/>
        </w:rPr>
        <w:t>，而控制人口数量不能单靠对生育指标进行控制，还要在整个计划生育工作过程中加强对育龄公民的指导。为此，法律委建议对有关条文作出修改，并提出了具体修改意见。</w:t>
      </w:r>
    </w:p>
    <w:p w:rsidR="00632A96" w:rsidRPr="00632A96" w:rsidRDefault="00632A96" w:rsidP="00A91F21">
      <w:pPr>
        <w:pStyle w:val="a3"/>
        <w:rPr>
          <w:rFonts w:ascii="Courier"/>
        </w:rPr>
      </w:pPr>
      <w:r w:rsidRPr="00632A96">
        <w:rPr>
          <w:rFonts w:ascii="Courier"/>
        </w:rPr>
        <w:t xml:space="preserve">　　有些常委会委员提出，一些计划生育干部在工作中受到不公正对待，有时执行公务遭到拒绝和阻碍，本法应增加关于保障计划生育干部执行公务不受侵害的规定。因此，法律委员会建议增加一条规定：</w:t>
      </w:r>
      <w:r w:rsidRPr="00632A96">
        <w:rPr>
          <w:rFonts w:ascii="Courier"/>
        </w:rPr>
        <w:t>“</w:t>
      </w:r>
      <w:r w:rsidRPr="00632A96">
        <w:rPr>
          <w:rFonts w:ascii="Courier"/>
        </w:rPr>
        <w:t>拒绝、阻碍计划生育工作人员依法执行公务的，由计划生育行政部门给予批评教育并予以制止；构成违反治安管理行为的，依法给予治安管理处罚；构成犯罪的，依法追究刑事责任。</w:t>
      </w:r>
      <w:r w:rsidRPr="00632A96">
        <w:rPr>
          <w:rFonts w:ascii="Courier"/>
        </w:rPr>
        <w:t>”</w:t>
      </w:r>
    </w:p>
    <w:p w:rsidR="00632A96" w:rsidRPr="00632A96" w:rsidRDefault="00632A96" w:rsidP="00A91F21">
      <w:pPr>
        <w:pStyle w:val="a3"/>
        <w:rPr>
          <w:rFonts w:ascii="Courier"/>
        </w:rPr>
      </w:pPr>
    </w:p>
    <w:p w:rsidR="00632A96" w:rsidRPr="00632A96" w:rsidRDefault="00632A96" w:rsidP="00A91F21">
      <w:pPr>
        <w:pStyle w:val="a3"/>
        <w:rPr>
          <w:rFonts w:ascii="Courier"/>
        </w:rPr>
      </w:pPr>
      <w:r w:rsidRPr="00632A96">
        <w:rPr>
          <w:rFonts w:ascii="Courier"/>
        </w:rPr>
        <w:t xml:space="preserve">　　政府采购法草案进入二审</w:t>
      </w:r>
    </w:p>
    <w:p w:rsidR="00632A96" w:rsidRPr="00632A96" w:rsidRDefault="00632A96" w:rsidP="00A91F21">
      <w:pPr>
        <w:pStyle w:val="a3"/>
        <w:rPr>
          <w:rFonts w:ascii="Courier"/>
        </w:rPr>
      </w:pPr>
      <w:r w:rsidRPr="00632A96">
        <w:rPr>
          <w:rFonts w:ascii="Courier"/>
        </w:rPr>
        <w:t xml:space="preserve">　　规范政府采购行为</w:t>
      </w:r>
    </w:p>
    <w:p w:rsidR="00632A96" w:rsidRPr="00632A96" w:rsidRDefault="00632A96" w:rsidP="00A91F21">
      <w:pPr>
        <w:pStyle w:val="a3"/>
        <w:rPr>
          <w:rFonts w:ascii="Courier"/>
        </w:rPr>
      </w:pPr>
      <w:r w:rsidRPr="00632A96">
        <w:rPr>
          <w:rFonts w:ascii="Courier"/>
        </w:rPr>
        <w:t xml:space="preserve">　　本报北京</w:t>
      </w:r>
      <w:r w:rsidRPr="00632A96">
        <w:rPr>
          <w:rFonts w:ascii="Courier"/>
        </w:rPr>
        <w:t>12</w:t>
      </w:r>
      <w:r w:rsidRPr="00632A96">
        <w:rPr>
          <w:rFonts w:ascii="Courier"/>
        </w:rPr>
        <w:t>月</w:t>
      </w:r>
      <w:r w:rsidRPr="00632A96">
        <w:rPr>
          <w:rFonts w:ascii="Courier"/>
        </w:rPr>
        <w:t>25</w:t>
      </w:r>
      <w:r w:rsidRPr="00632A96">
        <w:rPr>
          <w:rFonts w:ascii="Courier"/>
        </w:rPr>
        <w:t>日讯</w:t>
      </w:r>
      <w:r w:rsidRPr="00632A96">
        <w:rPr>
          <w:rFonts w:ascii="Courier"/>
        </w:rPr>
        <w:t xml:space="preserve">  </w:t>
      </w:r>
      <w:r w:rsidRPr="00632A96">
        <w:rPr>
          <w:rFonts w:ascii="Courier"/>
        </w:rPr>
        <w:t>记者徐运平报道：全国人大法律委员会副主任委员张绪武昨天作关于政府采购法草案修改情况的汇报。</w:t>
      </w:r>
    </w:p>
    <w:p w:rsidR="00632A96" w:rsidRPr="00632A96" w:rsidRDefault="00632A96" w:rsidP="00A91F21">
      <w:pPr>
        <w:pStyle w:val="a3"/>
        <w:rPr>
          <w:rFonts w:ascii="Courier"/>
        </w:rPr>
      </w:pPr>
      <w:r w:rsidRPr="00632A96">
        <w:rPr>
          <w:rFonts w:ascii="Courier"/>
        </w:rPr>
        <w:t xml:space="preserve">　　张绪武在汇报时说，九届全国人大常委会第二十四次会议对政府采购法草案进行了初步审议。会后，法制工作委员会将草案印发各省、自治区、直辖市、中央各部门和有关单位广泛征求意见；法律委员会、财经委员会和法制工作委员会还联合召开座谈会听取意见。有些常委会委员、部门、地方建议将草案第二条第二款修改为</w:t>
      </w:r>
      <w:r w:rsidRPr="00632A96">
        <w:rPr>
          <w:rFonts w:ascii="Courier"/>
        </w:rPr>
        <w:t>“</w:t>
      </w:r>
      <w:r w:rsidRPr="00632A96">
        <w:rPr>
          <w:rFonts w:ascii="Courier"/>
        </w:rPr>
        <w:t>本法所称政府采购，是指各级国家机关、事业单位和团体组织，使用财政性资金采购依法制定的集中采购目录以内、采购限额标准以上的货物、工程和服务的行为</w:t>
      </w:r>
      <w:r w:rsidRPr="00632A96">
        <w:rPr>
          <w:rFonts w:ascii="Courier"/>
        </w:rPr>
        <w:t>”</w:t>
      </w:r>
      <w:r w:rsidRPr="00632A96">
        <w:rPr>
          <w:rFonts w:ascii="Courier"/>
        </w:rPr>
        <w:t>。同时增加一款规定：</w:t>
      </w:r>
      <w:r w:rsidRPr="00632A96">
        <w:rPr>
          <w:rFonts w:ascii="Courier"/>
        </w:rPr>
        <w:t>“</w:t>
      </w:r>
      <w:r w:rsidRPr="00632A96">
        <w:rPr>
          <w:rFonts w:ascii="Courier"/>
        </w:rPr>
        <w:t>政府集中采购目录和采购限额标准依照本法规定的权限制定。</w:t>
      </w:r>
      <w:r w:rsidRPr="00632A96">
        <w:rPr>
          <w:rFonts w:ascii="Courier"/>
        </w:rPr>
        <w:t>”</w:t>
      </w:r>
      <w:r w:rsidRPr="00632A96">
        <w:rPr>
          <w:rFonts w:ascii="Courier"/>
        </w:rPr>
        <w:t>同时，草案还在政府采购方式、采购程序、采购合同、监督检查和法律责任等方面提出了修改意见。法律委员会建议全国人大常委</w:t>
      </w:r>
      <w:bookmarkStart w:id="0" w:name="_GoBack"/>
      <w:bookmarkEnd w:id="0"/>
      <w:r w:rsidRPr="00632A96">
        <w:rPr>
          <w:rFonts w:ascii="Courier"/>
        </w:rPr>
        <w:t>会对该草案再次审议。</w:t>
      </w:r>
    </w:p>
    <w:p w:rsidR="00632A96" w:rsidRPr="00632A96" w:rsidRDefault="00632A96" w:rsidP="00A91F21">
      <w:pPr>
        <w:pStyle w:val="a3"/>
        <w:rPr>
          <w:rFonts w:ascii="Courier"/>
        </w:rPr>
      </w:pPr>
    </w:p>
    <w:p w:rsidR="00632A96" w:rsidRPr="00632A96" w:rsidRDefault="00632A96" w:rsidP="00A91F21">
      <w:pPr>
        <w:pStyle w:val="a3"/>
        <w:rPr>
          <w:rFonts w:ascii="Courier"/>
        </w:rPr>
      </w:pPr>
      <w:r w:rsidRPr="00632A96">
        <w:rPr>
          <w:rFonts w:ascii="Courier"/>
        </w:rPr>
        <w:t xml:space="preserve">　　律师法修正案（草案）提请审议</w:t>
      </w:r>
    </w:p>
    <w:p w:rsidR="00632A96" w:rsidRPr="00632A96" w:rsidRDefault="00632A96" w:rsidP="00A91F21">
      <w:pPr>
        <w:pStyle w:val="a3"/>
        <w:rPr>
          <w:rFonts w:ascii="Courier"/>
        </w:rPr>
      </w:pPr>
      <w:r w:rsidRPr="00632A96">
        <w:rPr>
          <w:rFonts w:ascii="Courier"/>
        </w:rPr>
        <w:t xml:space="preserve">　　严格律师入门条件</w:t>
      </w:r>
    </w:p>
    <w:p w:rsidR="00632A96" w:rsidRPr="00632A96" w:rsidRDefault="00632A96" w:rsidP="00A91F21">
      <w:pPr>
        <w:pStyle w:val="a3"/>
        <w:rPr>
          <w:rFonts w:ascii="Courier"/>
        </w:rPr>
      </w:pPr>
      <w:r w:rsidRPr="00632A96">
        <w:rPr>
          <w:rFonts w:ascii="Courier"/>
        </w:rPr>
        <w:t xml:space="preserve">　　本报北京</w:t>
      </w:r>
      <w:r w:rsidRPr="00632A96">
        <w:rPr>
          <w:rFonts w:ascii="Courier"/>
        </w:rPr>
        <w:t>12</w:t>
      </w:r>
      <w:r w:rsidRPr="00632A96">
        <w:rPr>
          <w:rFonts w:ascii="Courier"/>
        </w:rPr>
        <w:t>月</w:t>
      </w:r>
      <w:r w:rsidRPr="00632A96">
        <w:rPr>
          <w:rFonts w:ascii="Courier"/>
        </w:rPr>
        <w:t>25</w:t>
      </w:r>
      <w:r w:rsidRPr="00632A96">
        <w:rPr>
          <w:rFonts w:ascii="Courier"/>
        </w:rPr>
        <w:t>日讯</w:t>
      </w:r>
      <w:r w:rsidRPr="00632A96">
        <w:rPr>
          <w:rFonts w:ascii="Courier"/>
        </w:rPr>
        <w:t xml:space="preserve">  </w:t>
      </w:r>
      <w:r w:rsidRPr="00632A96">
        <w:rPr>
          <w:rFonts w:ascii="Courier"/>
        </w:rPr>
        <w:t>记者石国胜报道：受国务院委托，司法部部长张福森昨天就律师法修正案草案作说明时指出，为了实行统一司法考试，并从提高律师队伍整体素质考虑，宜将报考取得律师资格人员的学历条件适当提高，同法官法、检察官法规定的学历条件一致起来。他说，草案将律师法第六条修改为：</w:t>
      </w:r>
      <w:r w:rsidRPr="00632A96">
        <w:rPr>
          <w:rFonts w:ascii="Courier"/>
        </w:rPr>
        <w:t>“</w:t>
      </w:r>
      <w:r w:rsidRPr="00632A96">
        <w:rPr>
          <w:rFonts w:ascii="Courier"/>
        </w:rPr>
        <w:t>国家对取得律师资格和初任法官、检察官实行</w:t>
      </w:r>
      <w:r w:rsidRPr="00632A96">
        <w:rPr>
          <w:rFonts w:ascii="Courier"/>
        </w:rPr>
        <w:lastRenderedPageBreak/>
        <w:t>统一的司法考试制度。具有高等院校法律专业本科以上学历，或者高等院校其他专业本科以上学历具有法律专业知识的人员，通过国家司法考试取得资格、申请执业的，由国务院司法行政部门颁发律师执业证书。</w:t>
      </w:r>
      <w:r w:rsidRPr="00632A96">
        <w:rPr>
          <w:rFonts w:ascii="Courier"/>
        </w:rPr>
        <w:t>”“</w:t>
      </w:r>
      <w:r w:rsidRPr="00632A96">
        <w:rPr>
          <w:rFonts w:ascii="Courier"/>
        </w:rPr>
        <w:t>适用前款规定的学历条件确有困难的地方，经国务院司法行政部门审核确定，在一定期限内，可以将从事律师职业的学历条件放宽为高等院校法律专业专科学历。</w:t>
      </w:r>
      <w:r w:rsidRPr="00632A96">
        <w:rPr>
          <w:rFonts w:ascii="Courier"/>
        </w:rPr>
        <w:t>”</w:t>
      </w:r>
      <w:r w:rsidRPr="00632A96">
        <w:rPr>
          <w:rFonts w:ascii="Courier"/>
        </w:rPr>
        <w:t>此草案已经国务院同意。</w:t>
      </w:r>
    </w:p>
    <w:p w:rsidR="00632A96" w:rsidRPr="00632A96" w:rsidRDefault="00632A96" w:rsidP="00A91F21">
      <w:pPr>
        <w:pStyle w:val="a3"/>
        <w:rPr>
          <w:rFonts w:ascii="Courier"/>
        </w:rPr>
      </w:pPr>
    </w:p>
    <w:p w:rsidR="00632A96" w:rsidRDefault="00632A96" w:rsidP="00A91F21">
      <w:pPr>
        <w:pStyle w:val="a3"/>
        <w:rPr>
          <w:rFonts w:ascii="Courier"/>
        </w:rPr>
      </w:pPr>
      <w:r w:rsidRPr="00632A96">
        <w:rPr>
          <w:rFonts w:ascii="Courier"/>
        </w:rPr>
        <w:t>&lt;</w:t>
      </w:r>
      <w:r w:rsidRPr="00632A96">
        <w:rPr>
          <w:rFonts w:ascii="Courier"/>
        </w:rPr>
        <w:t>数据库</w:t>
      </w:r>
      <w:r w:rsidRPr="00632A96">
        <w:rPr>
          <w:rFonts w:ascii="Courier"/>
        </w:rPr>
        <w:t>&gt;=</w:t>
      </w:r>
      <w:r w:rsidRPr="00632A96">
        <w:rPr>
          <w:rFonts w:ascii="Courier"/>
        </w:rPr>
        <w:t>人民日报</w:t>
      </w:r>
    </w:p>
    <w:sectPr w:rsidR="00632A96" w:rsidSect="00A91F21">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32A96"/>
    <w:rsid w:val="006C3FCC"/>
    <w:rsid w:val="0097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91F21"/>
    <w:rPr>
      <w:rFonts w:ascii="宋体" w:eastAsia="宋体" w:hAnsi="Courier"/>
    </w:rPr>
  </w:style>
  <w:style w:type="character" w:customStyle="1" w:styleId="a4">
    <w:name w:val="纯文本字符"/>
    <w:basedOn w:val="a0"/>
    <w:link w:val="a3"/>
    <w:uiPriority w:val="99"/>
    <w:rsid w:val="00A91F21"/>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91F21"/>
    <w:rPr>
      <w:rFonts w:ascii="宋体" w:eastAsia="宋体" w:hAnsi="Courier"/>
    </w:rPr>
  </w:style>
  <w:style w:type="character" w:customStyle="1" w:styleId="a4">
    <w:name w:val="纯文本字符"/>
    <w:basedOn w:val="a0"/>
    <w:link w:val="a3"/>
    <w:uiPriority w:val="99"/>
    <w:rsid w:val="00A91F21"/>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743</Characters>
  <Application>Microsoft Macintosh Word</Application>
  <DocSecurity>0</DocSecurity>
  <Lines>25</Lines>
  <Paragraphs>12</Paragraphs>
  <ScaleCrop>false</ScaleCrop>
  <Company>jaybril</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2016-02-29T14:32:00Z</dcterms:created>
  <dcterms:modified xsi:type="dcterms:W3CDTF">2016-02-29T14:32:00Z</dcterms:modified>
</cp:coreProperties>
</file>