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2389</w:t>
      </w:r>
    </w:p>
    <w:p>
      <w:pPr>
        <w:rPr>
          <w:rFonts w:hint="eastAsia"/>
        </w:rPr>
      </w:pPr>
      <w:r>
        <w:rPr>
          <w:rFonts w:hint="eastAsia"/>
        </w:rPr>
        <w:t>&lt;日期&gt;=2003.02.19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&lt;版名&gt;=教育·科技·卫生</w:t>
      </w:r>
    </w:p>
    <w:p>
      <w:pPr>
        <w:rPr>
          <w:rFonts w:hint="eastAsia"/>
        </w:rPr>
      </w:pPr>
      <w:r>
        <w:rPr>
          <w:rFonts w:hint="eastAsia"/>
        </w:rPr>
        <w:t>&lt;肩标题&gt;=</w:t>
      </w:r>
      <w:r>
        <w:rPr>
          <w:rFonts w:hint="eastAsia"/>
          <w:highlight w:val="yellow"/>
        </w:rPr>
        <w:t>推进计生工作</w:t>
      </w:r>
    </w:p>
    <w:p>
      <w:pPr>
        <w:rPr>
          <w:rFonts w:hint="eastAsia"/>
        </w:rPr>
      </w:pPr>
      <w:r>
        <w:rPr>
          <w:rFonts w:hint="eastAsia"/>
        </w:rPr>
        <w:t>&lt;标题&gt;=重庆实施“项目竞标制”</w:t>
      </w:r>
    </w:p>
    <w:p>
      <w:pPr>
        <w:rPr>
          <w:rFonts w:hint="eastAsia"/>
        </w:rPr>
      </w:pPr>
      <w:r>
        <w:rPr>
          <w:rFonts w:hint="eastAsia"/>
        </w:rPr>
        <w:t>&lt;作者&gt;=朱彬  崔佳  杨蔚然</w:t>
      </w:r>
    </w:p>
    <w:p>
      <w:pPr>
        <w:rPr>
          <w:rFonts w:hint="eastAsia"/>
        </w:rPr>
      </w:pPr>
      <w:r>
        <w:rPr>
          <w:rFonts w:hint="eastAsia"/>
        </w:rPr>
        <w:t>&lt;正文&gt;=    本报讯  计划生育工作难搞是许多基层工作者的感受，但在重庆近年来计生工作却是越来越顺手。自2001年至今，重庆市在计生工作中引入“项目竞标制”，为推进低生育水平条件下的人口计生事业改革进行有益的尝试，取得了较好效果。</w:t>
      </w:r>
    </w:p>
    <w:p>
      <w:pPr>
        <w:rPr>
          <w:rFonts w:hint="eastAsia"/>
        </w:rPr>
      </w:pPr>
      <w:r>
        <w:rPr>
          <w:rFonts w:hint="eastAsia"/>
        </w:rPr>
        <w:t xml:space="preserve">    过去，重庆的计生工作沿用“一刀切”的方式，基层计生部门的改革积极性没有得到有效调动。2001年初，他们决定尝试“项目竞标制”，将人口与计划生育改革工程分解为避孕知情选择示范、生殖道感染干预试验等10个子项目，采用竞标方式确定各项目试验示范区县。先由市计生委制订内容详细、标准明确的项目标书，各区县选择有关项目参加竞标；市计生委按照公平原则全面审查，选择方案最佳者为中标区县并与其签订项目责任书。经过层层筛选，全市共有11个区、县（市）中标获得试验示范资格。</w:t>
      </w:r>
    </w:p>
    <w:p>
      <w:pPr>
        <w:rPr>
          <w:rFonts w:hint="eastAsia"/>
        </w:rPr>
      </w:pPr>
      <w:r>
        <w:rPr>
          <w:rFonts w:hint="eastAsia"/>
        </w:rPr>
        <w:t xml:space="preserve">    “项目竞标制”的实施显示出特有的优势，一是通过竞标的方式调动其改革积极性。二是项目对时间的限定及违规处罚措施，增强了改革的紧迫性。一改过去因没有时间限制，容易搞就搞，遇到困难就拖的弊端。三是专项经费解决了费用无保障的问题。四是标准明确，消除了考核模糊的弊端。每年对项目区县进行进度考核，没有完成进度和最后无法结题的，按照责任书进行行政和经济惩罚。</w:t>
      </w:r>
    </w:p>
    <w:p>
      <w:pPr>
        <w:rPr>
          <w:rFonts w:hint="eastAsia"/>
        </w:rPr>
      </w:pPr>
      <w:r>
        <w:rPr>
          <w:rFonts w:hint="eastAsia"/>
        </w:rPr>
        <w:t>　　（朱彬  崔佳  杨蔚然）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444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2016-03-01T09:19:07Z</dcterms:created>
  <dc:creator>Administrator</dc:creator>
  <cp:lastModifiedBy>Administrator</cp:lastModifiedBy>
  <dcterms:modified xsi:type="dcterms:W3CDTF">2016-03-01T09:21:18Z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