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2083</w:t>
      </w:r>
    </w:p>
    <w:p>
      <w:pPr>
        <w:rPr>
          <w:rFonts w:hint="eastAsia"/>
        </w:rPr>
      </w:pPr>
      <w:r>
        <w:rPr>
          <w:rFonts w:hint="eastAsia"/>
        </w:rPr>
        <w:t>&lt;日期&gt;=2004.05.14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&lt;版名&gt;=议政与建言周刊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人口和计划生育工作要抓好三件大事</w:t>
      </w:r>
      <w:r>
        <w:rPr>
          <w:rFonts w:hint="eastAsia"/>
        </w:rPr>
        <w:t>（背景）</w:t>
      </w:r>
    </w:p>
    <w:p>
      <w:pPr>
        <w:rPr>
          <w:rFonts w:hint="eastAsia"/>
        </w:rPr>
      </w:pPr>
      <w:r>
        <w:rPr>
          <w:rFonts w:hint="eastAsia"/>
        </w:rPr>
        <w:t>&lt;作者&gt;=中央人口资源环境工作座谈会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一</w:t>
      </w:r>
      <w:r>
        <w:rPr>
          <w:rFonts w:hint="eastAsia"/>
          <w:highlight w:val="yellow"/>
        </w:rPr>
        <w:t>是要加强人口发展战略研究，制定人口中长期发展规划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要在稳定低生育水平的基础上，认真研究解决人口发展的突出矛盾和问题，研究人口和经济发展、社会进步、资源利用、环境保护之间的关系，提出科学的预测和应对方案。建立适应科学发展观要求的指标体系，建立国家人口和发展综合决策支持系统。</w:t>
      </w:r>
    </w:p>
    <w:p>
      <w:pPr>
        <w:rPr>
          <w:rFonts w:hint="eastAsia"/>
        </w:rPr>
      </w:pPr>
      <w:r>
        <w:rPr>
          <w:rFonts w:hint="eastAsia"/>
        </w:rPr>
        <w:t xml:space="preserve">    二</w:t>
      </w:r>
      <w:r>
        <w:rPr>
          <w:rFonts w:hint="eastAsia"/>
          <w:highlight w:val="yellow"/>
        </w:rPr>
        <w:t>是要创新计划生育工作的思路和机制，建立健全对农村部分计划生育家庭奖励扶助制度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由于目前农村生产力水平还比较低，社会保障能力脆弱，部分群众想生男孩、多生孩子的愿望还比较强烈。做好这些群众的工作，除了要靠宣传、教育和引导外，还必须创新计划生育工作的思路和机制，把开展深入细致的思想工作同解决群众的实际困难有机结合起来，对农村计划生育家庭提供奖励扶助。要积极探索建立同经济发展水平相适应、有利于计划生育的农村社会保障体系，重点对农村独生子女和双女家庭进行奖励，对因独生子女伤残、死亡和计划生育手术并发症造成的困难家庭进行扶助。</w:t>
      </w:r>
    </w:p>
    <w:p>
      <w:pPr>
        <w:rPr>
          <w:rFonts w:hint="eastAsia"/>
        </w:rPr>
      </w:pPr>
      <w:r>
        <w:rPr>
          <w:rFonts w:hint="eastAsia"/>
        </w:rPr>
        <w:t xml:space="preserve">    三</w:t>
      </w:r>
      <w:r>
        <w:rPr>
          <w:rFonts w:hint="eastAsia"/>
          <w:highlight w:val="yellow"/>
        </w:rPr>
        <w:t>是要高度重视出生人口性别比升高的问题，开展必要的专项治理活动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第五次全国人口普查的数据表明，我国出生人口性别比持续升高。要加大宣传力度，深入开展“关爱女孩行动”，倡导男女平等、少生优生的社会新风。完善政策体系，解除生育女孩家庭的后顾之忧。</w:t>
      </w:r>
    </w:p>
    <w:p>
      <w:pPr>
        <w:rPr>
          <w:rFonts w:hint="eastAsia"/>
        </w:rPr>
      </w:pPr>
      <w:r>
        <w:rPr>
          <w:rFonts w:hint="eastAsia"/>
        </w:rPr>
        <w:t xml:space="preserve">    （资料来源：2004年3月10日中央人口资源环境工作座谈会）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61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2016-03-01T11:01:04Z</dcterms:created>
  <dc:creator>Administrator</dc:creator>
  <cp:lastModifiedBy>Administrator</cp:lastModifiedBy>
  <dcterms:modified xsi:type="dcterms:W3CDTF">2016-03-01T11:02:11Z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