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1952</w:t>
      </w:r>
    </w:p>
    <w:p>
      <w:pPr>
        <w:rPr>
          <w:rFonts w:hint="eastAsia"/>
        </w:rPr>
      </w:pPr>
      <w:r>
        <w:rPr>
          <w:rFonts w:hint="eastAsia"/>
        </w:rPr>
        <w:t>&lt;日期&gt;=2004.09.24</w:t>
      </w:r>
    </w:p>
    <w:p>
      <w:pPr>
        <w:rPr>
          <w:rFonts w:hint="eastAsia"/>
        </w:rPr>
      </w:pPr>
      <w:r>
        <w:rPr>
          <w:rFonts w:hint="eastAsia"/>
        </w:rPr>
        <w:t>&lt;版次&gt;=11</w:t>
      </w:r>
    </w:p>
    <w:p>
      <w:pPr>
        <w:rPr>
          <w:rFonts w:hint="eastAsia"/>
        </w:rPr>
      </w:pPr>
      <w:r>
        <w:rPr>
          <w:rFonts w:hint="eastAsia"/>
        </w:rPr>
        <w:t>&lt;版名&gt;=教育·科技·卫生·环境</w:t>
      </w:r>
    </w:p>
    <w:p>
      <w:pPr>
        <w:rPr>
          <w:rFonts w:hint="eastAsia"/>
        </w:rPr>
      </w:pPr>
      <w:r>
        <w:rPr>
          <w:rFonts w:hint="eastAsia"/>
        </w:rPr>
        <w:t>&lt;肩标题&gt;=以农村为重点　拓宽服务领域　推进生殖健康</w:t>
      </w:r>
    </w:p>
    <w:p>
      <w:pPr>
        <w:rPr>
          <w:rFonts w:hint="eastAsia"/>
        </w:rPr>
      </w:pPr>
      <w:r>
        <w:rPr>
          <w:rFonts w:hint="eastAsia"/>
        </w:rPr>
        <w:t>&lt;标题&gt;=</w:t>
      </w:r>
      <w:r>
        <w:rPr>
          <w:rFonts w:hint="eastAsia"/>
          <w:highlight w:val="yellow"/>
        </w:rPr>
        <w:t>全国计生服务站工作会议召开</w:t>
      </w:r>
    </w:p>
    <w:p>
      <w:pPr>
        <w:rPr>
          <w:rFonts w:hint="eastAsia"/>
        </w:rPr>
      </w:pPr>
      <w:r>
        <w:rPr>
          <w:rFonts w:hint="eastAsia"/>
        </w:rPr>
        <w:t>&lt;作者&gt;=计生宣</w:t>
      </w:r>
    </w:p>
    <w:p>
      <w:pPr>
        <w:rPr>
          <w:rFonts w:hint="eastAsia"/>
        </w:rPr>
      </w:pPr>
      <w:r>
        <w:rPr>
          <w:rFonts w:hint="eastAsia"/>
        </w:rPr>
        <w:t>&lt;正文&gt;=</w:t>
      </w:r>
    </w:p>
    <w:p>
      <w:pPr>
        <w:rPr>
          <w:rFonts w:hint="eastAsia"/>
        </w:rPr>
      </w:pPr>
      <w:r>
        <w:rPr>
          <w:rFonts w:hint="eastAsia"/>
        </w:rPr>
        <w:t xml:space="preserve">    本报成都9月23日电　全国计划生育服务站工作会议今天在成都召开，国家人口计生委主任张维庆要求各地制定有利于服务网络发展的政策措施，解决存在的实际问题，争取经过三至五年的努力，使全国的计划生育服务网络建设再上一个新台阶。</w:t>
      </w:r>
    </w:p>
    <w:p>
      <w:pPr>
        <w:rPr>
          <w:rFonts w:hint="eastAsia"/>
        </w:rPr>
      </w:pPr>
      <w:r>
        <w:rPr>
          <w:rFonts w:hint="eastAsia"/>
        </w:rPr>
        <w:t xml:space="preserve">    计划生育服务站是我国基层计生服务组织。经过20年的发展，计划生育服务站已成为计划生育公共管理与服务体系的重要支撑。据统计，县乡服务站承担了农村70％—80％的计划生育手术任务。围绕生育、节育、不育，以群众需求为导向，各级服务站逐步拓展服务领域，大力实施生殖健康推进计划。各级服务站与医疗卫生、妇幼保健机构密切配合，以农村为重点，积极开展“出生缺陷干预工程”。从1990年到2002年，孕产妇死亡率从88．9／10万下降到43．2／10万，婴儿死亡率从50．2‰降低到32．2‰。</w:t>
      </w:r>
    </w:p>
    <w:p>
      <w:pPr>
        <w:rPr>
          <w:rFonts w:hint="eastAsia"/>
        </w:rPr>
      </w:pP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253E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2016-03-02T01:54:57Z</dcterms:created>
  <dc:creator>Administrator</dc:creator>
  <cp:lastModifiedBy>Administrator</cp:lastModifiedBy>
  <dcterms:modified xsi:type="dcterms:W3CDTF">2016-03-02T01:56:02Z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