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1933</w:t>
      </w:r>
    </w:p>
    <w:p>
      <w:pPr>
        <w:rPr>
          <w:rFonts w:hint="eastAsia"/>
        </w:rPr>
      </w:pPr>
      <w:r>
        <w:rPr>
          <w:rFonts w:hint="eastAsia"/>
        </w:rPr>
        <w:t>&lt;日期&gt;=2004.10.25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&lt;肩标题&gt;=今后20年“低增长率”与“高增长量”并存</w:t>
      </w:r>
    </w:p>
    <w:p>
      <w:pPr>
        <w:rPr>
          <w:rFonts w:hint="eastAsia"/>
        </w:rPr>
      </w:pPr>
      <w:r>
        <w:rPr>
          <w:rFonts w:hint="eastAsia"/>
        </w:rPr>
        <w:t>&lt;标题&gt;=我国年净增人口1000万左右</w:t>
      </w:r>
    </w:p>
    <w:p>
      <w:pPr>
        <w:rPr>
          <w:rFonts w:hint="eastAsia"/>
        </w:rPr>
      </w:pPr>
      <w:r>
        <w:rPr>
          <w:rFonts w:hint="eastAsia"/>
        </w:rPr>
        <w:t>&lt;作者&gt;=包蹇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本报上海10月24日电　记者包蹇报道：昨天，人口与可持续发展战略国际研讨会在上海举行。国家人口和计划生育委员会主任张维庆在会上表示，中国通过大力推进人口与计划生育方案，成为发展中的人口大国中惟一在20世纪实现低生育水平的国家，并将提前其他发展中国家约半个世纪实现人口零增长。</w:t>
      </w:r>
    </w:p>
    <w:p>
      <w:pPr>
        <w:rPr>
          <w:rFonts w:hint="eastAsia"/>
        </w:rPr>
      </w:pPr>
      <w:r>
        <w:rPr>
          <w:rFonts w:hint="eastAsia"/>
        </w:rPr>
        <w:t>　　张维庆说，我国自上世纪70年代初全面实施控制人口增长、提高人口素质的人口政策以来，全国少生3亿多人，取得举世瞩目的成就。但是，由于人口增长惯性，今后20年，我国每年的净增人口仍将保持在1000万左右，</w:t>
      </w:r>
      <w:r>
        <w:rPr>
          <w:rFonts w:hint="eastAsia"/>
          <w:highlight w:val="yellow"/>
        </w:rPr>
        <w:t>“低增长率”与“高增长量”并存</w:t>
      </w:r>
      <w:r>
        <w:rPr>
          <w:rFonts w:hint="eastAsia"/>
        </w:rPr>
        <w:t>，人口总量过大仍是必须长期面对和解决的首要问题。</w:t>
      </w:r>
    </w:p>
    <w:p>
      <w:pPr>
        <w:rPr>
          <w:rFonts w:hint="eastAsia"/>
        </w:rPr>
      </w:pPr>
      <w:r>
        <w:rPr>
          <w:rFonts w:hint="eastAsia"/>
        </w:rPr>
        <w:t>　　我国在控制人口增长、提高人口素质方面取得伟大成就，正在努力营造人口与资源、经济、社会、环境和谐发展的良性局面。中国人口学会会长彭珮云在会上表示，自推进计划生育政策以来，</w:t>
      </w:r>
      <w:r>
        <w:rPr>
          <w:rFonts w:hint="eastAsia"/>
          <w:highlight w:val="yellow"/>
        </w:rPr>
        <w:t>我国完成了人口再生产类型从“高出生、高死亡、低增长”向“低出生、低死亡、低增长”的转变</w:t>
      </w:r>
      <w:r>
        <w:rPr>
          <w:rFonts w:hint="eastAsia"/>
        </w:rPr>
        <w:t>。预期再过二三十年，我国就有可能实现人口的零增长。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14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2016-03-02T01:59:12Z</dcterms:created>
  <dc:creator>Administrator</dc:creator>
  <cp:lastModifiedBy>Administrator</cp:lastModifiedBy>
  <dcterms:modified xsi:type="dcterms:W3CDTF">2016-03-02T02:00:30Z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