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04" w:rsidRPr="00231304" w:rsidRDefault="00231304" w:rsidP="00010241">
      <w:pPr>
        <w:pStyle w:val="a3"/>
        <w:rPr>
          <w:rFonts w:ascii="Courier"/>
        </w:rPr>
      </w:pP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1820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日期</w:t>
      </w:r>
      <w:r w:rsidRPr="00231304">
        <w:rPr>
          <w:rFonts w:ascii="Courier"/>
        </w:rPr>
        <w:t>&gt;=2005.03.08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版次</w:t>
      </w:r>
      <w:r w:rsidRPr="00231304">
        <w:rPr>
          <w:rFonts w:ascii="Courier"/>
        </w:rPr>
        <w:t>&gt;=8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版名</w:t>
      </w:r>
      <w:r w:rsidRPr="00231304">
        <w:rPr>
          <w:rFonts w:ascii="Courier"/>
        </w:rPr>
        <w:t>&gt;=</w:t>
      </w:r>
      <w:r w:rsidRPr="00231304">
        <w:rPr>
          <w:rFonts w:ascii="Courier"/>
        </w:rPr>
        <w:t>两会视野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标题</w:t>
      </w:r>
      <w:r w:rsidRPr="00231304">
        <w:rPr>
          <w:rFonts w:ascii="Courier"/>
        </w:rPr>
        <w:t>&gt;=</w:t>
      </w:r>
      <w:r w:rsidRPr="00231304">
        <w:rPr>
          <w:rFonts w:ascii="Courier"/>
        </w:rPr>
        <w:t>多管齐下　综合治理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副标题</w:t>
      </w:r>
      <w:r w:rsidRPr="00231304">
        <w:rPr>
          <w:rFonts w:ascii="Courier"/>
        </w:rPr>
        <w:t>&gt;=——</w:t>
      </w:r>
      <w:r w:rsidRPr="006B376D">
        <w:rPr>
          <w:rFonts w:ascii="Courier"/>
          <w:highlight w:val="yellow"/>
        </w:rPr>
        <w:t>任玉岭委员谈男女出生比例失调</w:t>
      </w:r>
    </w:p>
    <w:p w:rsidR="00231304" w:rsidRPr="00231304" w:rsidRDefault="00231304" w:rsidP="00010241">
      <w:pPr>
        <w:pStyle w:val="a3"/>
        <w:rPr>
          <w:rFonts w:ascii="Courier"/>
        </w:rPr>
      </w:pP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作者</w:t>
      </w:r>
      <w:r w:rsidRPr="00231304">
        <w:rPr>
          <w:rFonts w:ascii="Courier"/>
        </w:rPr>
        <w:t>&gt;=</w:t>
      </w:r>
      <w:r w:rsidRPr="00231304">
        <w:rPr>
          <w:rFonts w:ascii="Courier"/>
        </w:rPr>
        <w:t>曹红涛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正文</w:t>
      </w:r>
      <w:r w:rsidRPr="00231304">
        <w:rPr>
          <w:rFonts w:ascii="Courier"/>
        </w:rPr>
        <w:t>&gt;=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　　本报记者　曹红涛</w:t>
      </w:r>
    </w:p>
    <w:p w:rsidR="00231304" w:rsidRPr="00231304" w:rsidRDefault="00231304" w:rsidP="00010241">
      <w:pPr>
        <w:pStyle w:val="a3"/>
        <w:rPr>
          <w:rFonts w:ascii="Courier"/>
        </w:rPr>
      </w:pP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“</w:t>
      </w:r>
      <w:r w:rsidRPr="00231304">
        <w:rPr>
          <w:rFonts w:ascii="Courier"/>
        </w:rPr>
        <w:t>男女比例协调是和谐社会的一个重要基础。但目前男多女少的情况比较突出，对社会发展造成了负面影响。</w:t>
      </w:r>
      <w:r w:rsidRPr="00231304">
        <w:rPr>
          <w:rFonts w:ascii="Courier"/>
        </w:rPr>
        <w:t>”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</w:t>
      </w:r>
      <w:r w:rsidRPr="00231304">
        <w:rPr>
          <w:rFonts w:ascii="Courier"/>
        </w:rPr>
        <w:t>全国政协常委、国务院参事任玉岭说，世界上公认的男女人口出生比应控制在</w:t>
      </w:r>
      <w:r w:rsidRPr="00231304">
        <w:rPr>
          <w:rFonts w:ascii="Courier"/>
        </w:rPr>
        <w:t>100∶105</w:t>
      </w:r>
      <w:r w:rsidRPr="00231304">
        <w:rPr>
          <w:rFonts w:ascii="Courier"/>
        </w:rPr>
        <w:t>左右，而我国第五次全国人口普查结果表明，男女出生比的差异率已高达</w:t>
      </w:r>
      <w:r w:rsidRPr="00231304">
        <w:rPr>
          <w:rFonts w:ascii="Courier"/>
        </w:rPr>
        <w:t>119</w:t>
      </w:r>
      <w:r w:rsidRPr="00231304">
        <w:rPr>
          <w:rFonts w:ascii="Courier"/>
        </w:rPr>
        <w:t>．</w:t>
      </w:r>
      <w:r w:rsidRPr="00231304">
        <w:rPr>
          <w:rFonts w:ascii="Courier"/>
        </w:rPr>
        <w:t>92∶100</w:t>
      </w:r>
      <w:r w:rsidRPr="00231304">
        <w:rPr>
          <w:rFonts w:ascii="Courier"/>
        </w:rPr>
        <w:t>，而且差异率连年攀升。</w:t>
      </w:r>
      <w:r w:rsidRPr="00231304">
        <w:rPr>
          <w:rFonts w:ascii="Courier"/>
        </w:rPr>
        <w:t>“</w:t>
      </w:r>
      <w:r w:rsidRPr="00231304">
        <w:rPr>
          <w:rFonts w:ascii="Courier"/>
        </w:rPr>
        <w:t>这样一来，我国不满</w:t>
      </w:r>
      <w:r w:rsidRPr="00231304">
        <w:rPr>
          <w:rFonts w:ascii="Courier"/>
        </w:rPr>
        <w:t>20</w:t>
      </w:r>
      <w:r w:rsidRPr="00231304">
        <w:rPr>
          <w:rFonts w:ascii="Courier"/>
        </w:rPr>
        <w:t>岁的人口中，男性比女性实际多出</w:t>
      </w:r>
      <w:r w:rsidRPr="00231304">
        <w:rPr>
          <w:rFonts w:ascii="Courier"/>
        </w:rPr>
        <w:t>2000</w:t>
      </w:r>
      <w:r w:rsidRPr="00231304">
        <w:rPr>
          <w:rFonts w:ascii="Courier"/>
        </w:rPr>
        <w:t>万人以上，因此每年至少有</w:t>
      </w:r>
      <w:r w:rsidRPr="00231304">
        <w:rPr>
          <w:rFonts w:ascii="Courier"/>
        </w:rPr>
        <w:t>100</w:t>
      </w:r>
      <w:r w:rsidRPr="00231304">
        <w:rPr>
          <w:rFonts w:ascii="Courier"/>
        </w:rPr>
        <w:t>万男性失去配偶机会。</w:t>
      </w:r>
      <w:r w:rsidRPr="006B376D">
        <w:rPr>
          <w:rFonts w:ascii="Courier"/>
          <w:highlight w:val="yellow"/>
        </w:rPr>
        <w:t>这一比例的失调，已经成为性犯罪等社会罪恶的根源之一</w:t>
      </w:r>
      <w:r w:rsidRPr="00231304">
        <w:rPr>
          <w:rFonts w:ascii="Courier"/>
        </w:rPr>
        <w:t>。</w:t>
      </w:r>
      <w:r w:rsidRPr="00231304">
        <w:rPr>
          <w:rFonts w:ascii="Courier"/>
        </w:rPr>
        <w:t>”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“</w:t>
      </w:r>
      <w:r w:rsidRPr="006B376D">
        <w:rPr>
          <w:rFonts w:ascii="Courier"/>
          <w:highlight w:val="yellow"/>
        </w:rPr>
        <w:t>男女出生比失调是一个复杂的社会、经济、文化问题</w:t>
      </w:r>
      <w:r w:rsidRPr="00231304">
        <w:rPr>
          <w:rFonts w:ascii="Courier"/>
        </w:rPr>
        <w:t>。</w:t>
      </w:r>
      <w:r w:rsidRPr="00231304">
        <w:rPr>
          <w:rFonts w:ascii="Courier"/>
        </w:rPr>
        <w:t>”</w:t>
      </w:r>
      <w:r w:rsidRPr="00231304">
        <w:rPr>
          <w:rFonts w:ascii="Courier"/>
        </w:rPr>
        <w:t>任玉岭认为，这一问题已经积累多年，需要政府高度重视、立即着手，多管齐下、综合治理。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</w:t>
      </w:r>
      <w:r w:rsidRPr="00231304">
        <w:rPr>
          <w:rFonts w:ascii="Courier"/>
        </w:rPr>
        <w:t>首先，</w:t>
      </w:r>
      <w:r w:rsidRPr="006B376D">
        <w:rPr>
          <w:rFonts w:ascii="Courier"/>
          <w:highlight w:val="yellow"/>
        </w:rPr>
        <w:t>要切实提高妇女地位，使男女平等的基本国策得到切实贯彻</w:t>
      </w:r>
      <w:r w:rsidRPr="00231304">
        <w:rPr>
          <w:rFonts w:ascii="Courier"/>
        </w:rPr>
        <w:t>。从用人机制来说，各级用人单位都要重视妇女的使用和选拔，以对社会形成良性的生育引导。其次，加快推进城市化，使农民从传统的生产方式和劳动力需求中解脱出来，让更多农民向城市生活方式转变，并适应城市的计划生育标准，少生优生。再次，发展农村社会保险，</w:t>
      </w:r>
      <w:bookmarkStart w:id="0" w:name="_GoBack"/>
      <w:bookmarkEnd w:id="0"/>
      <w:r w:rsidRPr="00231304">
        <w:rPr>
          <w:rFonts w:ascii="Courier"/>
        </w:rPr>
        <w:t>搞好农民的养老保险，解除农民后顾之忧。另外，有关部门要从强化管理入手坚决制止</w:t>
      </w:r>
      <w:r w:rsidRPr="00231304">
        <w:rPr>
          <w:rFonts w:ascii="Courier"/>
        </w:rPr>
        <w:t>“</w:t>
      </w:r>
      <w:r w:rsidRPr="00231304">
        <w:rPr>
          <w:rFonts w:ascii="Courier"/>
        </w:rPr>
        <w:t>为要男孩而超生</w:t>
      </w:r>
      <w:r w:rsidRPr="00231304">
        <w:rPr>
          <w:rFonts w:ascii="Courier"/>
        </w:rPr>
        <w:t>”</w:t>
      </w:r>
      <w:r w:rsidRPr="00231304">
        <w:rPr>
          <w:rFonts w:ascii="Courier"/>
        </w:rPr>
        <w:t>的情况，不能以罚代法、纵容包庇。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</w:t>
      </w:r>
      <w:r w:rsidRPr="00231304">
        <w:rPr>
          <w:rFonts w:ascii="Courier"/>
        </w:rPr>
        <w:t>任玉岭最后强调，要制定法规，对涉及检测男女性别的设施和机构要加强监管，杜绝</w:t>
      </w:r>
      <w:r w:rsidRPr="00231304">
        <w:rPr>
          <w:rFonts w:ascii="Courier"/>
        </w:rPr>
        <w:t>B</w:t>
      </w:r>
      <w:r w:rsidRPr="00231304">
        <w:rPr>
          <w:rFonts w:ascii="Courier"/>
        </w:rPr>
        <w:t>超等设备用于胎儿性别鉴定的现象。</w:t>
      </w:r>
    </w:p>
    <w:p w:rsidR="00231304" w:rsidRP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 xml:space="preserve">    </w:t>
      </w:r>
    </w:p>
    <w:p w:rsidR="00231304" w:rsidRPr="00231304" w:rsidRDefault="00231304" w:rsidP="00010241">
      <w:pPr>
        <w:pStyle w:val="a3"/>
        <w:rPr>
          <w:rFonts w:ascii="Courier"/>
        </w:rPr>
      </w:pPr>
    </w:p>
    <w:p w:rsidR="00231304" w:rsidRPr="00231304" w:rsidRDefault="00231304" w:rsidP="00010241">
      <w:pPr>
        <w:pStyle w:val="a3"/>
        <w:rPr>
          <w:rFonts w:ascii="Courier"/>
        </w:rPr>
      </w:pPr>
    </w:p>
    <w:p w:rsidR="00231304" w:rsidRDefault="00231304" w:rsidP="00010241">
      <w:pPr>
        <w:pStyle w:val="a3"/>
        <w:rPr>
          <w:rFonts w:ascii="Courier"/>
        </w:rPr>
      </w:pPr>
      <w:r w:rsidRPr="00231304">
        <w:rPr>
          <w:rFonts w:ascii="Courier"/>
        </w:rPr>
        <w:t>&lt;</w:t>
      </w:r>
      <w:r w:rsidRPr="00231304">
        <w:rPr>
          <w:rFonts w:ascii="Courier"/>
        </w:rPr>
        <w:t>数据库</w:t>
      </w:r>
      <w:r w:rsidRPr="00231304">
        <w:rPr>
          <w:rFonts w:ascii="Courier"/>
        </w:rPr>
        <w:t>&gt;=</w:t>
      </w:r>
      <w:r w:rsidRPr="00231304">
        <w:rPr>
          <w:rFonts w:ascii="Courier"/>
        </w:rPr>
        <w:t>人民日报</w:t>
      </w:r>
    </w:p>
    <w:sectPr w:rsidR="00231304" w:rsidSect="0001024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231304"/>
    <w:rsid w:val="006B376D"/>
    <w:rsid w:val="006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024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10241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024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10241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Company>jaybril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2016-03-06T01:19:00Z</dcterms:created>
  <dcterms:modified xsi:type="dcterms:W3CDTF">2016-03-06T01:19:00Z</dcterms:modified>
</cp:coreProperties>
</file>