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CA2" w:rsidRPr="00817CA2" w:rsidRDefault="00817CA2" w:rsidP="003954C0">
      <w:pPr>
        <w:pStyle w:val="a3"/>
        <w:rPr>
          <w:rFonts w:ascii="Courier"/>
        </w:rPr>
      </w:pPr>
    </w:p>
    <w:p w:rsidR="00817CA2" w:rsidRPr="00817CA2" w:rsidRDefault="00817CA2" w:rsidP="003954C0">
      <w:pPr>
        <w:pStyle w:val="a3"/>
        <w:rPr>
          <w:rFonts w:ascii="Courier"/>
        </w:rPr>
      </w:pPr>
      <w:r w:rsidRPr="00817CA2">
        <w:rPr>
          <w:rFonts w:ascii="Courier"/>
        </w:rPr>
        <w:t>1673</w:t>
      </w:r>
    </w:p>
    <w:p w:rsidR="00817CA2" w:rsidRPr="00817CA2" w:rsidRDefault="00817CA2" w:rsidP="003954C0">
      <w:pPr>
        <w:pStyle w:val="a3"/>
        <w:rPr>
          <w:rFonts w:ascii="Courier"/>
        </w:rPr>
      </w:pPr>
      <w:r w:rsidRPr="00817CA2">
        <w:rPr>
          <w:rFonts w:ascii="Courier"/>
        </w:rPr>
        <w:t>&lt;</w:t>
      </w:r>
      <w:r w:rsidRPr="00817CA2">
        <w:rPr>
          <w:rFonts w:ascii="Courier"/>
        </w:rPr>
        <w:t>日期</w:t>
      </w:r>
      <w:r w:rsidRPr="00817CA2">
        <w:rPr>
          <w:rFonts w:ascii="Courier"/>
        </w:rPr>
        <w:t>&gt;=2005.10.21</w:t>
      </w:r>
    </w:p>
    <w:p w:rsidR="00817CA2" w:rsidRPr="00817CA2" w:rsidRDefault="00817CA2" w:rsidP="003954C0">
      <w:pPr>
        <w:pStyle w:val="a3"/>
        <w:rPr>
          <w:rFonts w:ascii="Courier"/>
        </w:rPr>
      </w:pPr>
      <w:r w:rsidRPr="00817CA2">
        <w:rPr>
          <w:rFonts w:ascii="Courier"/>
        </w:rPr>
        <w:t>&lt;</w:t>
      </w:r>
      <w:r w:rsidRPr="00817CA2">
        <w:rPr>
          <w:rFonts w:ascii="Courier"/>
        </w:rPr>
        <w:t>版次</w:t>
      </w:r>
      <w:r w:rsidRPr="00817CA2">
        <w:rPr>
          <w:rFonts w:ascii="Courier"/>
        </w:rPr>
        <w:t>&gt;=13</w:t>
      </w:r>
    </w:p>
    <w:p w:rsidR="00817CA2" w:rsidRPr="00817CA2" w:rsidRDefault="00817CA2" w:rsidP="003954C0">
      <w:pPr>
        <w:pStyle w:val="a3"/>
        <w:rPr>
          <w:rFonts w:ascii="Courier"/>
        </w:rPr>
      </w:pPr>
      <w:r w:rsidRPr="00817CA2">
        <w:rPr>
          <w:rFonts w:ascii="Courier"/>
        </w:rPr>
        <w:t>&lt;</w:t>
      </w:r>
      <w:r w:rsidRPr="00817CA2">
        <w:rPr>
          <w:rFonts w:ascii="Courier"/>
        </w:rPr>
        <w:t>版名</w:t>
      </w:r>
      <w:r w:rsidRPr="00817CA2">
        <w:rPr>
          <w:rFonts w:ascii="Courier"/>
        </w:rPr>
        <w:t>&gt;=</w:t>
      </w:r>
      <w:r w:rsidRPr="00817CA2">
        <w:rPr>
          <w:rFonts w:ascii="Courier"/>
        </w:rPr>
        <w:t>议政建言周刊</w:t>
      </w:r>
    </w:p>
    <w:p w:rsidR="00817CA2" w:rsidRPr="00817CA2" w:rsidRDefault="00817CA2" w:rsidP="003954C0">
      <w:pPr>
        <w:pStyle w:val="a3"/>
        <w:rPr>
          <w:rFonts w:ascii="Courier"/>
        </w:rPr>
      </w:pPr>
      <w:r w:rsidRPr="00817CA2">
        <w:rPr>
          <w:rFonts w:ascii="Courier"/>
        </w:rPr>
        <w:t>&lt;</w:t>
      </w:r>
      <w:r w:rsidRPr="00817CA2">
        <w:rPr>
          <w:rFonts w:ascii="Courier"/>
        </w:rPr>
        <w:t>标题</w:t>
      </w:r>
      <w:r w:rsidRPr="00817CA2">
        <w:rPr>
          <w:rFonts w:ascii="Courier"/>
        </w:rPr>
        <w:t>&gt;=</w:t>
      </w:r>
      <w:r w:rsidRPr="00817CA2">
        <w:rPr>
          <w:rFonts w:ascii="Courier"/>
        </w:rPr>
        <w:t>受到总理重视的一份政协建议（提案追踪）</w:t>
      </w:r>
    </w:p>
    <w:p w:rsidR="00817CA2" w:rsidRPr="00817CA2" w:rsidRDefault="00817CA2" w:rsidP="003954C0">
      <w:pPr>
        <w:pStyle w:val="a3"/>
        <w:rPr>
          <w:rFonts w:ascii="Courier"/>
        </w:rPr>
      </w:pPr>
      <w:r w:rsidRPr="00817CA2">
        <w:rPr>
          <w:rFonts w:ascii="Courier"/>
        </w:rPr>
        <w:t>&lt;</w:t>
      </w:r>
      <w:r w:rsidRPr="00817CA2">
        <w:rPr>
          <w:rFonts w:ascii="Courier"/>
        </w:rPr>
        <w:t>作者</w:t>
      </w:r>
      <w:r w:rsidRPr="00817CA2">
        <w:rPr>
          <w:rFonts w:ascii="Courier"/>
        </w:rPr>
        <w:t>&gt;=</w:t>
      </w:r>
      <w:r w:rsidRPr="00817CA2">
        <w:rPr>
          <w:rFonts w:ascii="Courier"/>
        </w:rPr>
        <w:t>刘维涛</w:t>
      </w:r>
    </w:p>
    <w:p w:rsidR="00817CA2" w:rsidRPr="00817CA2" w:rsidRDefault="00817CA2" w:rsidP="003954C0">
      <w:pPr>
        <w:pStyle w:val="a3"/>
        <w:rPr>
          <w:rFonts w:ascii="Courier"/>
        </w:rPr>
      </w:pPr>
      <w:r w:rsidRPr="00817CA2">
        <w:rPr>
          <w:rFonts w:ascii="Courier"/>
        </w:rPr>
        <w:t>&lt;</w:t>
      </w:r>
      <w:r w:rsidRPr="00817CA2">
        <w:rPr>
          <w:rFonts w:ascii="Courier"/>
        </w:rPr>
        <w:t>正文</w:t>
      </w:r>
      <w:r w:rsidRPr="00817CA2">
        <w:rPr>
          <w:rFonts w:ascii="Courier"/>
        </w:rPr>
        <w:t>&gt;=</w:t>
      </w:r>
      <w:r w:rsidRPr="00817CA2">
        <w:rPr>
          <w:rFonts w:ascii="Courier"/>
        </w:rPr>
        <w:t xml:space="preserve">　　本报记者　刘维涛</w:t>
      </w:r>
    </w:p>
    <w:p w:rsidR="00817CA2" w:rsidRPr="00817CA2" w:rsidRDefault="00817CA2" w:rsidP="003954C0">
      <w:pPr>
        <w:pStyle w:val="a3"/>
        <w:rPr>
          <w:rFonts w:ascii="Courier"/>
        </w:rPr>
      </w:pPr>
    </w:p>
    <w:p w:rsidR="00817CA2" w:rsidRPr="00817CA2" w:rsidRDefault="00817CA2" w:rsidP="003954C0">
      <w:pPr>
        <w:pStyle w:val="a3"/>
        <w:rPr>
          <w:rFonts w:ascii="Courier"/>
        </w:rPr>
      </w:pPr>
      <w:r w:rsidRPr="00817CA2">
        <w:rPr>
          <w:rFonts w:ascii="Courier"/>
        </w:rPr>
        <w:t xml:space="preserve">　　今年</w:t>
      </w:r>
      <w:r w:rsidRPr="00817CA2">
        <w:rPr>
          <w:rFonts w:ascii="Courier"/>
        </w:rPr>
        <w:t>9</w:t>
      </w:r>
      <w:r w:rsidRPr="00817CA2">
        <w:rPr>
          <w:rFonts w:ascii="Courier"/>
        </w:rPr>
        <w:t>月</w:t>
      </w:r>
      <w:r w:rsidRPr="00817CA2">
        <w:rPr>
          <w:rFonts w:ascii="Courier"/>
        </w:rPr>
        <w:t>24</w:t>
      </w:r>
      <w:r w:rsidRPr="00817CA2">
        <w:rPr>
          <w:rFonts w:ascii="Courier"/>
        </w:rPr>
        <w:t>日，全国政协人口资源环境委员会的一份建议案</w:t>
      </w:r>
      <w:r w:rsidRPr="00817CA2">
        <w:rPr>
          <w:rFonts w:ascii="Courier"/>
        </w:rPr>
        <w:t>———</w:t>
      </w:r>
      <w:r w:rsidRPr="00817CA2">
        <w:rPr>
          <w:rFonts w:ascii="Courier"/>
        </w:rPr>
        <w:t>《关于宁夏</w:t>
      </w:r>
      <w:r w:rsidRPr="00817CA2">
        <w:rPr>
          <w:rFonts w:ascii="Courier"/>
        </w:rPr>
        <w:t>“</w:t>
      </w:r>
      <w:r w:rsidRPr="00817CA2">
        <w:rPr>
          <w:rFonts w:ascii="Courier"/>
        </w:rPr>
        <w:t>少生快富</w:t>
      </w:r>
      <w:r w:rsidRPr="00817CA2">
        <w:rPr>
          <w:rFonts w:ascii="Courier"/>
        </w:rPr>
        <w:t>”</w:t>
      </w:r>
      <w:r w:rsidRPr="00817CA2">
        <w:rPr>
          <w:rFonts w:ascii="Courier"/>
        </w:rPr>
        <w:t>扶贫工程的跟踪调查及建议》引起国务院总理温家宝的重视，并作了重要批示。</w:t>
      </w:r>
    </w:p>
    <w:p w:rsidR="00817CA2" w:rsidRPr="00817CA2" w:rsidRDefault="00817CA2" w:rsidP="003954C0">
      <w:pPr>
        <w:pStyle w:val="a3"/>
        <w:rPr>
          <w:rFonts w:ascii="Courier"/>
        </w:rPr>
      </w:pPr>
      <w:r w:rsidRPr="00817CA2">
        <w:rPr>
          <w:rFonts w:ascii="Courier"/>
        </w:rPr>
        <w:t xml:space="preserve">　　生态环境脆弱，生产方式落后，人口增长过快，是制约西部一些少数民族地区经济社会发展的关键因素。</w:t>
      </w:r>
      <w:r w:rsidRPr="00817CA2">
        <w:rPr>
          <w:rFonts w:ascii="Courier"/>
        </w:rPr>
        <w:t>“</w:t>
      </w:r>
      <w:r w:rsidRPr="00817CA2">
        <w:rPr>
          <w:rFonts w:ascii="Courier"/>
        </w:rPr>
        <w:t>少生快富</w:t>
      </w:r>
      <w:r w:rsidRPr="00817CA2">
        <w:rPr>
          <w:rFonts w:ascii="Courier"/>
        </w:rPr>
        <w:t>”</w:t>
      </w:r>
      <w:r w:rsidRPr="00817CA2">
        <w:rPr>
          <w:rFonts w:ascii="Courier"/>
        </w:rPr>
        <w:t>成为扶贫的新思路，即在稳定现行生育政策的前提下，政府对少数民族贫困地区按政策规定可以生育三个孩子而自愿少生一个、并采取永久性节育措施的夫妇给予一次性</w:t>
      </w:r>
      <w:r w:rsidRPr="00817CA2">
        <w:rPr>
          <w:rFonts w:ascii="Courier"/>
        </w:rPr>
        <w:t>3000</w:t>
      </w:r>
      <w:r w:rsidRPr="00817CA2">
        <w:rPr>
          <w:rFonts w:ascii="Courier"/>
        </w:rPr>
        <w:t>元至</w:t>
      </w:r>
      <w:r w:rsidRPr="00817CA2">
        <w:rPr>
          <w:rFonts w:ascii="Courier"/>
        </w:rPr>
        <w:t>5000</w:t>
      </w:r>
      <w:r w:rsidRPr="00817CA2">
        <w:rPr>
          <w:rFonts w:ascii="Courier"/>
        </w:rPr>
        <w:t>元的经济奖励及其他政策优惠，引导和帮助这些家庭把资金用于发展生产，通过</w:t>
      </w:r>
      <w:r w:rsidRPr="00817CA2">
        <w:rPr>
          <w:rFonts w:ascii="Courier"/>
        </w:rPr>
        <w:t>“</w:t>
      </w:r>
      <w:r w:rsidRPr="00817CA2">
        <w:rPr>
          <w:rFonts w:ascii="Courier"/>
        </w:rPr>
        <w:t>少生</w:t>
      </w:r>
      <w:r w:rsidRPr="00817CA2">
        <w:rPr>
          <w:rFonts w:ascii="Courier"/>
        </w:rPr>
        <w:t>”</w:t>
      </w:r>
      <w:r w:rsidRPr="00817CA2">
        <w:rPr>
          <w:rFonts w:ascii="Courier"/>
        </w:rPr>
        <w:t>实现</w:t>
      </w:r>
      <w:r w:rsidRPr="00817CA2">
        <w:rPr>
          <w:rFonts w:ascii="Courier"/>
        </w:rPr>
        <w:t>“</w:t>
      </w:r>
      <w:r w:rsidRPr="00817CA2">
        <w:rPr>
          <w:rFonts w:ascii="Courier"/>
        </w:rPr>
        <w:t>快富</w:t>
      </w:r>
      <w:r w:rsidRPr="00817CA2">
        <w:rPr>
          <w:rFonts w:ascii="Courier"/>
        </w:rPr>
        <w:t>”</w:t>
      </w:r>
      <w:r w:rsidRPr="00817CA2">
        <w:rPr>
          <w:rFonts w:ascii="Courier"/>
        </w:rPr>
        <w:t>。</w:t>
      </w:r>
    </w:p>
    <w:p w:rsidR="00817CA2" w:rsidRPr="00817CA2" w:rsidRDefault="00817CA2" w:rsidP="003954C0">
      <w:pPr>
        <w:pStyle w:val="a3"/>
        <w:rPr>
          <w:rFonts w:ascii="Courier"/>
        </w:rPr>
      </w:pPr>
      <w:r w:rsidRPr="00817CA2">
        <w:rPr>
          <w:rFonts w:ascii="Courier"/>
        </w:rPr>
        <w:t xml:space="preserve">　　</w:t>
      </w:r>
      <w:r w:rsidRPr="00817CA2">
        <w:rPr>
          <w:rFonts w:ascii="Courier"/>
        </w:rPr>
        <w:t>2000</w:t>
      </w:r>
      <w:r w:rsidRPr="00817CA2">
        <w:rPr>
          <w:rFonts w:ascii="Courier"/>
        </w:rPr>
        <w:t>年，在中央支持下，宁夏在全国率先开始试点</w:t>
      </w:r>
      <w:r w:rsidRPr="00817CA2">
        <w:rPr>
          <w:rFonts w:ascii="Courier"/>
        </w:rPr>
        <w:t>“</w:t>
      </w:r>
      <w:r w:rsidRPr="00817CA2">
        <w:rPr>
          <w:rFonts w:ascii="Courier"/>
        </w:rPr>
        <w:t>少生快富</w:t>
      </w:r>
      <w:r w:rsidRPr="00817CA2">
        <w:rPr>
          <w:rFonts w:ascii="Courier"/>
        </w:rPr>
        <w:t>”</w:t>
      </w:r>
      <w:r w:rsidRPr="00817CA2">
        <w:rPr>
          <w:rFonts w:ascii="Courier"/>
        </w:rPr>
        <w:t>扶贫工程。时隔一年，全国政协人口资源环境委员会就此专题专赴宁夏调研，并形成调研报告向中央报送。</w:t>
      </w:r>
    </w:p>
    <w:p w:rsidR="00817CA2" w:rsidRPr="00817CA2" w:rsidRDefault="00817CA2" w:rsidP="003954C0">
      <w:pPr>
        <w:pStyle w:val="a3"/>
        <w:rPr>
          <w:rFonts w:ascii="Courier"/>
        </w:rPr>
      </w:pPr>
      <w:r w:rsidRPr="00817CA2">
        <w:rPr>
          <w:rFonts w:ascii="Courier"/>
        </w:rPr>
        <w:t xml:space="preserve">　　</w:t>
      </w:r>
      <w:r w:rsidRPr="00817CA2">
        <w:rPr>
          <w:rFonts w:ascii="Courier"/>
        </w:rPr>
        <w:t>2005</w:t>
      </w:r>
      <w:r w:rsidRPr="00817CA2">
        <w:rPr>
          <w:rFonts w:ascii="Courier"/>
        </w:rPr>
        <w:t>年</w:t>
      </w:r>
      <w:r w:rsidRPr="00817CA2">
        <w:rPr>
          <w:rFonts w:ascii="Courier"/>
        </w:rPr>
        <w:t>7</w:t>
      </w:r>
      <w:r w:rsidRPr="00817CA2">
        <w:rPr>
          <w:rFonts w:ascii="Courier"/>
        </w:rPr>
        <w:t>月下旬，工程在宁夏实施</w:t>
      </w:r>
      <w:r w:rsidRPr="00817CA2">
        <w:rPr>
          <w:rFonts w:ascii="Courier"/>
        </w:rPr>
        <w:t>5</w:t>
      </w:r>
      <w:r w:rsidRPr="00817CA2">
        <w:rPr>
          <w:rFonts w:ascii="Courier"/>
        </w:rPr>
        <w:t>年之际，全国政协人口资源环境委员会再次组织</w:t>
      </w:r>
      <w:r w:rsidRPr="00817CA2">
        <w:rPr>
          <w:rFonts w:ascii="Courier"/>
        </w:rPr>
        <w:t>“</w:t>
      </w:r>
      <w:r w:rsidRPr="00817CA2">
        <w:rPr>
          <w:rFonts w:ascii="Courier"/>
        </w:rPr>
        <w:t>少生快富</w:t>
      </w:r>
      <w:r w:rsidRPr="00817CA2">
        <w:rPr>
          <w:rFonts w:ascii="Courier"/>
        </w:rPr>
        <w:t>”</w:t>
      </w:r>
      <w:r w:rsidRPr="00817CA2">
        <w:rPr>
          <w:rFonts w:ascii="Courier"/>
        </w:rPr>
        <w:t>扶贫工程调研组，赴宁夏跟踪调研。与自治区有关部门座谈研讨，深入宁夏南部山区的固原市、吊庄移民区的红寺堡开发区等地实地调研，调研组走县串乡入农户全面了解情况。</w:t>
      </w:r>
    </w:p>
    <w:p w:rsidR="00817CA2" w:rsidRPr="00817CA2" w:rsidRDefault="00817CA2" w:rsidP="003954C0">
      <w:pPr>
        <w:pStyle w:val="a3"/>
        <w:rPr>
          <w:rFonts w:ascii="Courier"/>
        </w:rPr>
      </w:pPr>
      <w:r w:rsidRPr="00817CA2">
        <w:rPr>
          <w:rFonts w:ascii="Courier"/>
        </w:rPr>
        <w:t xml:space="preserve">　　在大量实地调研和翔实数据的基础上，建议案充分肯定了宁夏试点工程的成功，认为是我国少数民族贫困地区人口控制工作的突破，是深受欢迎和赞许的</w:t>
      </w:r>
      <w:r w:rsidRPr="00817CA2">
        <w:rPr>
          <w:rFonts w:ascii="Courier"/>
        </w:rPr>
        <w:t>“</w:t>
      </w:r>
      <w:r w:rsidRPr="00817CA2">
        <w:rPr>
          <w:rFonts w:ascii="Courier"/>
        </w:rPr>
        <w:t>德政工程</w:t>
      </w:r>
      <w:r w:rsidRPr="00817CA2">
        <w:rPr>
          <w:rFonts w:ascii="Courier"/>
        </w:rPr>
        <w:t>”</w:t>
      </w:r>
      <w:r w:rsidRPr="00817CA2">
        <w:rPr>
          <w:rFonts w:ascii="Courier"/>
        </w:rPr>
        <w:t>。</w:t>
      </w:r>
    </w:p>
    <w:p w:rsidR="00817CA2" w:rsidRPr="00817CA2" w:rsidRDefault="00817CA2" w:rsidP="003954C0">
      <w:pPr>
        <w:pStyle w:val="a3"/>
        <w:rPr>
          <w:rFonts w:ascii="Courier"/>
        </w:rPr>
      </w:pPr>
      <w:r w:rsidRPr="00817CA2">
        <w:rPr>
          <w:rFonts w:ascii="Courier"/>
        </w:rPr>
        <w:t xml:space="preserve">　　总结宁夏经验的同时，建议案着重分析了巩固和扩大</w:t>
      </w:r>
      <w:r w:rsidRPr="00817CA2">
        <w:rPr>
          <w:rFonts w:ascii="Courier"/>
        </w:rPr>
        <w:t>“</w:t>
      </w:r>
      <w:r w:rsidRPr="00817CA2">
        <w:rPr>
          <w:rFonts w:ascii="Courier"/>
        </w:rPr>
        <w:t>少生快富</w:t>
      </w:r>
      <w:r w:rsidRPr="00817CA2">
        <w:rPr>
          <w:rFonts w:ascii="Courier"/>
        </w:rPr>
        <w:t>”</w:t>
      </w:r>
      <w:r w:rsidRPr="00817CA2">
        <w:rPr>
          <w:rFonts w:ascii="Courier"/>
        </w:rPr>
        <w:t>扶贫工程试点范围所面临的困难和问题：</w:t>
      </w:r>
      <w:r w:rsidRPr="00817CA2">
        <w:rPr>
          <w:rFonts w:ascii="Courier"/>
        </w:rPr>
        <w:t>“</w:t>
      </w:r>
      <w:r w:rsidRPr="00817CA2">
        <w:rPr>
          <w:rFonts w:ascii="Courier"/>
        </w:rPr>
        <w:t>少生快富</w:t>
      </w:r>
      <w:r w:rsidRPr="00817CA2">
        <w:rPr>
          <w:rFonts w:ascii="Courier"/>
        </w:rPr>
        <w:t>”</w:t>
      </w:r>
      <w:r w:rsidRPr="00817CA2">
        <w:rPr>
          <w:rFonts w:ascii="Courier"/>
        </w:rPr>
        <w:t>扶贫工程要扩大试点范围，资金尚无固定来源和保障；</w:t>
      </w:r>
      <w:r w:rsidRPr="00817CA2">
        <w:rPr>
          <w:rFonts w:ascii="Courier"/>
        </w:rPr>
        <w:t>“</w:t>
      </w:r>
      <w:r w:rsidRPr="00817CA2">
        <w:rPr>
          <w:rFonts w:ascii="Courier"/>
        </w:rPr>
        <w:t>少生</w:t>
      </w:r>
      <w:r w:rsidRPr="00817CA2">
        <w:rPr>
          <w:rFonts w:ascii="Courier"/>
        </w:rPr>
        <w:t>”</w:t>
      </w:r>
      <w:r w:rsidRPr="00817CA2">
        <w:rPr>
          <w:rFonts w:ascii="Courier"/>
        </w:rPr>
        <w:t>的效果体现较快，而</w:t>
      </w:r>
      <w:r w:rsidRPr="00817CA2">
        <w:rPr>
          <w:rFonts w:ascii="Courier"/>
        </w:rPr>
        <w:t>“</w:t>
      </w:r>
      <w:r w:rsidRPr="00817CA2">
        <w:rPr>
          <w:rFonts w:ascii="Courier"/>
        </w:rPr>
        <w:t>快富</w:t>
      </w:r>
      <w:r w:rsidRPr="00817CA2">
        <w:rPr>
          <w:rFonts w:ascii="Courier"/>
        </w:rPr>
        <w:t>”</w:t>
      </w:r>
      <w:r w:rsidRPr="00817CA2">
        <w:rPr>
          <w:rFonts w:ascii="Courier"/>
        </w:rPr>
        <w:t>的效应尚不够明显</w:t>
      </w:r>
      <w:bookmarkStart w:id="0" w:name="_GoBack"/>
      <w:bookmarkEnd w:id="0"/>
      <w:r w:rsidRPr="00817CA2">
        <w:rPr>
          <w:rFonts w:ascii="Courier"/>
        </w:rPr>
        <w:t>，奖励资金兑现后，其他帮扶项目和配套措施难以全面及时跟进。</w:t>
      </w:r>
    </w:p>
    <w:p w:rsidR="00817CA2" w:rsidRPr="00817CA2" w:rsidRDefault="00817CA2" w:rsidP="003954C0">
      <w:pPr>
        <w:pStyle w:val="a3"/>
        <w:rPr>
          <w:rFonts w:ascii="Courier"/>
        </w:rPr>
      </w:pPr>
      <w:r w:rsidRPr="00817CA2">
        <w:rPr>
          <w:rFonts w:ascii="Courier"/>
        </w:rPr>
        <w:t xml:space="preserve">　　针对问题，建议案认为可以考虑建立稳定的资金供应渠道，由中央财政设立</w:t>
      </w:r>
      <w:r w:rsidRPr="00817CA2">
        <w:rPr>
          <w:rFonts w:ascii="Courier"/>
        </w:rPr>
        <w:t>“</w:t>
      </w:r>
      <w:r w:rsidRPr="00817CA2">
        <w:rPr>
          <w:rFonts w:ascii="Courier"/>
        </w:rPr>
        <w:t>少生快富</w:t>
      </w:r>
      <w:r w:rsidRPr="00817CA2">
        <w:rPr>
          <w:rFonts w:ascii="Courier"/>
        </w:rPr>
        <w:t>”</w:t>
      </w:r>
      <w:r w:rsidRPr="00817CA2">
        <w:rPr>
          <w:rFonts w:ascii="Courier"/>
        </w:rPr>
        <w:t>工程专项资金。调研组还为此算了一笔账：全国每年约有</w:t>
      </w:r>
      <w:r w:rsidRPr="00817CA2">
        <w:rPr>
          <w:rFonts w:ascii="Courier"/>
        </w:rPr>
        <w:t>18</w:t>
      </w:r>
      <w:r w:rsidRPr="00817CA2">
        <w:rPr>
          <w:rFonts w:ascii="Courier"/>
        </w:rPr>
        <w:t>万少数民族夫妇按政策可以生育第三个孩子，若其中</w:t>
      </w:r>
      <w:r w:rsidRPr="00817CA2">
        <w:rPr>
          <w:rFonts w:ascii="Courier"/>
        </w:rPr>
        <w:t>50</w:t>
      </w:r>
      <w:r w:rsidRPr="00817CA2">
        <w:rPr>
          <w:rFonts w:ascii="Courier"/>
        </w:rPr>
        <w:t>％夫妇自愿放弃生育第三个孩子，每对夫妇奖励</w:t>
      </w:r>
      <w:r w:rsidRPr="00817CA2">
        <w:rPr>
          <w:rFonts w:ascii="Courier"/>
        </w:rPr>
        <w:t>3000</w:t>
      </w:r>
      <w:r w:rsidRPr="00817CA2">
        <w:rPr>
          <w:rFonts w:ascii="Courier"/>
        </w:rPr>
        <w:t>元，每年所需资金</w:t>
      </w:r>
      <w:r w:rsidRPr="00817CA2">
        <w:rPr>
          <w:rFonts w:ascii="Courier"/>
        </w:rPr>
        <w:t>2.7</w:t>
      </w:r>
      <w:r w:rsidRPr="00817CA2">
        <w:rPr>
          <w:rFonts w:ascii="Courier"/>
        </w:rPr>
        <w:t>亿元，数目不大。</w:t>
      </w:r>
    </w:p>
    <w:p w:rsidR="00817CA2" w:rsidRPr="00817CA2" w:rsidRDefault="00817CA2" w:rsidP="003954C0">
      <w:pPr>
        <w:pStyle w:val="a3"/>
        <w:rPr>
          <w:rFonts w:ascii="Courier"/>
        </w:rPr>
      </w:pPr>
      <w:r w:rsidRPr="00817CA2">
        <w:rPr>
          <w:rFonts w:ascii="Courier"/>
        </w:rPr>
        <w:t xml:space="preserve">　　致富是最终目的，调研组认为应明确帮助</w:t>
      </w:r>
      <w:r w:rsidRPr="00817CA2">
        <w:rPr>
          <w:rFonts w:ascii="Courier"/>
        </w:rPr>
        <w:t>“</w:t>
      </w:r>
      <w:r w:rsidRPr="00817CA2">
        <w:rPr>
          <w:rFonts w:ascii="Courier"/>
        </w:rPr>
        <w:t>快富</w:t>
      </w:r>
      <w:r w:rsidRPr="00817CA2">
        <w:rPr>
          <w:rFonts w:ascii="Courier"/>
        </w:rPr>
        <w:t>”</w:t>
      </w:r>
      <w:r w:rsidRPr="00817CA2">
        <w:rPr>
          <w:rFonts w:ascii="Courier"/>
        </w:rPr>
        <w:t>的载体和手段，让群众更快地看到帮扶的实际效果。通过对少生户实施更加优惠的经济扶助政策和提供更多的脱贫致富配套项目，增强贫困农户脱贫致富的造血功能。</w:t>
      </w:r>
    </w:p>
    <w:p w:rsidR="00817CA2" w:rsidRPr="00817CA2" w:rsidRDefault="00817CA2" w:rsidP="003954C0">
      <w:pPr>
        <w:pStyle w:val="a3"/>
        <w:rPr>
          <w:rFonts w:ascii="Courier"/>
        </w:rPr>
      </w:pPr>
      <w:r w:rsidRPr="00817CA2">
        <w:rPr>
          <w:rFonts w:ascii="Courier"/>
        </w:rPr>
        <w:t xml:space="preserve">　　建议案认为，</w:t>
      </w:r>
      <w:r w:rsidRPr="00817CA2">
        <w:rPr>
          <w:rFonts w:ascii="Courier"/>
        </w:rPr>
        <w:t>“</w:t>
      </w:r>
      <w:r w:rsidRPr="00817CA2">
        <w:rPr>
          <w:rFonts w:ascii="Courier"/>
        </w:rPr>
        <w:t>少生快富</w:t>
      </w:r>
      <w:r w:rsidRPr="00817CA2">
        <w:rPr>
          <w:rFonts w:ascii="Courier"/>
        </w:rPr>
        <w:t>”</w:t>
      </w:r>
      <w:r w:rsidRPr="00817CA2">
        <w:rPr>
          <w:rFonts w:ascii="Courier"/>
        </w:rPr>
        <w:t>工程为与国家已经实施的农村计划生育家庭奖励扶助制度相似的一项德政善举，中央应在政策上继续给予积极支持，使该工程作为一项比较完善的制度，在一定时期和范围内坚持执行。</w:t>
      </w:r>
    </w:p>
    <w:p w:rsidR="00817CA2" w:rsidRPr="00817CA2" w:rsidRDefault="00817CA2" w:rsidP="003954C0">
      <w:pPr>
        <w:pStyle w:val="a3"/>
        <w:rPr>
          <w:rFonts w:ascii="Courier"/>
        </w:rPr>
      </w:pPr>
      <w:r w:rsidRPr="00817CA2">
        <w:rPr>
          <w:rFonts w:ascii="Courier"/>
        </w:rPr>
        <w:t xml:space="preserve">　　国务委员、国务院秘书长华建敏在建议案上也作了批示，认为</w:t>
      </w:r>
      <w:r w:rsidRPr="00817CA2">
        <w:rPr>
          <w:rFonts w:ascii="Courier"/>
        </w:rPr>
        <w:t>“</w:t>
      </w:r>
      <w:r w:rsidRPr="00817CA2">
        <w:rPr>
          <w:rFonts w:ascii="Courier"/>
        </w:rPr>
        <w:t>这是一项得民心工程</w:t>
      </w:r>
      <w:r w:rsidRPr="00817CA2">
        <w:rPr>
          <w:rFonts w:ascii="Courier"/>
        </w:rPr>
        <w:t>”</w:t>
      </w:r>
      <w:r w:rsidRPr="00817CA2">
        <w:rPr>
          <w:rFonts w:ascii="Courier"/>
        </w:rPr>
        <w:t>。</w:t>
      </w:r>
    </w:p>
    <w:p w:rsidR="00817CA2" w:rsidRPr="00817CA2" w:rsidRDefault="00817CA2" w:rsidP="003954C0">
      <w:pPr>
        <w:pStyle w:val="a3"/>
        <w:rPr>
          <w:rFonts w:ascii="Courier"/>
        </w:rPr>
      </w:pPr>
    </w:p>
    <w:p w:rsidR="00817CA2" w:rsidRPr="00817CA2" w:rsidRDefault="00817CA2" w:rsidP="003954C0">
      <w:pPr>
        <w:pStyle w:val="a3"/>
        <w:rPr>
          <w:rFonts w:ascii="Courier"/>
        </w:rPr>
      </w:pPr>
    </w:p>
    <w:p w:rsidR="00817CA2" w:rsidRDefault="00817CA2" w:rsidP="003954C0">
      <w:pPr>
        <w:pStyle w:val="a3"/>
        <w:rPr>
          <w:rFonts w:ascii="Courier"/>
        </w:rPr>
      </w:pPr>
      <w:r w:rsidRPr="00817CA2">
        <w:rPr>
          <w:rFonts w:ascii="Courier"/>
        </w:rPr>
        <w:t>&lt;</w:t>
      </w:r>
      <w:r w:rsidRPr="00817CA2">
        <w:rPr>
          <w:rFonts w:ascii="Courier"/>
        </w:rPr>
        <w:t>数据库</w:t>
      </w:r>
      <w:r w:rsidRPr="00817CA2">
        <w:rPr>
          <w:rFonts w:ascii="Courier"/>
        </w:rPr>
        <w:t>&gt;=</w:t>
      </w:r>
      <w:r w:rsidRPr="00817CA2">
        <w:rPr>
          <w:rFonts w:ascii="Courier"/>
        </w:rPr>
        <w:t>人民日报</w:t>
      </w:r>
    </w:p>
    <w:sectPr w:rsidR="00817CA2" w:rsidSect="003954C0">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6C3FCC"/>
    <w:rsid w:val="00817CA2"/>
    <w:rsid w:val="00B72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954C0"/>
    <w:rPr>
      <w:rFonts w:ascii="宋体" w:eastAsia="宋体" w:hAnsi="Courier"/>
    </w:rPr>
  </w:style>
  <w:style w:type="character" w:customStyle="1" w:styleId="a4">
    <w:name w:val="纯文本字符"/>
    <w:basedOn w:val="a0"/>
    <w:link w:val="a3"/>
    <w:uiPriority w:val="99"/>
    <w:rsid w:val="003954C0"/>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954C0"/>
    <w:rPr>
      <w:rFonts w:ascii="宋体" w:eastAsia="宋体" w:hAnsi="Courier"/>
    </w:rPr>
  </w:style>
  <w:style w:type="character" w:customStyle="1" w:styleId="a4">
    <w:name w:val="纯文本字符"/>
    <w:basedOn w:val="a0"/>
    <w:link w:val="a3"/>
    <w:uiPriority w:val="99"/>
    <w:rsid w:val="003954C0"/>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1006</Characters>
  <Application>Microsoft Macintosh Word</Application>
  <DocSecurity>0</DocSecurity>
  <Lines>8</Lines>
  <Paragraphs>2</Paragraphs>
  <ScaleCrop>false</ScaleCrop>
  <Company>jaybril</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2016-03-06T02:12:00Z</dcterms:created>
  <dcterms:modified xsi:type="dcterms:W3CDTF">2016-03-06T02:12:00Z</dcterms:modified>
</cp:coreProperties>
</file>