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FD" w:rsidRPr="00052DFD" w:rsidRDefault="00052DFD" w:rsidP="009F54D6">
      <w:pPr>
        <w:pStyle w:val="a3"/>
        <w:rPr>
          <w:rFonts w:ascii="Courier"/>
        </w:rPr>
      </w:pP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1647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日期</w:t>
      </w:r>
      <w:r w:rsidRPr="00052DFD">
        <w:rPr>
          <w:rFonts w:ascii="Courier"/>
        </w:rPr>
        <w:t>&gt;=2005.11.20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版次</w:t>
      </w:r>
      <w:r w:rsidRPr="00052DFD">
        <w:rPr>
          <w:rFonts w:ascii="Courier"/>
        </w:rPr>
        <w:t>&gt;=2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版名</w:t>
      </w:r>
      <w:r w:rsidRPr="00052DFD">
        <w:rPr>
          <w:rFonts w:ascii="Courier"/>
        </w:rPr>
        <w:t>&gt;=</w:t>
      </w:r>
      <w:r w:rsidRPr="00052DFD">
        <w:rPr>
          <w:rFonts w:ascii="Courier"/>
        </w:rPr>
        <w:t>国内要闻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标题</w:t>
      </w:r>
      <w:r w:rsidRPr="00052DFD">
        <w:rPr>
          <w:rFonts w:ascii="Courier"/>
        </w:rPr>
        <w:t>&gt;=</w:t>
      </w:r>
      <w:r w:rsidRPr="00052DFD">
        <w:rPr>
          <w:rFonts w:ascii="Courier"/>
        </w:rPr>
        <w:t>农村计生服务机构规范化建设启动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作者</w:t>
      </w:r>
      <w:r w:rsidRPr="00052DFD">
        <w:rPr>
          <w:rFonts w:ascii="Courier"/>
        </w:rPr>
        <w:t>&gt;=</w:t>
      </w:r>
      <w:r w:rsidRPr="00052DFD">
        <w:rPr>
          <w:rFonts w:ascii="Courier"/>
        </w:rPr>
        <w:t>李晓宏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正文</w:t>
      </w:r>
      <w:r w:rsidRPr="00052DFD">
        <w:rPr>
          <w:rFonts w:ascii="Courier"/>
        </w:rPr>
        <w:t>&gt;=</w:t>
      </w:r>
      <w:r w:rsidRPr="00052DFD">
        <w:rPr>
          <w:rFonts w:ascii="Courier"/>
        </w:rPr>
        <w:t xml:space="preserve">　　本报北京</w:t>
      </w:r>
      <w:r w:rsidRPr="00052DFD">
        <w:rPr>
          <w:rFonts w:ascii="Courier"/>
        </w:rPr>
        <w:t>11</w:t>
      </w:r>
      <w:r w:rsidRPr="00052DFD">
        <w:rPr>
          <w:rFonts w:ascii="Courier"/>
        </w:rPr>
        <w:t>月</w:t>
      </w:r>
      <w:r w:rsidRPr="00052DFD">
        <w:rPr>
          <w:rFonts w:ascii="Courier"/>
        </w:rPr>
        <w:t>19</w:t>
      </w:r>
      <w:r w:rsidRPr="00052DFD">
        <w:rPr>
          <w:rFonts w:ascii="Courier"/>
        </w:rPr>
        <w:t>日讯　记者李晓宏报道：为提升承担农村计划生育工作的县、乡计生机构的服务水平，将全国</w:t>
      </w:r>
      <w:r w:rsidRPr="00052DFD">
        <w:rPr>
          <w:rFonts w:ascii="Courier"/>
        </w:rPr>
        <w:t>3.6</w:t>
      </w:r>
      <w:r w:rsidRPr="00052DFD">
        <w:rPr>
          <w:rFonts w:ascii="Courier"/>
        </w:rPr>
        <w:t>万余所县、乡服务站建设归拢到规范化的轨道上来，国家人口计生委日前推出《计划生育服务站机构形象规范手册》，对基层计划生育服务机构形象建设做出统一规定。</w:t>
      </w:r>
    </w:p>
    <w:p w:rsidR="00052DFD" w:rsidRP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 xml:space="preserve">　　据介绍，计划生育服务站的建筑设计要求有：育龄妇女、成年男性、青少年等人群都有相对独立的服务和活动空间；技术服务、宣传咨询、人员培训、药具发放所需功能区域相对独立；服务对象、服务人员、手术、消毒等服务流程合理便捷。建筑主体外观色彩以玫瑰红为主色等。</w:t>
      </w:r>
    </w:p>
    <w:p w:rsidR="00052DFD" w:rsidRPr="00052DFD" w:rsidRDefault="00052DFD" w:rsidP="009F54D6">
      <w:pPr>
        <w:pStyle w:val="a3"/>
        <w:rPr>
          <w:rFonts w:ascii="Courier"/>
        </w:rPr>
      </w:pPr>
    </w:p>
    <w:p w:rsidR="00052DFD" w:rsidRPr="00052DFD" w:rsidRDefault="00052DFD" w:rsidP="009F54D6">
      <w:pPr>
        <w:pStyle w:val="a3"/>
        <w:rPr>
          <w:rFonts w:ascii="Courier"/>
        </w:rPr>
      </w:pPr>
    </w:p>
    <w:p w:rsidR="00052DFD" w:rsidRDefault="00052DFD" w:rsidP="009F54D6">
      <w:pPr>
        <w:pStyle w:val="a3"/>
        <w:rPr>
          <w:rFonts w:ascii="Courier"/>
        </w:rPr>
      </w:pPr>
      <w:r w:rsidRPr="00052DFD">
        <w:rPr>
          <w:rFonts w:ascii="Courier"/>
        </w:rPr>
        <w:t>&lt;</w:t>
      </w:r>
      <w:r w:rsidRPr="00052DFD">
        <w:rPr>
          <w:rFonts w:ascii="Courier"/>
        </w:rPr>
        <w:t>数据库</w:t>
      </w:r>
      <w:r w:rsidRPr="00052DFD">
        <w:rPr>
          <w:rFonts w:ascii="Courier"/>
        </w:rPr>
        <w:t>&gt;=</w:t>
      </w:r>
      <w:r w:rsidRPr="00052DFD">
        <w:rPr>
          <w:rFonts w:ascii="Courier"/>
        </w:rPr>
        <w:t>人民日报</w:t>
      </w:r>
      <w:bookmarkStart w:id="0" w:name="_GoBack"/>
      <w:bookmarkEnd w:id="0"/>
    </w:p>
    <w:sectPr w:rsidR="00052DFD" w:rsidSect="009F54D6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052DFD"/>
    <w:rsid w:val="006C3FCC"/>
    <w:rsid w:val="009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54D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F54D6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54D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F54D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Macintosh Word</Application>
  <DocSecurity>0</DocSecurity>
  <Lines>2</Lines>
  <Paragraphs>1</Paragraphs>
  <ScaleCrop>false</ScaleCrop>
  <Company>jaybril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2016-03-06T02:24:00Z</dcterms:created>
  <dcterms:modified xsi:type="dcterms:W3CDTF">2016-03-06T02:24:00Z</dcterms:modified>
</cp:coreProperties>
</file>