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6F" w:rsidRPr="0047706F" w:rsidRDefault="0047706F" w:rsidP="00164403">
      <w:pPr>
        <w:pStyle w:val="a3"/>
        <w:rPr>
          <w:rFonts w:ascii="Courier"/>
        </w:rPr>
      </w:pP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1389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日期</w:t>
      </w:r>
      <w:r w:rsidRPr="0047706F">
        <w:rPr>
          <w:rFonts w:ascii="Courier"/>
        </w:rPr>
        <w:t>&gt;=2006.12.25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版次</w:t>
      </w:r>
      <w:r w:rsidRPr="0047706F">
        <w:rPr>
          <w:rFonts w:ascii="Courier"/>
        </w:rPr>
        <w:t>&gt;=11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版名</w:t>
      </w:r>
      <w:r w:rsidRPr="0047706F">
        <w:rPr>
          <w:rFonts w:ascii="Courier"/>
        </w:rPr>
        <w:t>&gt;=</w:t>
      </w:r>
      <w:r w:rsidRPr="0047706F">
        <w:rPr>
          <w:rFonts w:ascii="Courier"/>
        </w:rPr>
        <w:t>文化新闻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肩标题</w:t>
      </w:r>
      <w:r w:rsidRPr="0047706F">
        <w:rPr>
          <w:rFonts w:ascii="Courier"/>
        </w:rPr>
        <w:t>&gt;=</w:t>
      </w:r>
      <w:r w:rsidRPr="0047706F">
        <w:rPr>
          <w:rFonts w:ascii="Courier"/>
        </w:rPr>
        <w:t>出生人口性别比长期偏高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标题</w:t>
      </w:r>
      <w:r w:rsidRPr="0047706F">
        <w:rPr>
          <w:rFonts w:ascii="Courier"/>
        </w:rPr>
        <w:t>&gt;=</w:t>
      </w:r>
      <w:r w:rsidRPr="006C311C">
        <w:rPr>
          <w:rFonts w:ascii="Courier"/>
          <w:highlight w:val="yellow"/>
        </w:rPr>
        <w:t>河南立法遏制</w:t>
      </w:r>
      <w:r w:rsidRPr="006C311C">
        <w:rPr>
          <w:rFonts w:ascii="Courier"/>
          <w:highlight w:val="yellow"/>
        </w:rPr>
        <w:t>“</w:t>
      </w:r>
      <w:r w:rsidRPr="006C311C">
        <w:rPr>
          <w:rFonts w:ascii="Courier"/>
          <w:highlight w:val="yellow"/>
        </w:rPr>
        <w:t>男女失衡</w:t>
      </w:r>
      <w:bookmarkStart w:id="0" w:name="_GoBack"/>
      <w:bookmarkEnd w:id="0"/>
      <w:r w:rsidRPr="0047706F">
        <w:rPr>
          <w:rFonts w:ascii="Courier"/>
        </w:rPr>
        <w:t>”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副标题</w:t>
      </w:r>
      <w:r w:rsidRPr="0047706F">
        <w:rPr>
          <w:rFonts w:ascii="Courier"/>
        </w:rPr>
        <w:t>&gt;=</w:t>
      </w:r>
      <w:r w:rsidRPr="0047706F">
        <w:rPr>
          <w:rFonts w:ascii="Courier"/>
        </w:rPr>
        <w:t>胎儿性别鉴定需专家组集体审核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作者</w:t>
      </w:r>
      <w:r w:rsidRPr="0047706F">
        <w:rPr>
          <w:rFonts w:ascii="Courier"/>
        </w:rPr>
        <w:t>&gt;=</w:t>
      </w:r>
      <w:r w:rsidRPr="0047706F">
        <w:rPr>
          <w:rFonts w:ascii="Courier"/>
        </w:rPr>
        <w:t>曲昌荣</w:t>
      </w:r>
      <w:r w:rsidRPr="0047706F">
        <w:rPr>
          <w:rFonts w:ascii="Courier"/>
        </w:rPr>
        <w:t>;</w:t>
      </w:r>
      <w:r w:rsidRPr="0047706F">
        <w:rPr>
          <w:rFonts w:ascii="Courier"/>
        </w:rPr>
        <w:t>戴鹏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正文</w:t>
      </w:r>
      <w:r w:rsidRPr="0047706F">
        <w:rPr>
          <w:rFonts w:ascii="Courier"/>
        </w:rPr>
        <w:t>&gt;=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 xml:space="preserve">　　本报郑州１２月２４日电　记者曲昌荣、戴鹏报道：第一人口大省河南立法遏制男女性别失衡，《河南省禁止非医学需要胎儿性别鉴定和选择性别人工终止妊娠条例》将于２００７年１月１日起正式实施。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 xml:space="preserve">　　在这部法规中，所有非医学需要的选择胎儿性别行为被明令禁止。同时，它还严格控制可用于性别选择的医疗技术手段，并对违法行为及责任人的处理作出明确的法律规定。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 xml:space="preserve">　　该条例专门规定了购置、使用超声诊断仪必须符合的３个条件：取得《计划生育技术服务机构执业许可证》或者《医疗机构执业许可证》；设有避孕和节育的医学检查服务项目或者超声诊断项目；有具备执业资格的操作诊断人员。该条例还规定，实施医学需要的胎儿性别鉴定，应当由实施机构３人以上的专家组集体审核。经诊断，确需终止妊娠的，由实施机构为其出具医学诊断结果，并通报县级人口和计划生育行政部门。</w:t>
      </w:r>
      <w:r w:rsidRPr="0047706F">
        <w:rPr>
          <w:rFonts w:ascii="Courier"/>
        </w:rPr>
        <w:t xml:space="preserve"> 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 xml:space="preserve">　　按照条例规定，河南近日确定了１９家可实施医学需要的胎儿性别鉴定的机构。对于街头非法进行胎儿鉴定的诊所，河南将加大检查处罚力度，绝不手软。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 xml:space="preserve">　　条例规定，不符合法定生育条件，年满２０周岁、妊娠１４周以上的妇女终止妊娠的，应当提供乡（镇）人民政府或者街道办事处人口和计划生育机构出具的证明。</w:t>
      </w:r>
    </w:p>
    <w:p w:rsidR="0047706F" w:rsidRP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 xml:space="preserve">　　出生人口性别比，是指一定人口规模下每出生１００名活产女婴所对应的活产男婴数。正常的出生人口性别比应在１０２至１０７之间。近年来，河南出生人口性别比持续偏高，第五次全国人口普查结果为１１８．４６。</w:t>
      </w:r>
    </w:p>
    <w:p w:rsidR="0047706F" w:rsidRDefault="0047706F" w:rsidP="00164403">
      <w:pPr>
        <w:pStyle w:val="a3"/>
        <w:rPr>
          <w:rFonts w:ascii="Courier"/>
        </w:rPr>
      </w:pPr>
      <w:r w:rsidRPr="0047706F">
        <w:rPr>
          <w:rFonts w:ascii="Courier"/>
        </w:rPr>
        <w:t>&lt;</w:t>
      </w:r>
      <w:r w:rsidRPr="0047706F">
        <w:rPr>
          <w:rFonts w:ascii="Courier"/>
        </w:rPr>
        <w:t>数据库</w:t>
      </w:r>
      <w:r w:rsidRPr="0047706F">
        <w:rPr>
          <w:rFonts w:ascii="Courier"/>
        </w:rPr>
        <w:t>&gt;=</w:t>
      </w:r>
      <w:r w:rsidRPr="0047706F">
        <w:rPr>
          <w:rFonts w:ascii="Courier"/>
        </w:rPr>
        <w:t>人民日报</w:t>
      </w:r>
    </w:p>
    <w:sectPr w:rsidR="0047706F" w:rsidSect="00164403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47706F"/>
    <w:rsid w:val="006C311C"/>
    <w:rsid w:val="006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4403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164403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4403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164403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Macintosh Word</Application>
  <DocSecurity>0</DocSecurity>
  <Lines>5</Lines>
  <Paragraphs>1</Paragraphs>
  <ScaleCrop>false</ScaleCrop>
  <Company>jaybril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2016-03-06T10:02:00Z</dcterms:created>
  <dcterms:modified xsi:type="dcterms:W3CDTF">2016-03-06T10:02:00Z</dcterms:modified>
</cp:coreProperties>
</file>