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983</w:t>
      </w:r>
    </w:p>
    <w:p>
      <w:pPr>
        <w:rPr>
          <w:rFonts w:hint="eastAsia"/>
        </w:rPr>
      </w:pPr>
      <w:r>
        <w:rPr>
          <w:rFonts w:hint="eastAsia"/>
        </w:rPr>
        <w:t>&lt;日期&gt;=2008.08.29</w:t>
      </w:r>
    </w:p>
    <w:p>
      <w:pPr>
        <w:rPr>
          <w:rFonts w:hint="eastAsia"/>
        </w:rPr>
      </w:pPr>
      <w:r>
        <w:rPr>
          <w:rFonts w:hint="eastAsia"/>
        </w:rPr>
        <w:t>&lt;版次&gt;=13</w:t>
      </w:r>
    </w:p>
    <w:p>
      <w:pPr>
        <w:rPr>
          <w:rFonts w:hint="eastAsia"/>
        </w:rPr>
      </w:pPr>
      <w:r>
        <w:rPr>
          <w:rFonts w:hint="eastAsia"/>
        </w:rPr>
        <w:t>&lt;版名&gt;=综合</w:t>
      </w:r>
    </w:p>
    <w:p>
      <w:pPr>
        <w:rPr>
          <w:rFonts w:hint="eastAsia"/>
        </w:rPr>
      </w:pPr>
      <w:r>
        <w:rPr>
          <w:rFonts w:hint="eastAsia"/>
        </w:rPr>
        <w:t>&lt;标题&gt;=我国计生工作面临挑战</w:t>
      </w:r>
    </w:p>
    <w:p>
      <w:pPr>
        <w:rPr>
          <w:rFonts w:hint="eastAsia"/>
        </w:rPr>
      </w:pPr>
      <w:r>
        <w:rPr>
          <w:rFonts w:hint="eastAsia"/>
        </w:rPr>
        <w:t>&lt;作者&gt;=李晓宏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>　　本报北京8月28日电  （记者李晓宏）日前，中国人口学会和陕西省人口计生委联合召开改革开放30年中国人口与发展研讨会。来自全国的300多位有关专家、学者及相关部门负责人，就人口与发展战略研究、人口老龄化、流动人口服务管理、出生人口性别比偏高等问题进行深入交流与研讨。</w:t>
      </w:r>
    </w:p>
    <w:p>
      <w:pPr>
        <w:rPr>
          <w:rFonts w:hint="eastAsia"/>
        </w:rPr>
      </w:pPr>
      <w:r>
        <w:rPr>
          <w:rFonts w:hint="eastAsia"/>
        </w:rPr>
        <w:t>　　会议指出，改革开放30年来，我国人口和计生工作总体良好，但也面临新情况、新问题。</w:t>
      </w:r>
    </w:p>
    <w:p>
      <w:pPr>
        <w:rPr>
          <w:rFonts w:hint="eastAsia"/>
        </w:rPr>
      </w:pPr>
      <w:r>
        <w:rPr>
          <w:rFonts w:hint="eastAsia"/>
        </w:rPr>
        <w:t>　　首先是人口问题。目前，群众生育愿望与国家生育政策之间仍然存在较大差距，低生育水平面临反弹风险，人口素质总体水平不高，出生人口性别比居高不下，人口迁移流动加剧，老龄化速度加快。</w:t>
      </w:r>
    </w:p>
    <w:p>
      <w:pPr>
        <w:rPr>
          <w:rFonts w:hint="eastAsia"/>
        </w:rPr>
      </w:pPr>
      <w:r>
        <w:rPr>
          <w:rFonts w:hint="eastAsia"/>
        </w:rPr>
        <w:t>　　二是资源短缺和环境承载力的制约。我国人口众多，对资源环境压力的基数本来就很大，加上当前已经开始进入大众化消费时期，资源供需矛盾更加尖锐，生态环境承受力问题更为突出。</w:t>
      </w:r>
    </w:p>
    <w:p>
      <w:pPr>
        <w:rPr>
          <w:rFonts w:hint="eastAsia"/>
        </w:rPr>
      </w:pPr>
      <w:r>
        <w:rPr>
          <w:rFonts w:hint="eastAsia"/>
        </w:rPr>
        <w:t>　　专家们认为，解决人口计生事业前进中遇到的新情况新问题，仍然要依靠改革和发展的办法，加快人口理论研究及其成果的应用转化，从而更好地服务和指导人口计生工作实践。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63721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2016-03-08T13:18:47Z</dcterms:created>
  <dc:creator>Administrator</dc:creator>
  <cp:lastModifiedBy>Administrator</cp:lastModifiedBy>
  <dcterms:modified xsi:type="dcterms:W3CDTF">2016-03-08T13:19:25Z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