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900</w:t>
      </w:r>
    </w:p>
    <w:p>
      <w:pPr>
        <w:rPr>
          <w:rFonts w:hint="eastAsia"/>
        </w:rPr>
      </w:pPr>
      <w:r>
        <w:rPr>
          <w:rFonts w:hint="eastAsia"/>
        </w:rPr>
        <w:t>&lt;日期&gt;=2008.12.16</w:t>
      </w:r>
    </w:p>
    <w:p>
      <w:pPr>
        <w:rPr>
          <w:rFonts w:hint="eastAsia"/>
        </w:rPr>
      </w:pPr>
      <w:r>
        <w:rPr>
          <w:rFonts w:hint="eastAsia"/>
        </w:rPr>
        <w:t>&lt;版次&gt;=7</w:t>
      </w:r>
    </w:p>
    <w:p>
      <w:pPr>
        <w:rPr>
          <w:rFonts w:hint="eastAsia"/>
        </w:rPr>
      </w:pPr>
      <w:r>
        <w:rPr>
          <w:rFonts w:hint="eastAsia"/>
        </w:rPr>
        <w:t>&lt;版名&gt;=要闻</w:t>
      </w:r>
    </w:p>
    <w:p>
      <w:pPr>
        <w:rPr>
          <w:rFonts w:hint="eastAsia"/>
        </w:rPr>
      </w:pPr>
      <w:r>
        <w:rPr>
          <w:rFonts w:hint="eastAsia"/>
        </w:rPr>
        <w:t>&lt;肩标题&gt;=国家人口和计划生育委员会——</w:t>
      </w:r>
    </w:p>
    <w:p>
      <w:pPr>
        <w:rPr>
          <w:rFonts w:hint="eastAsia"/>
        </w:rPr>
      </w:pPr>
      <w:r>
        <w:rPr>
          <w:rFonts w:hint="eastAsia"/>
        </w:rPr>
        <w:t>&lt;标题&gt;=实施三项制度  推进改革发展（深入开展学习实践科学发展观活动）</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本报北京12月15日电  （记者李晓宏）70岁的吉林省四平市铁东区山门镇塔山村村民刘洪贵现在每年都能领到６００元养老金。从明年1月1日起，这笔政府专门给独生子女户和二女户发放的养老金，将从６００元提高到720元。刘洪贵高兴地说：“没有儿子也不吃亏。”</w:t>
      </w:r>
    </w:p>
    <w:p>
      <w:pPr>
        <w:rPr>
          <w:rFonts w:hint="eastAsia"/>
        </w:rPr>
      </w:pPr>
      <w:r>
        <w:rPr>
          <w:rFonts w:hint="eastAsia"/>
        </w:rPr>
        <w:t>　　国家人口计生委在学习实践科学发展观活动中，以全面实施计生家庭特别扶助制度，提高农村部分计生家庭奖励扶助标准，扩大“少生快富”工程实施范围（以下简称“三项制度”）为契机，在更大范围内整合政策和资源，加快建立健全人口和计划生育利益导向政策体系，推进农村改革发展。</w:t>
      </w:r>
    </w:p>
    <w:p>
      <w:pPr>
        <w:rPr>
          <w:rFonts w:hint="eastAsia"/>
        </w:rPr>
      </w:pPr>
      <w:r>
        <w:rPr>
          <w:rFonts w:hint="eastAsia"/>
        </w:rPr>
        <w:t>　　国家人口计生委主任李斌介绍说，“三项制度”的实施是深入学习实践科学发展观的本质要求，是统筹解决人口问题的客观需要。国家人口计生委从今年下半年开始，在全国范围内全面实施特别扶助制度；从2009年起，将奖励扶助标准提高20%，从每人每年不低于600元提高到不低于720元；在继续奖励可以生育三个孩子而自愿少生一个孩子的家庭的基础上，把可以生育三个孩子的独生子女家庭也纳入“少生快富”工程奖励范围。</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D6D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2016-03-08T13:31:26Z</dcterms:created>
  <dc:creator>Administrator</dc:creator>
  <cp:lastModifiedBy>Administrator</cp:lastModifiedBy>
  <dcterms:modified xsi:type="dcterms:W3CDTF">2016-03-08T13:32:08Z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