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575</w:t>
      </w:r>
    </w:p>
    <w:p>
      <w:pPr>
        <w:rPr>
          <w:rFonts w:hint="eastAsia"/>
        </w:rPr>
      </w:pPr>
      <w:r>
        <w:rPr>
          <w:rFonts w:hint="eastAsia"/>
        </w:rPr>
        <w:t>&lt;日期&gt;=2010.06.06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&lt;标题&gt;=湖南永顺　帮扶计划生育农户脱贫致富（农村新事）</w:t>
      </w:r>
    </w:p>
    <w:p>
      <w:pPr>
        <w:rPr>
          <w:rFonts w:hint="eastAsia"/>
        </w:rPr>
      </w:pPr>
      <w:r>
        <w:rPr>
          <w:rFonts w:hint="eastAsia"/>
        </w:rPr>
        <w:t>&lt;作者&gt;=岳增敏;覃遵奎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　（岳增敏、覃遵奎）最近，湖南省永顺县对全县327个村（居）委会的计生协会组织进行调整充实，以村计生协会为依托，帮助自觉执行计划生育户解决生产、生活、生育中的实际困难。村民王承胜、魏大相已领取二胎生育证，计生协会帮助他们搞山地开发，免费提供优质果苗1.2万株，使他们年收入达6万多元。为把主要精力放在致富上，他们主动退出二胎生育计划，领取了独生子女证。据统计，目前该县已实施帮扶项目110个，投入计划生育扶贫启动资金17.8万元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C1D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2016-03-09T08:28:57Z</dcterms:created>
  <dc:creator>Administrator</dc:creator>
  <cp:lastModifiedBy>Administrator</cp:lastModifiedBy>
  <dcterms:modified xsi:type="dcterms:W3CDTF">2016-03-09T08:29:50Z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