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331</w:t>
      </w:r>
    </w:p>
    <w:p>
      <w:pPr>
        <w:rPr>
          <w:rFonts w:hint="eastAsia"/>
        </w:rPr>
      </w:pPr>
      <w:r>
        <w:rPr>
          <w:rFonts w:hint="eastAsia"/>
        </w:rPr>
        <w:t>&lt;日期&gt;=2011.05.18</w:t>
      </w:r>
    </w:p>
    <w:p>
      <w:pPr>
        <w:rPr>
          <w:rFonts w:hint="eastAsia"/>
        </w:rPr>
      </w:pPr>
      <w:r>
        <w:rPr>
          <w:rFonts w:hint="eastAsia"/>
        </w:rPr>
        <w:t>&lt;版次&gt;=4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&lt;标题&gt;=青岛推进人口计生服务均等化</w:t>
      </w:r>
    </w:p>
    <w:p>
      <w:pPr>
        <w:rPr>
          <w:rFonts w:hint="eastAsia"/>
        </w:rPr>
      </w:pPr>
      <w:r>
        <w:rPr>
          <w:rFonts w:hint="eastAsia"/>
        </w:rPr>
        <w:t>&lt;副标题&gt;=外来人员享受“市民化”待遇</w:t>
      </w:r>
    </w:p>
    <w:p>
      <w:pPr>
        <w:rPr>
          <w:rFonts w:hint="eastAsia"/>
        </w:rPr>
      </w:pPr>
      <w:r>
        <w:rPr>
          <w:rFonts w:hint="eastAsia"/>
        </w:rPr>
        <w:t>&lt;作者&gt;=宋学春</w:t>
      </w:r>
    </w:p>
    <w:p>
      <w:pPr>
        <w:rPr>
          <w:rFonts w:hint="eastAsia"/>
        </w:rPr>
      </w:pPr>
      <w:r>
        <w:rPr>
          <w:rFonts w:hint="eastAsia"/>
        </w:rPr>
        <w:t>&lt;正文&gt;=　　本报青岛5月17日电　（记者宋学春）“自己的家境比较困难，前几天生孩子时，计生办专程送来1000元分娩补助，让我享受到跟青岛市民一样的待遇。”青岛市实行的外来人口生育补助政策，让在城阳区打工的王秀梅，从内心感到温暖。</w:t>
      </w:r>
      <w:r>
        <w:rPr>
          <w:rFonts w:hint="eastAsia"/>
          <w:highlight w:val="yellow"/>
        </w:rPr>
        <w:t>青岛市人口和计划生育工作将流动人口和常住人口纳入统一管理，基本实现流动人口计划生育公共服务均等化，做到同管理、同服务，使外来人员享受“市民化”待遇。</w:t>
      </w:r>
    </w:p>
    <w:p>
      <w:pPr>
        <w:rPr>
          <w:rFonts w:hint="eastAsia"/>
        </w:rPr>
      </w:pPr>
      <w:r>
        <w:rPr>
          <w:rFonts w:hint="eastAsia"/>
        </w:rPr>
        <w:t>　　青岛流动人口220万，占总人口的1/4。在生育保险中，参保男职工配偶无工作单位且合法生育的，按照50%的标准享受生育保险待遇；在城镇居民医疗保险中，流动人口与城镇居民独生子女享受同样的基本医疗保险待遇，住院、重大疾病和门诊意外伤害报销比例比非独生子女高5个百分点。</w:t>
      </w:r>
    </w:p>
    <w:p>
      <w:pPr>
        <w:rPr>
          <w:rFonts w:hint="eastAsia"/>
        </w:rPr>
      </w:pPr>
      <w:r>
        <w:rPr>
          <w:rFonts w:hint="eastAsia"/>
        </w:rPr>
        <w:t>　　青岛市逐步扩大免费优生系列服务范围。投入2000万元专款，全面落实流动人口计划生育均等化待遇。对在现居住地登记结婚的流动人口免费实施婚检，免费提供孕前优生健康检查和出生缺陷干预服务，仅去年一年就服务流动人口1.2万人。今年青岛市将对准备在现居住地生育、符合政策的流入育龄妇女免费发放叶酸，以提高出生人口素质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350E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2016-03-09T10:05:26Z</dcterms:created>
  <dc:creator>Administrator</dc:creator>
  <cp:lastModifiedBy>Administrator</cp:lastModifiedBy>
  <dcterms:modified xsi:type="dcterms:W3CDTF">2016-03-09T10:06:08Z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