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308</w:t>
      </w:r>
    </w:p>
    <w:p>
      <w:pPr>
        <w:rPr>
          <w:rFonts w:hint="eastAsia"/>
        </w:rPr>
      </w:pPr>
      <w:r>
        <w:rPr>
          <w:rFonts w:hint="eastAsia"/>
        </w:rPr>
        <w:t>&lt;日期&gt;=2011.06.08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&lt;肩标题&gt;=河北元氏打好惠民牌</w:t>
      </w:r>
    </w:p>
    <w:p>
      <w:pPr>
        <w:rPr>
          <w:rFonts w:hint="eastAsia"/>
        </w:rPr>
      </w:pPr>
      <w:r>
        <w:rPr>
          <w:rFonts w:hint="eastAsia"/>
        </w:rPr>
        <w:t>&lt;标题&gt;=从“要我计生”到“我要计生”</w:t>
      </w:r>
    </w:p>
    <w:p>
      <w:pPr>
        <w:rPr>
          <w:rFonts w:hint="eastAsia"/>
        </w:rPr>
      </w:pPr>
      <w:r>
        <w:rPr>
          <w:rFonts w:hint="eastAsia"/>
        </w:rPr>
        <w:t>&lt;作者&gt;=李增辉</w:t>
      </w:r>
    </w:p>
    <w:p>
      <w:pPr>
        <w:rPr>
          <w:rFonts w:hint="eastAsia"/>
        </w:rPr>
      </w:pPr>
      <w:r>
        <w:rPr>
          <w:rFonts w:hint="eastAsia"/>
        </w:rPr>
        <w:t>&lt;正文&gt;=　　本报石家庄6月7日电　（记者李增辉）记者从河北省元氏县计生局了解到，全县领取《独生子女父母光荣证》的人越来越多，主动放弃再生育指标的数量也逐年递增。2010年，全县主动放弃二胎指标的家庭为126户，比上年增加约4倍。目前，元氏县上下已形成了从“要我计生”到“我要计生”的良好局面。</w:t>
      </w:r>
    </w:p>
    <w:p>
      <w:pPr>
        <w:rPr>
          <w:rFonts w:hint="eastAsia"/>
        </w:rPr>
      </w:pPr>
      <w:r>
        <w:rPr>
          <w:rFonts w:hint="eastAsia"/>
        </w:rPr>
        <w:t>　　“计生也是民生。通过推动民生普惠政策与计划生育家庭优先优惠政策有效衔接，转变群众的生育观，激发广大群众执行计划生育基本国策的热情。”元氏县委书记吴时茂说。</w:t>
      </w:r>
    </w:p>
    <w:p>
      <w:pPr>
        <w:rPr>
          <w:rFonts w:hint="eastAsia"/>
        </w:rPr>
      </w:pPr>
      <w:r>
        <w:rPr>
          <w:rFonts w:hint="eastAsia"/>
        </w:rPr>
        <w:t>　　元氏县创新工作方法和手段，出台了《元氏县关于建立和完善计划生育利益导向机制的实施意见》和《元氏县计划生育家庭在普惠政策中实行优先优惠政策的意见》两项指导性文件，以及9个具体的《奖励办法》，内容涵盖了农村独生子女和双女户计生家庭在上学、就业、生活、医疗等方面的优先政策、节育手术奖励、新农合、关怀救助方面的特惠政策等。目前，元氏县已逐渐形成了一个4大类30条涉及13个惠农部门的政策体系。</w:t>
      </w:r>
    </w:p>
    <w:p>
      <w:pPr>
        <w:rPr>
          <w:rFonts w:hint="eastAsia"/>
        </w:rPr>
      </w:pPr>
      <w:r>
        <w:rPr>
          <w:rFonts w:hint="eastAsia"/>
        </w:rPr>
        <w:t>　　此外，元氏县还成立了计生家庭关怀扶助中心，专门制发了《元氏县计划生育家庭优先优惠一证通》，为广大计生家庭办理优先优惠事项提供了方便。</w:t>
      </w:r>
    </w:p>
    <w:p>
      <w:pPr>
        <w:rPr>
          <w:rFonts w:hint="eastAsia"/>
        </w:rPr>
      </w:pPr>
      <w:r>
        <w:rPr>
          <w:rFonts w:hint="eastAsia"/>
        </w:rPr>
        <w:t>　　截至目前，全县共发放《一证通》4600个，关怀扶助中心为计生家庭解决诉求事项4类136人次，通过转办函交办相关部门受理32件，扶助中心的作用日益凸显。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106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2016-03-09T10:09:48Z</dcterms:created>
  <dc:creator>Administrator</dc:creator>
  <cp:lastModifiedBy>Administrator</cp:lastModifiedBy>
  <dcterms:modified xsi:type="dcterms:W3CDTF">2016-03-09T10:13:02Z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