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77</w:t>
      </w:r>
    </w:p>
    <w:p>
      <w:pPr>
        <w:rPr>
          <w:rFonts w:hint="eastAsia"/>
        </w:rPr>
      </w:pPr>
      <w:r>
        <w:rPr>
          <w:rFonts w:hint="eastAsia"/>
        </w:rPr>
        <w:t>&lt;日期&gt;=2013.11.12</w:t>
      </w:r>
    </w:p>
    <w:p>
      <w:pPr>
        <w:rPr>
          <w:rFonts w:hint="eastAsia"/>
        </w:rPr>
      </w:pPr>
      <w:r>
        <w:rPr>
          <w:rFonts w:hint="eastAsia"/>
        </w:rPr>
        <w:t>&lt;版次&gt;=1</w:t>
      </w:r>
    </w:p>
    <w:p>
      <w:pPr>
        <w:rPr>
          <w:rFonts w:hint="eastAsia"/>
        </w:rPr>
      </w:pPr>
      <w:r>
        <w:rPr>
          <w:rFonts w:hint="eastAsia"/>
        </w:rPr>
        <w:t>&lt;版名&gt;=要闻</w:t>
      </w:r>
    </w:p>
    <w:p>
      <w:pPr>
        <w:rPr>
          <w:rFonts w:hint="eastAsia"/>
        </w:rPr>
      </w:pPr>
      <w:r>
        <w:rPr>
          <w:rFonts w:hint="eastAsia"/>
        </w:rPr>
        <w:t>&lt;标题&gt;=计生40多年 少生4亿多人</w:t>
      </w:r>
    </w:p>
    <w:p>
      <w:pPr>
        <w:rPr>
          <w:rFonts w:hint="eastAsia"/>
        </w:rPr>
      </w:pPr>
      <w:r>
        <w:rPr>
          <w:rFonts w:hint="eastAsia"/>
        </w:rPr>
        <w:t>&lt;作者&gt;=李晓宏</w:t>
      </w:r>
    </w:p>
    <w:p>
      <w:pPr>
        <w:rPr>
          <w:rFonts w:hint="eastAsia"/>
        </w:rPr>
      </w:pPr>
      <w:r>
        <w:rPr>
          <w:rFonts w:hint="eastAsia"/>
        </w:rPr>
        <w:t>&lt;正文&gt;=　　本报北京１１月１１日电  （记者李晓宏） 40多年前，我国在正确把握基本国情的基础上，</w:t>
      </w:r>
      <w:r>
        <w:rPr>
          <w:rFonts w:hint="eastAsia"/>
          <w:highlight w:val="yellow"/>
        </w:rPr>
        <w:t>审慎地把实行人口计划生育确定为一项基本国策</w:t>
      </w:r>
      <w:r>
        <w:rPr>
          <w:rFonts w:hint="eastAsia"/>
        </w:rPr>
        <w:t>，使我国人口再生产类型实现历史转变，步入低生育水平国家行列，创造了经济快速发展和人口有效控制两大奇迹。</w:t>
      </w:r>
    </w:p>
    <w:p>
      <w:pPr>
        <w:rPr>
          <w:rFonts w:hint="eastAsia"/>
        </w:rPr>
      </w:pPr>
      <w:r>
        <w:rPr>
          <w:rFonts w:hint="eastAsia"/>
        </w:rPr>
        <w:t>　　中国人民大学社会与人口学院院长翟振武认为，我国人口自然增长率由1970年的25.8‰下降到2012年的4.95‰，是世界平均水平的一半。我国用一代人的时间实现了发达国家上百年完成的人口再生产类型转变，由高出生、低死亡、高增长的传统型，转向低出生、低死亡、低增长的现代型。</w:t>
      </w:r>
    </w:p>
    <w:p>
      <w:pPr>
        <w:rPr>
          <w:rFonts w:hint="eastAsia"/>
        </w:rPr>
      </w:pPr>
      <w:r>
        <w:rPr>
          <w:rFonts w:hint="eastAsia"/>
        </w:rPr>
        <w:t>　　40多年来，我国由于计划生育累计少生了4亿多人。如果不实行计划生育政策，现在我国人口恐怕要达到17亿—18亿，人均耕地、粮食、森林、淡水资源、能源等将比目前降低20%以上，不仅资源环境难以承载，而且经济社会发展也不可能达到现在这个水平。我国人类发展指数从改革开放初期的０．５３上升到２０１２年的０．６９９，是进步最快的国家之一。（相关报道见第六版）</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387C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2016-03-10T08:14:40Z</dcterms:created>
  <dc:creator>Administrator</dc:creator>
  <cp:lastModifiedBy>Administrator</cp:lastModifiedBy>
  <dcterms:modified xsi:type="dcterms:W3CDTF">2016-03-10T08:15:29Z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