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Wednesday ,  October 12, 2011</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Edmondson Hall – Biology Conference Room</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Robert Cowie,  Shirley Daniel,  David Ericson,  Brian Glazer,  Chin Lee, Barry Lienert,  Luciano Minerbi,  Joyce Najita,   Torben Nielsen, Douglas Vincent,  (Chair),  Paul Wessel,  Herbert Ziegler, John Casken, ( Secretary). </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Tom Conway – SEC Liaison.</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tbl>
      <w:tblPr>
        <w:tblStyle w:val="Table1"/>
        <w:tblW w:w="131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706"/>
        <w:gridCol w:w="4392"/>
        <w:tblGridChange w:id="0">
          <w:tblGrid>
            <w:gridCol w:w="3078"/>
            <w:gridCol w:w="5706"/>
            <w:gridCol w:w="4392"/>
          </w:tblGrid>
        </w:tblGridChange>
      </w:tblGrid>
      <w:tr>
        <w:trPr>
          <w:cantSplit w:val="0"/>
          <w:tblHeader w:val="0"/>
        </w:trPr>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Meeting called to order at 2:05 am by Chair D. Vincent. R. Cowie thanked for arranging the new room for the CAB meetings this semester.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Agenda approved as presented by Chair Vincent with addition of discussion on the proposed International Student Scholarship Proposal  under New Business.</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Draft minutes were circulated to members and initial draft minutes with corrections were re-circulated to members prior to this meeting.</w:t>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Draft minutes of 09/28/2011 were approved with the corrections that had been submitted.  Secretary to submit to UHM Faculty Senate Office.  R. Cowie moved and H.Zeigler seconded the motion to approve. Draft minutes will continue to be circulated through regular email to obtain most timely feedback.</w:t>
            </w:r>
          </w:p>
        </w:tc>
      </w:tr>
      <w:tr>
        <w:trPr>
          <w:cantSplit w:val="0"/>
          <w:tblHeader w:val="0"/>
        </w:trPr>
        <w:tc>
          <w:tcPr>
            <w:vAlign w:val="top"/>
          </w:tcPr>
          <w:p w:rsidR="00000000" w:rsidDel="00000000" w:rsidP="00000000" w:rsidRDefault="00000000" w:rsidRPr="00000000" w14:paraId="0000001C">
            <w:pPr>
              <w:pageBreakBefore w:val="0"/>
              <w:spacing w:after="0" w:line="240" w:lineRule="auto"/>
              <w:jc w:val="center"/>
              <w:rPr>
                <w:b w:val="0"/>
                <w:vertAlign w:val="baseline"/>
              </w:rPr>
            </w:pPr>
            <w:r w:rsidDel="00000000" w:rsidR="00000000" w:rsidRPr="00000000">
              <w:rPr>
                <w:b w:val="1"/>
                <w:vertAlign w:val="baseline"/>
                <w:rtl w:val="0"/>
              </w:rPr>
              <w:t xml:space="preserve">Old Business</w:t>
            </w:r>
            <w:r w:rsidDel="00000000" w:rsidR="00000000" w:rsidRPr="00000000">
              <w:rPr>
                <w:rtl w:val="0"/>
              </w:rPr>
            </w:r>
          </w:p>
          <w:p w:rsidR="00000000" w:rsidDel="00000000" w:rsidP="00000000" w:rsidRDefault="00000000" w:rsidRPr="00000000" w14:paraId="0000001D">
            <w:pPr>
              <w:pageBreakBefore w:val="0"/>
              <w:numPr>
                <w:ilvl w:val="0"/>
                <w:numId w:val="1"/>
              </w:numPr>
              <w:spacing w:after="0" w:line="240" w:lineRule="auto"/>
              <w:ind w:left="720" w:hanging="360"/>
              <w:rPr/>
            </w:pPr>
            <w:r w:rsidDel="00000000" w:rsidR="00000000" w:rsidRPr="00000000">
              <w:rPr>
                <w:vertAlign w:val="baseline"/>
                <w:rtl w:val="0"/>
              </w:rPr>
              <w:t xml:space="preserve">CTAHR  Reorganization</w:t>
            </w:r>
          </w:p>
          <w:p w:rsidR="00000000" w:rsidDel="00000000" w:rsidP="00000000" w:rsidRDefault="00000000" w:rsidRPr="00000000" w14:paraId="0000001E">
            <w:pPr>
              <w:pageBreakBefore w:val="0"/>
              <w:numPr>
                <w:ilvl w:val="0"/>
                <w:numId w:val="1"/>
              </w:numPr>
              <w:spacing w:after="0" w:line="240" w:lineRule="auto"/>
              <w:ind w:left="720" w:hanging="360"/>
              <w:rPr/>
            </w:pPr>
            <w:r w:rsidDel="00000000" w:rsidR="00000000" w:rsidRPr="00000000">
              <w:rPr>
                <w:vertAlign w:val="baseline"/>
                <w:rtl w:val="0"/>
              </w:rPr>
              <w:t xml:space="preserve">Review of Charter and Bylaws</w:t>
            </w:r>
          </w:p>
          <w:p w:rsidR="00000000" w:rsidDel="00000000" w:rsidP="00000000" w:rsidRDefault="00000000" w:rsidRPr="00000000" w14:paraId="0000001F">
            <w:pPr>
              <w:pageBreakBefore w:val="0"/>
              <w:numPr>
                <w:ilvl w:val="0"/>
                <w:numId w:val="1"/>
              </w:numPr>
              <w:spacing w:after="0" w:line="240" w:lineRule="auto"/>
              <w:ind w:left="720" w:hanging="360"/>
              <w:rPr/>
            </w:pPr>
            <w:r w:rsidDel="00000000" w:rsidR="00000000" w:rsidRPr="00000000">
              <w:rPr>
                <w:vertAlign w:val="baseline"/>
                <w:rtl w:val="0"/>
              </w:rPr>
              <w:t xml:space="preserve">Administrative Review</w:t>
            </w:r>
          </w:p>
          <w:p w:rsidR="00000000" w:rsidDel="00000000" w:rsidP="00000000" w:rsidRDefault="00000000" w:rsidRPr="00000000" w14:paraId="00000020">
            <w:pPr>
              <w:pageBreakBefore w:val="0"/>
              <w:numPr>
                <w:ilvl w:val="0"/>
                <w:numId w:val="1"/>
              </w:numPr>
              <w:spacing w:after="0" w:line="240" w:lineRule="auto"/>
              <w:ind w:left="720" w:hanging="360"/>
              <w:rPr/>
            </w:pPr>
            <w:r w:rsidDel="00000000" w:rsidR="00000000" w:rsidRPr="00000000">
              <w:rPr>
                <w:vertAlign w:val="baseline"/>
                <w:rtl w:val="0"/>
              </w:rPr>
              <w:t xml:space="preserve">Classroom Use Policy</w:t>
            </w:r>
          </w:p>
          <w:p w:rsidR="00000000" w:rsidDel="00000000" w:rsidP="00000000" w:rsidRDefault="00000000" w:rsidRPr="00000000" w14:paraId="00000021">
            <w:pPr>
              <w:pageBreakBefore w:val="0"/>
              <w:numPr>
                <w:ilvl w:val="0"/>
                <w:numId w:val="1"/>
              </w:numPr>
              <w:spacing w:after="0" w:line="240" w:lineRule="auto"/>
              <w:ind w:left="720" w:hanging="360"/>
              <w:rPr/>
            </w:pPr>
            <w:r w:rsidDel="00000000" w:rsidR="00000000" w:rsidRPr="00000000">
              <w:rPr>
                <w:vertAlign w:val="baseline"/>
                <w:rtl w:val="0"/>
              </w:rPr>
              <w:t xml:space="preserve">PBRC and Kewalo  Marine Lab.</w:t>
            </w:r>
          </w:p>
        </w:tc>
        <w:tc>
          <w:tcPr>
            <w:vAlign w:val="top"/>
          </w:tcPr>
          <w:p w:rsidR="00000000" w:rsidDel="00000000" w:rsidP="00000000" w:rsidRDefault="00000000" w:rsidRPr="00000000" w14:paraId="00000022">
            <w:pPr>
              <w:pageBreakBefore w:val="0"/>
              <w:numPr>
                <w:ilvl w:val="0"/>
                <w:numId w:val="2"/>
              </w:numPr>
              <w:spacing w:after="0" w:line="240" w:lineRule="auto"/>
              <w:ind w:left="720" w:hanging="360"/>
              <w:rPr/>
            </w:pPr>
            <w:r w:rsidDel="00000000" w:rsidR="00000000" w:rsidRPr="00000000">
              <w:rPr>
                <w:vertAlign w:val="baseline"/>
                <w:rtl w:val="0"/>
              </w:rPr>
              <w:t xml:space="preserve">No further discussion on the CTAHR Change Template as circulated by Chair Vincent.</w:t>
            </w:r>
          </w:p>
          <w:p w:rsidR="00000000" w:rsidDel="00000000" w:rsidP="00000000" w:rsidRDefault="00000000" w:rsidRPr="00000000" w14:paraId="00000023">
            <w:pPr>
              <w:pageBreakBefore w:val="0"/>
              <w:numPr>
                <w:ilvl w:val="0"/>
                <w:numId w:val="2"/>
              </w:numPr>
              <w:spacing w:after="0" w:line="240" w:lineRule="auto"/>
              <w:ind w:left="720" w:hanging="360"/>
              <w:rPr/>
            </w:pPr>
            <w:r w:rsidDel="00000000" w:rsidR="00000000" w:rsidRPr="00000000">
              <w:rPr>
                <w:vertAlign w:val="baseline"/>
                <w:rtl w:val="0"/>
              </w:rPr>
              <w:t xml:space="preserve">Brief discussion on how this task should be handled.</w:t>
            </w:r>
          </w:p>
          <w:p w:rsidR="00000000" w:rsidDel="00000000" w:rsidP="00000000" w:rsidRDefault="00000000" w:rsidRPr="00000000" w14:paraId="00000024">
            <w:pPr>
              <w:pageBreakBefore w:val="0"/>
              <w:numPr>
                <w:ilvl w:val="0"/>
                <w:numId w:val="2"/>
              </w:numPr>
              <w:spacing w:after="0" w:line="240" w:lineRule="auto"/>
              <w:ind w:left="720" w:hanging="360"/>
              <w:rPr/>
            </w:pPr>
            <w:r w:rsidDel="00000000" w:rsidR="00000000" w:rsidRPr="00000000">
              <w:rPr>
                <w:vertAlign w:val="baseline"/>
                <w:rtl w:val="0"/>
              </w:rPr>
              <w:t xml:space="preserve">No discussion other than noted that input is needed from the VCs</w:t>
            </w:r>
          </w:p>
          <w:p w:rsidR="00000000" w:rsidDel="00000000" w:rsidP="00000000" w:rsidRDefault="00000000" w:rsidRPr="00000000" w14:paraId="00000025">
            <w:pPr>
              <w:pageBreakBefore w:val="0"/>
              <w:numPr>
                <w:ilvl w:val="0"/>
                <w:numId w:val="2"/>
              </w:numPr>
              <w:spacing w:after="0" w:line="240" w:lineRule="auto"/>
              <w:ind w:left="720" w:hanging="360"/>
              <w:rPr/>
            </w:pPr>
            <w:r w:rsidDel="00000000" w:rsidR="00000000" w:rsidRPr="00000000">
              <w:rPr>
                <w:vertAlign w:val="baseline"/>
                <w:rtl w:val="0"/>
              </w:rPr>
              <w:t xml:space="preserve">The Chair noted that the SEC has received a response from VC Dasenbrock </w:t>
            </w:r>
          </w:p>
          <w:p w:rsidR="00000000" w:rsidDel="00000000" w:rsidP="00000000" w:rsidRDefault="00000000" w:rsidRPr="00000000" w14:paraId="00000026">
            <w:pPr>
              <w:pageBreakBefore w:val="0"/>
              <w:numPr>
                <w:ilvl w:val="0"/>
                <w:numId w:val="2"/>
              </w:numPr>
              <w:spacing w:after="0" w:line="240" w:lineRule="auto"/>
              <w:ind w:left="720" w:hanging="360"/>
              <w:rPr/>
            </w:pPr>
            <w:r w:rsidDel="00000000" w:rsidR="00000000" w:rsidRPr="00000000">
              <w:rPr>
                <w:vertAlign w:val="baseline"/>
                <w:rtl w:val="0"/>
              </w:rPr>
              <w:t xml:space="preserve">Noted that some members of CORGE would like to be invited to the meeting where  these issues are discussed.  During the discussion questions were also raised on RTRF monies distribution.</w:t>
            </w:r>
          </w:p>
        </w:tc>
        <w:tc>
          <w:tcPr>
            <w:vAlign w:val="top"/>
          </w:tcPr>
          <w:p w:rsidR="00000000" w:rsidDel="00000000" w:rsidP="00000000" w:rsidRDefault="00000000" w:rsidRPr="00000000" w14:paraId="00000027">
            <w:pPr>
              <w:pageBreakBefore w:val="0"/>
              <w:spacing w:after="0" w:line="240" w:lineRule="auto"/>
              <w:ind w:left="390" w:firstLine="0"/>
              <w:rPr>
                <w:vertAlign w:val="baseline"/>
              </w:rPr>
            </w:pPr>
            <w:r w:rsidDel="00000000" w:rsidR="00000000" w:rsidRPr="00000000">
              <w:rPr>
                <w:vertAlign w:val="baseline"/>
                <w:rtl w:val="0"/>
              </w:rPr>
              <w:t xml:space="preserve">a)  Chair Vincent was thanked for circulating the Template. Noted that it will go as a joint motion from CAB and CORGE to SEC.</w:t>
            </w:r>
          </w:p>
          <w:p w:rsidR="00000000" w:rsidDel="00000000" w:rsidP="00000000" w:rsidRDefault="00000000" w:rsidRPr="00000000" w14:paraId="00000028">
            <w:pPr>
              <w:pageBreakBefore w:val="0"/>
              <w:spacing w:after="0" w:line="240" w:lineRule="auto"/>
              <w:ind w:left="390" w:firstLine="0"/>
              <w:rPr>
                <w:vertAlign w:val="baseline"/>
              </w:rPr>
            </w:pPr>
            <w:r w:rsidDel="00000000" w:rsidR="00000000" w:rsidRPr="00000000">
              <w:rPr>
                <w:vertAlign w:val="baseline"/>
                <w:rtl w:val="0"/>
              </w:rPr>
              <w:t xml:space="preserve">b)  Agreed that all members will review Articles I, II &amp; III</w:t>
            </w:r>
          </w:p>
          <w:p w:rsidR="00000000" w:rsidDel="00000000" w:rsidP="00000000" w:rsidRDefault="00000000" w:rsidRPr="00000000" w14:paraId="00000029">
            <w:pPr>
              <w:pageBreakBefore w:val="0"/>
              <w:spacing w:after="0" w:line="240" w:lineRule="auto"/>
              <w:ind w:left="390" w:firstLine="0"/>
              <w:rPr>
                <w:vertAlign w:val="baseline"/>
              </w:rPr>
            </w:pPr>
            <w:r w:rsidDel="00000000" w:rsidR="00000000" w:rsidRPr="00000000">
              <w:rPr>
                <w:vertAlign w:val="baseline"/>
                <w:rtl w:val="0"/>
              </w:rPr>
              <w:t xml:space="preserve">c) VC Cutshaw and VC Ostrander will be invited to attend a meeting of the CAB to discuss the issue.</w:t>
            </w:r>
          </w:p>
          <w:p w:rsidR="00000000" w:rsidDel="00000000" w:rsidP="00000000" w:rsidRDefault="00000000" w:rsidRPr="00000000" w14:paraId="0000002A">
            <w:pPr>
              <w:pageBreakBefore w:val="0"/>
              <w:spacing w:after="0" w:line="240" w:lineRule="auto"/>
              <w:ind w:left="390" w:firstLine="0"/>
              <w:rPr>
                <w:vertAlign w:val="baseline"/>
              </w:rPr>
            </w:pPr>
            <w:r w:rsidDel="00000000" w:rsidR="00000000" w:rsidRPr="00000000">
              <w:rPr>
                <w:vertAlign w:val="baseline"/>
                <w:rtl w:val="0"/>
              </w:rPr>
              <w:t xml:space="preserve">d) no action until letter has been reviewed</w:t>
            </w:r>
          </w:p>
          <w:p w:rsidR="00000000" w:rsidDel="00000000" w:rsidP="00000000" w:rsidRDefault="00000000" w:rsidRPr="00000000" w14:paraId="0000002B">
            <w:pPr>
              <w:pageBreakBefore w:val="0"/>
              <w:spacing w:after="0" w:line="240" w:lineRule="auto"/>
              <w:ind w:left="390" w:firstLine="0"/>
              <w:rPr>
                <w:vertAlign w:val="baseline"/>
              </w:rPr>
            </w:pPr>
            <w:r w:rsidDel="00000000" w:rsidR="00000000" w:rsidRPr="00000000">
              <w:rPr>
                <w:vertAlign w:val="baseline"/>
                <w:rtl w:val="0"/>
              </w:rPr>
              <w:t xml:space="preserve">e) VC Cutshaw will be invited to the Oct. 26 meeting.  She can also field some questions on PBRC and KML.</w:t>
            </w:r>
          </w:p>
          <w:p w:rsidR="00000000" w:rsidDel="00000000" w:rsidP="00000000" w:rsidRDefault="00000000" w:rsidRPr="00000000" w14:paraId="0000002C">
            <w:pPr>
              <w:pageBreakBefore w:val="0"/>
              <w:spacing w:after="0" w:line="240" w:lineRule="auto"/>
              <w:ind w:left="390" w:firstLine="0"/>
              <w:rPr>
                <w:vertAlign w:val="baseline"/>
              </w:rPr>
            </w:pPr>
            <w:r w:rsidDel="00000000" w:rsidR="00000000" w:rsidRPr="00000000">
              <w:rPr>
                <w:vertAlign w:val="baseline"/>
                <w:rtl w:val="0"/>
              </w:rPr>
              <w:t xml:space="preserve">VC Ostrander will be invited to the Nov 9 meeting  for follow up on PBRC and KML issues as well as RTRF monies distribution.</w:t>
            </w:r>
          </w:p>
          <w:p w:rsidR="00000000" w:rsidDel="00000000" w:rsidP="00000000" w:rsidRDefault="00000000" w:rsidRPr="00000000" w14:paraId="0000002D">
            <w:pPr>
              <w:pageBreakBefore w:val="0"/>
              <w:spacing w:after="0" w:line="240" w:lineRule="auto"/>
              <w:ind w:left="390" w:firstLine="0"/>
              <w:rPr>
                <w:vertAlign w:val="baseline"/>
              </w:rPr>
            </w:pPr>
            <w:r w:rsidDel="00000000" w:rsidR="00000000" w:rsidRPr="00000000">
              <w:rPr>
                <w:vertAlign w:val="baseline"/>
                <w:rtl w:val="0"/>
              </w:rPr>
              <w:t xml:space="preserve">Chair Vincent will circulate the RTRF Report and questions should be sent back to him.</w:t>
            </w:r>
          </w:p>
          <w:p w:rsidR="00000000" w:rsidDel="00000000" w:rsidP="00000000" w:rsidRDefault="00000000" w:rsidRPr="00000000" w14:paraId="0000002E">
            <w:pPr>
              <w:pageBreakBefore w:val="0"/>
              <w:spacing w:after="0" w:line="240" w:lineRule="auto"/>
              <w:ind w:left="390"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spacing w:after="0" w:line="240" w:lineRule="auto"/>
              <w:jc w:val="center"/>
              <w:rPr>
                <w:b w:val="0"/>
                <w:vertAlign w:val="baseline"/>
              </w:rPr>
            </w:pPr>
            <w:r w:rsidDel="00000000" w:rsidR="00000000" w:rsidRPr="00000000">
              <w:rPr>
                <w:b w:val="1"/>
                <w:vertAlign w:val="baseline"/>
                <w:rtl w:val="0"/>
              </w:rPr>
              <w:t xml:space="preserve">New Business</w:t>
            </w:r>
            <w:r w:rsidDel="00000000" w:rsidR="00000000" w:rsidRPr="00000000">
              <w:rPr>
                <w:rtl w:val="0"/>
              </w:rPr>
            </w:r>
          </w:p>
          <w:p w:rsidR="00000000" w:rsidDel="00000000" w:rsidP="00000000" w:rsidRDefault="00000000" w:rsidRPr="00000000" w14:paraId="00000030">
            <w:pPr>
              <w:pageBreakBefore w:val="0"/>
              <w:spacing w:after="0" w:line="240" w:lineRule="auto"/>
              <w:jc w:val="center"/>
              <w:rPr>
                <w:vertAlign w:val="baseline"/>
              </w:rPr>
            </w:pPr>
            <w:r w:rsidDel="00000000" w:rsidR="00000000" w:rsidRPr="00000000">
              <w:rPr>
                <w:vertAlign w:val="baseline"/>
                <w:rtl w:val="0"/>
              </w:rPr>
              <w:t xml:space="preserve">Faculty Housing</w:t>
            </w:r>
          </w:p>
        </w:tc>
        <w:tc>
          <w:tcPr>
            <w:vAlign w:val="top"/>
          </w:tcPr>
          <w:p w:rsidR="00000000" w:rsidDel="00000000" w:rsidP="00000000" w:rsidRDefault="00000000" w:rsidRPr="00000000" w14:paraId="00000031">
            <w:pPr>
              <w:pageBreakBefore w:val="0"/>
              <w:spacing w:after="0" w:line="240" w:lineRule="auto"/>
              <w:rPr>
                <w:vertAlign w:val="baseline"/>
              </w:rPr>
            </w:pPr>
            <w:r w:rsidDel="00000000" w:rsidR="00000000" w:rsidRPr="00000000">
              <w:rPr>
                <w:vertAlign w:val="baseline"/>
                <w:rtl w:val="0"/>
              </w:rPr>
              <w:t xml:space="preserve">Discussion of the topic demonstrated that there was considerable anecdotal evidence that the occupancy rules were not being followed and even non-faculty were reported to be living in them.   Junior faculty were turning down positions because the housing was not available at a considerable loss to various departments and the campus.</w:t>
            </w:r>
          </w:p>
        </w:tc>
        <w:tc>
          <w:tcPr>
            <w:vAlign w:val="top"/>
          </w:tcPr>
          <w:p w:rsidR="00000000" w:rsidDel="00000000" w:rsidP="00000000" w:rsidRDefault="00000000" w:rsidRPr="00000000" w14:paraId="00000032">
            <w:pPr>
              <w:pageBreakBefore w:val="0"/>
              <w:spacing w:after="0" w:line="240" w:lineRule="auto"/>
              <w:rPr>
                <w:vertAlign w:val="baseline"/>
              </w:rPr>
            </w:pPr>
            <w:r w:rsidDel="00000000" w:rsidR="00000000" w:rsidRPr="00000000">
              <w:rPr>
                <w:vertAlign w:val="baseline"/>
                <w:rtl w:val="0"/>
              </w:rPr>
              <w:t xml:space="preserve">VC Cutshaw will be asked to comment on the problem at the Oct 26 meeting.</w:t>
            </w:r>
          </w:p>
        </w:tc>
      </w:tr>
      <w:tr>
        <w:trPr>
          <w:cantSplit w:val="0"/>
          <w:tblHeader w:val="0"/>
        </w:trPr>
        <w:tc>
          <w:tcPr>
            <w:vAlign w:val="top"/>
          </w:tcPr>
          <w:p w:rsidR="00000000" w:rsidDel="00000000" w:rsidP="00000000" w:rsidRDefault="00000000" w:rsidRPr="00000000" w14:paraId="00000033">
            <w:pPr>
              <w:pageBreakBefore w:val="0"/>
              <w:spacing w:after="0" w:line="240" w:lineRule="auto"/>
              <w:jc w:val="center"/>
              <w:rPr>
                <w:b w:val="0"/>
                <w:vertAlign w:val="baseline"/>
              </w:rPr>
            </w:pPr>
            <w:r w:rsidDel="00000000" w:rsidR="00000000" w:rsidRPr="00000000">
              <w:rPr>
                <w:b w:val="1"/>
                <w:vertAlign w:val="baseline"/>
                <w:rtl w:val="0"/>
              </w:rPr>
              <w:t xml:space="preserve">New Business</w:t>
            </w:r>
            <w:r w:rsidDel="00000000" w:rsidR="00000000" w:rsidRPr="00000000">
              <w:rPr>
                <w:rtl w:val="0"/>
              </w:rPr>
            </w:r>
          </w:p>
          <w:p w:rsidR="00000000" w:rsidDel="00000000" w:rsidP="00000000" w:rsidRDefault="00000000" w:rsidRPr="00000000" w14:paraId="00000034">
            <w:pPr>
              <w:pageBreakBefore w:val="0"/>
              <w:spacing w:after="0" w:line="240" w:lineRule="auto"/>
              <w:jc w:val="center"/>
              <w:rPr>
                <w:vertAlign w:val="baseline"/>
              </w:rPr>
            </w:pPr>
            <w:r w:rsidDel="00000000" w:rsidR="00000000" w:rsidRPr="00000000">
              <w:rPr>
                <w:vertAlign w:val="baseline"/>
                <w:rtl w:val="0"/>
              </w:rPr>
              <w:t xml:space="preserve">International Student Scholarship Program</w:t>
            </w:r>
          </w:p>
        </w:tc>
        <w:tc>
          <w:tcPr>
            <w:vAlign w:val="top"/>
          </w:tcPr>
          <w:p w:rsidR="00000000" w:rsidDel="00000000" w:rsidP="00000000" w:rsidRDefault="00000000" w:rsidRPr="00000000" w14:paraId="00000035">
            <w:pPr>
              <w:pageBreakBefore w:val="0"/>
              <w:spacing w:after="0" w:line="240" w:lineRule="auto"/>
              <w:rPr>
                <w:vertAlign w:val="baseline"/>
              </w:rPr>
            </w:pPr>
            <w:r w:rsidDel="00000000" w:rsidR="00000000" w:rsidRPr="00000000">
              <w:rPr>
                <w:vertAlign w:val="baseline"/>
                <w:rtl w:val="0"/>
              </w:rPr>
              <w:t xml:space="preserve">Considerable discussion on a topic that produced some strong  comments on how foreign students should be recruited as well as how they should be supported</w:t>
            </w:r>
          </w:p>
        </w:tc>
        <w:tc>
          <w:tcPr>
            <w:vAlign w:val="top"/>
          </w:tcPr>
          <w:p w:rsidR="00000000" w:rsidDel="00000000" w:rsidP="00000000" w:rsidRDefault="00000000" w:rsidRPr="00000000" w14:paraId="00000036">
            <w:pPr>
              <w:pageBreakBefore w:val="0"/>
              <w:spacing w:after="0" w:line="240" w:lineRule="auto"/>
              <w:rPr>
                <w:vertAlign w:val="baseline"/>
              </w:rPr>
            </w:pPr>
            <w:r w:rsidDel="00000000" w:rsidR="00000000" w:rsidRPr="00000000">
              <w:rPr>
                <w:vertAlign w:val="baseline"/>
                <w:rtl w:val="0"/>
              </w:rPr>
              <w:t xml:space="preserve">VC Dasenbrock should be invited to comment on the issue as well as asked to present an overview of scholarship funding for students.</w:t>
            </w:r>
          </w:p>
          <w:p w:rsidR="00000000" w:rsidDel="00000000" w:rsidP="00000000" w:rsidRDefault="00000000" w:rsidRPr="00000000" w14:paraId="00000037">
            <w:pPr>
              <w:pageBreakBefore w:val="0"/>
              <w:spacing w:after="0" w:line="240" w:lineRule="auto"/>
              <w:rPr>
                <w:vertAlign w:val="baseline"/>
              </w:rPr>
            </w:pPr>
            <w:r w:rsidDel="00000000" w:rsidR="00000000" w:rsidRPr="00000000">
              <w:rPr>
                <w:vertAlign w:val="baseline"/>
                <w:rtl w:val="0"/>
              </w:rPr>
              <w:t xml:space="preserve">Members invited to continue to discuss the topic via email.</w:t>
            </w:r>
          </w:p>
        </w:tc>
      </w:tr>
      <w:tr>
        <w:trPr>
          <w:cantSplit w:val="0"/>
          <w:tblHeader w:val="0"/>
        </w:trPr>
        <w:tc>
          <w:tcPr>
            <w:vAlign w:val="top"/>
          </w:tcPr>
          <w:p w:rsidR="00000000" w:rsidDel="00000000" w:rsidP="00000000" w:rsidRDefault="00000000" w:rsidRPr="00000000" w14:paraId="00000038">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Next meeting set for Wednesday 10/26/2011 from 2:00 to 4:00 pm in Edmondson  102A.</w:t>
            </w:r>
          </w:p>
        </w:tc>
      </w:tr>
      <w:tr>
        <w:trPr>
          <w:cantSplit w:val="0"/>
          <w:tblHeader w:val="0"/>
        </w:trPr>
        <w:tc>
          <w:tcPr>
            <w:vAlign w:val="top"/>
          </w:tcPr>
          <w:p w:rsidR="00000000" w:rsidDel="00000000" w:rsidP="00000000" w:rsidRDefault="00000000" w:rsidRPr="00000000" w14:paraId="0000003B">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3C">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vertAlign w:val="baseline"/>
                <w:rtl w:val="0"/>
              </w:rPr>
              <w:t xml:space="preserve">Chair Vincent thanked members and meeting was adjourned at 3:46pm.</w:t>
            </w:r>
          </w:p>
        </w:tc>
      </w:tr>
    </w:tbl>
    <w:p w:rsidR="00000000" w:rsidDel="00000000" w:rsidP="00000000" w:rsidRDefault="00000000" w:rsidRPr="00000000" w14:paraId="0000003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3F">
      <w:pPr>
        <w:pageBreakBefore w:val="0"/>
        <w:spacing w:after="0" w:line="240" w:lineRule="auto"/>
        <w:rPr>
          <w:vertAlign w:val="baseline"/>
        </w:rPr>
      </w:pPr>
      <w:r w:rsidDel="00000000" w:rsidR="00000000" w:rsidRPr="00000000">
        <w:rPr>
          <w:vertAlign w:val="baseline"/>
          <w:rtl w:val="0"/>
        </w:rPr>
        <w:t xml:space="preserve">Minutes approved  November 9, 2011.</w:t>
      </w:r>
    </w:p>
    <w:p w:rsidR="00000000" w:rsidDel="00000000" w:rsidP="00000000" w:rsidRDefault="00000000" w:rsidRPr="00000000" w14:paraId="00000040">
      <w:pPr>
        <w:pageBreakBefore w:val="0"/>
        <w:spacing w:after="0" w:line="240" w:lineRule="auto"/>
        <w:rPr>
          <w:vertAlign w:val="baseline"/>
        </w:rPr>
      </w:pPr>
      <w:r w:rsidDel="00000000" w:rsidR="00000000" w:rsidRPr="00000000">
        <w:rPr>
          <w:vertAlign w:val="baseline"/>
          <w:rtl w:val="0"/>
        </w:rPr>
        <w:t xml:space="preserve">John Casken, Secretary.</w:t>
      </w:r>
    </w:p>
    <w:p w:rsidR="00000000" w:rsidDel="00000000" w:rsidP="00000000" w:rsidRDefault="00000000" w:rsidRPr="00000000" w14:paraId="00000041">
      <w:pPr>
        <w:pageBreakBefore w:val="0"/>
        <w:spacing w:after="0" w:line="240" w:lineRule="auto"/>
        <w:jc w:val="center"/>
        <w:rPr>
          <w:vertAlign w:val="baseline"/>
        </w:rPr>
      </w:pPr>
      <w:r w:rsidDel="00000000" w:rsidR="00000000" w:rsidRPr="00000000">
        <w:rPr>
          <w:rtl w:val="0"/>
        </w:rPr>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Calibri" w:cs="Calibri" w:eastAsia="Calibri" w:hAnsi="Calibr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