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color="000000" w:space="1" w:sz="4" w:val="single"/>
          <w:left w:color="000000" w:space="4" w:sz="4" w:val="single"/>
          <w:bottom w:color="000000" w:space="1" w:sz="4" w:val="single"/>
          <w:right w:color="000000" w:space="4" w:sz="4" w:val="single"/>
          <w:between w:color="000000" w:space="1" w:sz="4" w:val="single"/>
        </w:pBdr>
        <w:jc w:val="center"/>
        <w:rPr>
          <w:b w:val="1"/>
          <w:sz w:val="22"/>
          <w:szCs w:val="22"/>
        </w:rPr>
      </w:pPr>
      <w:r w:rsidDel="00000000" w:rsidR="00000000" w:rsidRPr="00000000">
        <w:rPr>
          <w:b w:val="1"/>
          <w:sz w:val="22"/>
          <w:szCs w:val="22"/>
          <w:rtl w:val="0"/>
        </w:rPr>
        <w:t xml:space="preserve">MANOA FACULTY SENATE</w:t>
      </w:r>
    </w:p>
    <w:p w:rsidR="00000000" w:rsidDel="00000000" w:rsidP="00000000" w:rsidRDefault="00000000" w:rsidRPr="00000000" w14:paraId="00000002">
      <w:pPr>
        <w:pageBreakBefore w:val="0"/>
        <w:jc w:val="center"/>
        <w:rPr>
          <w:b w:val="1"/>
          <w:sz w:val="22"/>
          <w:szCs w:val="22"/>
        </w:rPr>
      </w:pPr>
      <w:r w:rsidDel="00000000" w:rsidR="00000000" w:rsidRPr="00000000">
        <w:rPr>
          <w:b w:val="1"/>
          <w:sz w:val="22"/>
          <w:szCs w:val="22"/>
          <w:rtl w:val="0"/>
        </w:rPr>
        <w:t xml:space="preserve">Committee on Administration and Budget (CAB)</w:t>
      </w:r>
    </w:p>
    <w:p w:rsidR="00000000" w:rsidDel="00000000" w:rsidP="00000000" w:rsidRDefault="00000000" w:rsidRPr="00000000" w14:paraId="00000003">
      <w:pPr>
        <w:pageBreakBefore w:val="0"/>
        <w:jc w:val="center"/>
        <w:rPr>
          <w:b w:val="1"/>
          <w:sz w:val="22"/>
          <w:szCs w:val="22"/>
        </w:rPr>
      </w:pPr>
      <w:r w:rsidDel="00000000" w:rsidR="00000000" w:rsidRPr="00000000">
        <w:rPr>
          <w:b w:val="1"/>
          <w:sz w:val="22"/>
          <w:szCs w:val="22"/>
          <w:rtl w:val="0"/>
        </w:rPr>
        <w:t xml:space="preserve">Meeting Minutes</w:t>
      </w:r>
    </w:p>
    <w:p w:rsidR="00000000" w:rsidDel="00000000" w:rsidP="00000000" w:rsidRDefault="00000000" w:rsidRPr="00000000" w14:paraId="00000004">
      <w:pPr>
        <w:pageBreakBefore w:val="0"/>
        <w:rPr>
          <w:sz w:val="22"/>
          <w:szCs w:val="22"/>
        </w:rPr>
      </w:pPr>
      <w:r w:rsidDel="00000000" w:rsidR="00000000" w:rsidRPr="00000000">
        <w:rPr>
          <w:rtl w:val="0"/>
        </w:rPr>
      </w:r>
    </w:p>
    <w:p w:rsidR="00000000" w:rsidDel="00000000" w:rsidP="00000000" w:rsidRDefault="00000000" w:rsidRPr="00000000" w14:paraId="00000005">
      <w:pPr>
        <w:pageBreakBefore w:val="0"/>
        <w:rPr>
          <w:b w:val="1"/>
          <w:sz w:val="22"/>
          <w:szCs w:val="22"/>
        </w:rPr>
      </w:pPr>
      <w:r w:rsidDel="00000000" w:rsidR="00000000" w:rsidRPr="00000000">
        <w:rPr>
          <w:b w:val="1"/>
          <w:sz w:val="22"/>
          <w:szCs w:val="22"/>
          <w:rtl w:val="0"/>
        </w:rPr>
        <w:t xml:space="preserve">Meeting Date:  </w:t>
        <w:tab/>
      </w:r>
      <w:r w:rsidDel="00000000" w:rsidR="00000000" w:rsidRPr="00000000">
        <w:rPr>
          <w:sz w:val="22"/>
          <w:szCs w:val="22"/>
          <w:rtl w:val="0"/>
        </w:rPr>
        <w:t xml:space="preserve">04 October 2012</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rtl w:val="0"/>
        </w:rPr>
      </w:r>
    </w:p>
    <w:p w:rsidR="00000000" w:rsidDel="00000000" w:rsidP="00000000" w:rsidRDefault="00000000" w:rsidRPr="00000000" w14:paraId="00000007">
      <w:pPr>
        <w:pageBreakBefore w:val="0"/>
        <w:rPr>
          <w:b w:val="1"/>
          <w:sz w:val="22"/>
          <w:szCs w:val="22"/>
        </w:rPr>
      </w:pPr>
      <w:r w:rsidDel="00000000" w:rsidR="00000000" w:rsidRPr="00000000">
        <w:rPr>
          <w:b w:val="1"/>
          <w:sz w:val="22"/>
          <w:szCs w:val="22"/>
          <w:rtl w:val="0"/>
        </w:rPr>
        <w:t xml:space="preserve">Location:</w:t>
      </w:r>
      <w:r w:rsidDel="00000000" w:rsidR="00000000" w:rsidRPr="00000000">
        <w:rPr>
          <w:sz w:val="22"/>
          <w:szCs w:val="22"/>
          <w:rtl w:val="0"/>
        </w:rPr>
        <w:tab/>
        <w:tab/>
        <w:t xml:space="preserve">HH-208</w:t>
      </w:r>
      <w:r w:rsidDel="00000000" w:rsidR="00000000" w:rsidRPr="00000000">
        <w:rPr>
          <w:rtl w:val="0"/>
        </w:rPr>
      </w:r>
    </w:p>
    <w:p w:rsidR="00000000" w:rsidDel="00000000" w:rsidP="00000000" w:rsidRDefault="00000000" w:rsidRPr="00000000" w14:paraId="00000008">
      <w:pPr>
        <w:pageBreakBefore w:val="0"/>
        <w:rPr>
          <w:b w:val="1"/>
          <w:sz w:val="22"/>
          <w:szCs w:val="22"/>
        </w:rPr>
      </w:pPr>
      <w:r w:rsidDel="00000000" w:rsidR="00000000" w:rsidRPr="00000000">
        <w:rPr>
          <w:rtl w:val="0"/>
        </w:rPr>
      </w:r>
    </w:p>
    <w:p w:rsidR="00000000" w:rsidDel="00000000" w:rsidP="00000000" w:rsidRDefault="00000000" w:rsidRPr="00000000" w14:paraId="00000009">
      <w:pPr>
        <w:pageBreakBefore w:val="0"/>
        <w:rPr>
          <w:sz w:val="22"/>
          <w:szCs w:val="22"/>
        </w:rPr>
      </w:pPr>
      <w:r w:rsidDel="00000000" w:rsidR="00000000" w:rsidRPr="00000000">
        <w:rPr>
          <w:b w:val="1"/>
          <w:sz w:val="22"/>
          <w:szCs w:val="22"/>
          <w:rtl w:val="0"/>
        </w:rPr>
        <w:t xml:space="preserve">Attendance:</w:t>
        <w:tab/>
        <w:tab/>
      </w:r>
      <w:r w:rsidDel="00000000" w:rsidR="00000000" w:rsidRPr="00000000">
        <w:rPr>
          <w:sz w:val="22"/>
          <w:szCs w:val="22"/>
          <w:rtl w:val="0"/>
        </w:rPr>
        <w:t xml:space="preserve">[P = Present; A = Absent; E = Excused]</w:t>
      </w:r>
    </w:p>
    <w:p w:rsidR="00000000" w:rsidDel="00000000" w:rsidP="00000000" w:rsidRDefault="00000000" w:rsidRPr="00000000" w14:paraId="0000000A">
      <w:pPr>
        <w:pageBreakBefore w:val="0"/>
        <w:rPr>
          <w:sz w:val="22"/>
          <w:szCs w:val="22"/>
        </w:rPr>
      </w:pPr>
      <w:r w:rsidDel="00000000" w:rsidR="00000000" w:rsidRPr="00000000">
        <w:rPr>
          <w:rtl w:val="0"/>
        </w:rPr>
      </w:r>
    </w:p>
    <w:tbl>
      <w:tblPr>
        <w:tblStyle w:val="Table1"/>
        <w:tblW w:w="14598.0" w:type="dxa"/>
        <w:jc w:val="left"/>
        <w:tblInd w:w="-115.0" w:type="dxa"/>
        <w:tblLayout w:type="fixed"/>
        <w:tblLook w:val="0000"/>
      </w:tblPr>
      <w:tblGrid>
        <w:gridCol w:w="3528"/>
        <w:gridCol w:w="360"/>
        <w:gridCol w:w="3780"/>
        <w:gridCol w:w="360"/>
        <w:gridCol w:w="3240"/>
        <w:gridCol w:w="360"/>
        <w:gridCol w:w="2070"/>
        <w:gridCol w:w="900"/>
        <w:tblGridChange w:id="0">
          <w:tblGrid>
            <w:gridCol w:w="3528"/>
            <w:gridCol w:w="360"/>
            <w:gridCol w:w="3780"/>
            <w:gridCol w:w="360"/>
            <w:gridCol w:w="3240"/>
            <w:gridCol w:w="360"/>
            <w:gridCol w:w="2070"/>
            <w:gridCol w:w="90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pageBreakBefore w:val="0"/>
              <w:rPr>
                <w:b w:val="1"/>
                <w:sz w:val="22"/>
                <w:szCs w:val="22"/>
              </w:rPr>
            </w:pPr>
            <w:r w:rsidDel="00000000" w:rsidR="00000000" w:rsidRPr="00000000">
              <w:rPr>
                <w:b w:val="1"/>
                <w:sz w:val="22"/>
                <w:szCs w:val="22"/>
                <w:rtl w:val="0"/>
              </w:rPr>
              <w:t xml:space="preserve">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pageBreakBefore w:val="0"/>
              <w:rPr>
                <w:b w:val="1"/>
                <w:sz w:val="22"/>
                <w:szCs w:val="22"/>
              </w:rPr>
            </w:pPr>
            <w:r w:rsidDel="00000000" w:rsidR="00000000" w:rsidRPr="00000000">
              <w:rPr>
                <w:b w:val="1"/>
                <w:sz w:val="22"/>
                <w:szCs w:val="22"/>
                <w:rtl w:val="0"/>
              </w:rPr>
              <w:t xml:space="preserve">Guests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pageBreakBefore w:val="0"/>
              <w:rPr>
                <w:b w:val="1"/>
                <w:sz w:val="22"/>
                <w:szCs w:val="22"/>
              </w:rPr>
            </w:pPr>
            <w:r w:rsidDel="00000000" w:rsidR="00000000" w:rsidRPr="00000000">
              <w:rPr>
                <w:b w:val="1"/>
                <w:sz w:val="22"/>
                <w:szCs w:val="22"/>
                <w:rtl w:val="0"/>
              </w:rPr>
              <w:t xml:space="preserve">Time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David Chin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Beau Nakamoto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Paul Wessel (sabbatical)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Carolyn Stephenson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ageBreakBefore w:val="0"/>
              <w:rPr>
                <w:sz w:val="22"/>
                <w:szCs w:val="22"/>
              </w:rPr>
            </w:pP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Robert Cowie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rPr>
                <w:sz w:val="22"/>
                <w:szCs w:val="22"/>
              </w:rPr>
            </w:pPr>
            <w:r w:rsidDel="00000000" w:rsidR="00000000" w:rsidRPr="00000000">
              <w:rPr>
                <w:sz w:val="22"/>
                <w:szCs w:val="22"/>
                <w:rtl w:val="0"/>
              </w:rPr>
              <w:t xml:space="preserve">Torben Nielsen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widowControl w:val="0"/>
              <w:jc w:val="both"/>
              <w:rPr>
                <w:sz w:val="22"/>
                <w:szCs w:val="22"/>
              </w:rPr>
            </w:pPr>
            <w:r w:rsidDel="00000000" w:rsidR="00000000" w:rsidRPr="00000000">
              <w:rPr>
                <w:sz w:val="22"/>
                <w:szCs w:val="22"/>
                <w:rtl w:val="0"/>
              </w:rPr>
              <w:t xml:space="preserve">Herbert Ziegler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pageBreakBefore w:val="0"/>
              <w:jc w:val="center"/>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Sandra Davis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ageBreakBefore w:val="0"/>
              <w:widowControl w:val="0"/>
              <w:jc w:val="both"/>
              <w:rPr>
                <w:sz w:val="22"/>
                <w:szCs w:val="22"/>
              </w:rPr>
            </w:pPr>
            <w:r w:rsidDel="00000000" w:rsidR="00000000" w:rsidRPr="00000000">
              <w:rPr>
                <w:sz w:val="22"/>
                <w:szCs w:val="22"/>
                <w:rtl w:val="0"/>
              </w:rPr>
              <w:t xml:space="preserve">Robert Paull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John Casken (SEC Liaison)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pageBreakBefore w:val="0"/>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Judith Inazu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ageBreakBefore w:val="0"/>
              <w:rPr>
                <w:sz w:val="22"/>
                <w:szCs w:val="22"/>
              </w:rPr>
            </w:pPr>
            <w:r w:rsidDel="00000000" w:rsidR="00000000" w:rsidRPr="00000000">
              <w:rPr>
                <w:sz w:val="22"/>
                <w:szCs w:val="22"/>
                <w:rtl w:val="0"/>
              </w:rPr>
              <w:t xml:space="preserve">James Potemra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pageBreakBefore w:val="0"/>
              <w:jc w:val="center"/>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Joyce Najita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Doug Vincent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B">
      <w:pPr>
        <w:pageBreakBefore w:val="0"/>
        <w:rPr>
          <w:sz w:val="22"/>
          <w:szCs w:val="22"/>
        </w:rPr>
      </w:pPr>
      <w:r w:rsidDel="00000000" w:rsidR="00000000" w:rsidRPr="00000000">
        <w:rPr>
          <w:rtl w:val="0"/>
        </w:rPr>
      </w:r>
    </w:p>
    <w:tbl>
      <w:tblPr>
        <w:tblStyle w:val="Table2"/>
        <w:tblW w:w="145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5040"/>
        <w:gridCol w:w="7470"/>
        <w:tblGridChange w:id="0">
          <w:tblGrid>
            <w:gridCol w:w="2088"/>
            <w:gridCol w:w="5040"/>
            <w:gridCol w:w="7470"/>
          </w:tblGrid>
        </w:tblGridChange>
      </w:tblGrid>
      <w:tr>
        <w:trPr>
          <w:cantSplit w:val="0"/>
          <w:tblHeader w:val="0"/>
        </w:trPr>
        <w:tc>
          <w:tcPr/>
          <w:p w:rsidR="00000000" w:rsidDel="00000000" w:rsidP="00000000" w:rsidRDefault="00000000" w:rsidRPr="00000000" w14:paraId="0000003C">
            <w:pPr>
              <w:pageBreakBefore w:val="0"/>
              <w:jc w:val="center"/>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3D">
            <w:pPr>
              <w:pageBreakBefore w:val="0"/>
              <w:jc w:val="center"/>
              <w:rPr>
                <w:b w:val="1"/>
                <w:sz w:val="22"/>
                <w:szCs w:val="22"/>
              </w:rPr>
            </w:pPr>
            <w:r w:rsidDel="00000000" w:rsidR="00000000" w:rsidRPr="00000000">
              <w:rPr>
                <w:b w:val="1"/>
                <w:sz w:val="22"/>
                <w:szCs w:val="22"/>
                <w:rtl w:val="0"/>
              </w:rPr>
              <w:t xml:space="preserve">Discussion/ Information</w:t>
            </w:r>
          </w:p>
        </w:tc>
        <w:tc>
          <w:tcPr/>
          <w:p w:rsidR="00000000" w:rsidDel="00000000" w:rsidP="00000000" w:rsidRDefault="00000000" w:rsidRPr="00000000" w14:paraId="0000003E">
            <w:pPr>
              <w:pageBreakBefore w:val="0"/>
              <w:jc w:val="center"/>
              <w:rPr>
                <w:b w:val="1"/>
                <w:sz w:val="22"/>
                <w:szCs w:val="22"/>
              </w:rPr>
            </w:pPr>
            <w:r w:rsidDel="00000000" w:rsidR="00000000" w:rsidRPr="00000000">
              <w:rPr>
                <w:b w:val="1"/>
                <w:sz w:val="22"/>
                <w:szCs w:val="22"/>
                <w:rtl w:val="0"/>
              </w:rPr>
              <w:t xml:space="preserve">Action/Strategy/Responsible Person/s</w:t>
            </w:r>
          </w:p>
        </w:tc>
      </w:tr>
      <w:tr>
        <w:trPr>
          <w:cantSplit w:val="0"/>
          <w:trHeight w:val="860" w:hRule="atLeast"/>
          <w:tblHeader w:val="0"/>
        </w:trPr>
        <w:tc>
          <w:tcPr/>
          <w:p w:rsidR="00000000" w:rsidDel="00000000" w:rsidP="00000000" w:rsidRDefault="00000000" w:rsidRPr="00000000" w14:paraId="0000003F">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40">
            <w:pPr>
              <w:pageBreakBefore w:val="0"/>
              <w:ind w:left="72" w:firstLine="0"/>
              <w:rPr>
                <w:sz w:val="22"/>
                <w:szCs w:val="22"/>
              </w:rPr>
            </w:pPr>
            <w:r w:rsidDel="00000000" w:rsidR="00000000" w:rsidRPr="00000000">
              <w:rPr>
                <w:sz w:val="22"/>
                <w:szCs w:val="22"/>
                <w:rtl w:val="0"/>
              </w:rPr>
              <w:t xml:space="preserve">Doug Vincent started the meeting at 1:00PM</w:t>
            </w:r>
          </w:p>
        </w:tc>
        <w:tc>
          <w:tcPr/>
          <w:p w:rsidR="00000000" w:rsidDel="00000000" w:rsidP="00000000" w:rsidRDefault="00000000" w:rsidRPr="00000000" w14:paraId="00000041">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2">
            <w:pPr>
              <w:pageBreakBefore w:val="0"/>
              <w:rPr>
                <w:b w:val="1"/>
                <w:sz w:val="22"/>
                <w:szCs w:val="22"/>
              </w:rPr>
            </w:pPr>
            <w:r w:rsidDel="00000000" w:rsidR="00000000" w:rsidRPr="00000000">
              <w:rPr>
                <w:b w:val="1"/>
                <w:sz w:val="22"/>
                <w:szCs w:val="22"/>
                <w:rtl w:val="0"/>
              </w:rPr>
              <w:t xml:space="preserve">MINUTES</w:t>
            </w:r>
          </w:p>
        </w:tc>
        <w:tc>
          <w:tcPr/>
          <w:p w:rsidR="00000000" w:rsidDel="00000000" w:rsidP="00000000" w:rsidRDefault="00000000" w:rsidRPr="00000000" w14:paraId="00000043">
            <w:pPr>
              <w:pageBreakBefore w:val="0"/>
              <w:spacing w:after="2.4" w:before="2.4" w:lineRule="auto"/>
              <w:rPr>
                <w:sz w:val="22"/>
                <w:szCs w:val="22"/>
              </w:rPr>
            </w:pPr>
            <w:r w:rsidDel="00000000" w:rsidR="00000000" w:rsidRPr="00000000">
              <w:rPr>
                <w:sz w:val="22"/>
                <w:szCs w:val="22"/>
                <w:rtl w:val="0"/>
              </w:rPr>
              <w:t xml:space="preserve">Motion to approve the minutes from 09/20/12 meeting was made and passed</w:t>
            </w:r>
          </w:p>
        </w:tc>
        <w:tc>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5">
            <w:pPr>
              <w:pageBreakBefore w:val="0"/>
              <w:rPr>
                <w:b w:val="1"/>
                <w:sz w:val="22"/>
                <w:szCs w:val="22"/>
              </w:rPr>
            </w:pPr>
            <w:r w:rsidDel="00000000" w:rsidR="00000000" w:rsidRPr="00000000">
              <w:rPr>
                <w:b w:val="1"/>
                <w:sz w:val="22"/>
                <w:szCs w:val="22"/>
                <w:rtl w:val="0"/>
              </w:rPr>
              <w:t xml:space="preserve">SENATE COMMITTEE CHAIR MTG</w:t>
            </w:r>
          </w:p>
        </w:tc>
        <w:tc>
          <w:tcPr/>
          <w:p w:rsidR="00000000" w:rsidDel="00000000" w:rsidP="00000000" w:rsidRDefault="00000000" w:rsidRPr="00000000" w14:paraId="00000046">
            <w:pPr>
              <w:pageBreakBefore w:val="0"/>
              <w:spacing w:after="2.4" w:before="2.4" w:lineRule="auto"/>
              <w:jc w:val="both"/>
              <w:rPr>
                <w:color w:val="000000"/>
                <w:sz w:val="22"/>
                <w:szCs w:val="22"/>
              </w:rPr>
            </w:pPr>
            <w:r w:rsidDel="00000000" w:rsidR="00000000" w:rsidRPr="00000000">
              <w:rPr>
                <w:color w:val="000000"/>
                <w:sz w:val="22"/>
                <w:szCs w:val="22"/>
                <w:rtl w:val="0"/>
              </w:rPr>
              <w:t xml:space="preserve">Doug Vincent gave a summary of the Senate Committee Chairs meeting; meeting included VC’s and Chancellor Apple.  The chancellor acknowledged the poor relationship between UH System and UHM; summary of UH Athletics budget; shared governance; lack of feedback from Chancellor’s office to faculty concerns. K. Cutshaw gave an overview of the faculty housing plans for Dept. Education site (now on hold).  Finally, it was announced that Pres. Greenwood would address the SEC at their Oct 8</w:t>
            </w:r>
            <w:r w:rsidDel="00000000" w:rsidR="00000000" w:rsidRPr="00000000">
              <w:rPr>
                <w:color w:val="000000"/>
                <w:sz w:val="22"/>
                <w:szCs w:val="22"/>
                <w:vertAlign w:val="superscript"/>
                <w:rtl w:val="0"/>
              </w:rPr>
              <w:t xml:space="preserve">th</w:t>
            </w:r>
            <w:r w:rsidDel="00000000" w:rsidR="00000000" w:rsidRPr="00000000">
              <w:rPr>
                <w:color w:val="000000"/>
                <w:sz w:val="22"/>
                <w:szCs w:val="22"/>
                <w:rtl w:val="0"/>
              </w:rPr>
              <w:t xml:space="preserve"> meeting.</w:t>
            </w:r>
          </w:p>
        </w:tc>
        <w:tc>
          <w:tcPr/>
          <w:p w:rsidR="00000000" w:rsidDel="00000000" w:rsidP="00000000" w:rsidRDefault="00000000" w:rsidRPr="00000000" w14:paraId="00000047">
            <w:pPr>
              <w:pageBreakBefore w:val="0"/>
              <w:spacing w:after="2.4" w:before="2.4" w:lineRule="auto"/>
              <w:rPr>
                <w:b w:val="1"/>
                <w:color w:val="335b8a"/>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8">
            <w:pPr>
              <w:pageBreakBefore w:val="0"/>
              <w:rPr>
                <w:b w:val="1"/>
                <w:sz w:val="22"/>
                <w:szCs w:val="22"/>
              </w:rPr>
            </w:pPr>
            <w:r w:rsidDel="00000000" w:rsidR="00000000" w:rsidRPr="00000000">
              <w:rPr>
                <w:b w:val="1"/>
                <w:sz w:val="22"/>
                <w:szCs w:val="22"/>
                <w:rtl w:val="0"/>
              </w:rPr>
              <w:t xml:space="preserve">FACULTY HOUSING</w:t>
            </w:r>
          </w:p>
        </w:tc>
        <w:tc>
          <w:tcPr/>
          <w:p w:rsidR="00000000" w:rsidDel="00000000" w:rsidP="00000000" w:rsidRDefault="00000000" w:rsidRPr="00000000" w14:paraId="00000049">
            <w:pPr>
              <w:pageBreakBefore w:val="0"/>
              <w:rPr>
                <w:color w:val="000000"/>
                <w:sz w:val="22"/>
                <w:szCs w:val="22"/>
              </w:rPr>
            </w:pPr>
            <w:r w:rsidDel="00000000" w:rsidR="00000000" w:rsidRPr="00000000">
              <w:rPr>
                <w:color w:val="000000"/>
                <w:sz w:val="22"/>
                <w:szCs w:val="22"/>
                <w:rtl w:val="0"/>
              </w:rPr>
              <w:t xml:space="preserve">There was a lot of discussion about the revised policy regarding faculty housing.  In summary: the formula for renewing leases (based on a scoring system) was not well defined; the ranking at the end of the document was not condensed contrary to input from last time; the priority equation was based on individual income and not household income (again contrary to prior input).  It was not known whether this was the document that was put forward.  Finally, there was question whether this effort really was for “retention and recruitment” or should just be for “recruitment” (goes to statement of purpose on the first page).</w:t>
            </w:r>
          </w:p>
        </w:tc>
        <w:tc>
          <w:tcPr/>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Doug Vincent will check with Kathy Cutshaw as to currency of this document (NOTE: DV got a response from KC that this was in fact the current, revised document that went forward; DV emailed this to the CAB after the meeting)</w:t>
            </w:r>
          </w:p>
        </w:tc>
      </w:tr>
      <w:tr>
        <w:trPr>
          <w:cantSplit w:val="0"/>
          <w:trHeight w:val="460" w:hRule="atLeast"/>
          <w:tblHeader w:val="0"/>
        </w:trPr>
        <w:tc>
          <w:tcPr/>
          <w:p w:rsidR="00000000" w:rsidDel="00000000" w:rsidP="00000000" w:rsidRDefault="00000000" w:rsidRPr="00000000" w14:paraId="0000004B">
            <w:pPr>
              <w:pageBreakBefore w:val="0"/>
              <w:rPr>
                <w:b w:val="1"/>
                <w:sz w:val="22"/>
                <w:szCs w:val="22"/>
              </w:rPr>
            </w:pPr>
            <w:r w:rsidDel="00000000" w:rsidR="00000000" w:rsidRPr="00000000">
              <w:rPr>
                <w:b w:val="1"/>
                <w:sz w:val="22"/>
                <w:szCs w:val="22"/>
                <w:rtl w:val="0"/>
              </w:rPr>
              <w:t xml:space="preserve">DISCUSSION ON A MOTION TO CONSIDER A VOTE OF NO CONFIDENCE IN THE UH PRESIDENT</w:t>
            </w:r>
          </w:p>
        </w:tc>
        <w:tc>
          <w:tcPr/>
          <w:p w:rsidR="00000000" w:rsidDel="00000000" w:rsidP="00000000" w:rsidRDefault="00000000" w:rsidRPr="00000000" w14:paraId="0000004C">
            <w:pPr>
              <w:pageBreakBefore w:val="0"/>
              <w:rPr>
                <w:sz w:val="22"/>
                <w:szCs w:val="22"/>
              </w:rPr>
            </w:pPr>
            <w:bookmarkStart w:colFirst="0" w:colLast="0" w:name="_gjdgxs" w:id="0"/>
            <w:bookmarkEnd w:id="0"/>
            <w:r w:rsidDel="00000000" w:rsidR="00000000" w:rsidRPr="00000000">
              <w:rPr>
                <w:sz w:val="22"/>
                <w:szCs w:val="22"/>
                <w:rtl w:val="0"/>
              </w:rPr>
              <w:t xml:space="preserve">One issue identified early in the discussion was the lack of consultation regarding the UH budget, and later other issues were brought forth.  It was explained that in order to have a vote of no confidence, first a motion must be made, and in order to do that, it has to appear on the Senate agenda.  It was agreed that the CAB would delay putting such a motion on the agenda until the next Senate meeting, both to wait until the legislative special sessions conclude and for the BOR to react.</w:t>
            </w:r>
          </w:p>
        </w:tc>
        <w:tc>
          <w:tcPr/>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Doug Vincent will draft a statement from CAB to the faculty senate stating our position to delay putting forward a motion to hold a vote of no confidence in the UH President. [NOTE: not sure if this should be “our position to put forth a motion to delay having a motion on a vote of no confidence…”]</w:t>
            </w:r>
          </w:p>
        </w:tc>
      </w:tr>
      <w:tr>
        <w:trPr>
          <w:cantSplit w:val="0"/>
          <w:trHeight w:val="460" w:hRule="atLeast"/>
          <w:tblHeader w:val="0"/>
        </w:trPr>
        <w:tc>
          <w:tcPr/>
          <w:p w:rsidR="00000000" w:rsidDel="00000000" w:rsidP="00000000" w:rsidRDefault="00000000" w:rsidRPr="00000000" w14:paraId="0000004E">
            <w:pPr>
              <w:pageBreakBefore w:val="0"/>
              <w:rPr>
                <w:b w:val="1"/>
                <w:sz w:val="22"/>
                <w:szCs w:val="22"/>
              </w:rPr>
            </w:pPr>
            <w:r w:rsidDel="00000000" w:rsidR="00000000" w:rsidRPr="00000000">
              <w:rPr>
                <w:b w:val="1"/>
                <w:sz w:val="22"/>
                <w:szCs w:val="22"/>
                <w:rtl w:val="0"/>
              </w:rPr>
              <w:t xml:space="preserve">CURRENT AND PENDING ISSUES FOR CAB</w:t>
            </w:r>
          </w:p>
        </w:tc>
        <w:tc>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Doug Vincent asked CAB to reconsider any issues that should go back to the SEC; none were mentioned.</w:t>
            </w:r>
          </w:p>
        </w:tc>
        <w:tc>
          <w:tcPr/>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1">
            <w:pPr>
              <w:pageBreakBefore w:val="0"/>
              <w:rPr>
                <w:b w:val="1"/>
                <w:sz w:val="22"/>
                <w:szCs w:val="22"/>
              </w:rPr>
            </w:pPr>
            <w:r w:rsidDel="00000000" w:rsidR="00000000" w:rsidRPr="00000000">
              <w:rPr>
                <w:b w:val="1"/>
                <w:sz w:val="22"/>
                <w:szCs w:val="22"/>
                <w:rtl w:val="0"/>
              </w:rPr>
              <w:t xml:space="preserve">ADJOURNMENT</w:t>
            </w:r>
          </w:p>
          <w:p w:rsidR="00000000" w:rsidDel="00000000" w:rsidP="00000000" w:rsidRDefault="00000000" w:rsidRPr="00000000" w14:paraId="00000052">
            <w:pPr>
              <w:pageBreakBefore w:val="0"/>
              <w:rPr>
                <w:b w:val="1"/>
                <w:sz w:val="22"/>
                <w:szCs w:val="22"/>
              </w:rPr>
            </w:pPr>
            <w:r w:rsidDel="00000000" w:rsidR="00000000" w:rsidRPr="00000000">
              <w:rPr>
                <w:rtl w:val="0"/>
              </w:rPr>
            </w:r>
          </w:p>
        </w:tc>
        <w:tc>
          <w:tcPr/>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DV adjourned the meeting at 2:50</w:t>
            </w:r>
          </w:p>
        </w:tc>
        <w:tc>
          <w:tcPr/>
          <w:p w:rsidR="00000000" w:rsidDel="00000000" w:rsidP="00000000" w:rsidRDefault="00000000" w:rsidRPr="00000000" w14:paraId="0000005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5">
      <w:pPr>
        <w:pageBreakBefore w:val="0"/>
        <w:rPr>
          <w:sz w:val="22"/>
          <w:szCs w:val="22"/>
        </w:rPr>
      </w:pPr>
      <w:r w:rsidDel="00000000" w:rsidR="00000000" w:rsidRPr="00000000">
        <w:rPr>
          <w:rtl w:val="0"/>
        </w:rPr>
      </w:r>
    </w:p>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Approved on October 18, 2012 with 7 votes in favor of approval and 0 against. Respectfully submitted by James Potemra.</w:t>
      </w:r>
    </w:p>
    <w:sectPr>
      <w:headerReference r:id="rId6" w:type="default"/>
      <w:headerReference r:id="rId7" w:type="first"/>
      <w:headerReference r:id="rId8" w:type="even"/>
      <w:footerReference r:id="rId9" w:type="default"/>
      <w:footerReference r:id="rId10" w:type="first"/>
      <w:footerReference r:id="rId11" w:type="even"/>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