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color="000000" w:space="1" w:sz="4" w:val="single"/>
          <w:left w:color="000000" w:space="4" w:sz="4" w:val="single"/>
          <w:bottom w:color="000000" w:space="1" w:sz="4" w:val="single"/>
          <w:right w:color="000000" w:space="4" w:sz="4" w:val="single"/>
          <w:between w:color="000000" w:space="1" w:sz="4" w:val="single"/>
        </w:pBdr>
        <w:jc w:val="center"/>
        <w:rPr>
          <w:b w:val="1"/>
          <w:sz w:val="22"/>
          <w:szCs w:val="22"/>
        </w:rPr>
      </w:pPr>
      <w:r w:rsidDel="00000000" w:rsidR="00000000" w:rsidRPr="00000000">
        <w:rPr>
          <w:b w:val="1"/>
          <w:sz w:val="22"/>
          <w:szCs w:val="22"/>
          <w:rtl w:val="0"/>
        </w:rPr>
        <w:t xml:space="preserve">MANOA FACULTY SENATE</w:t>
      </w:r>
    </w:p>
    <w:p w:rsidR="00000000" w:rsidDel="00000000" w:rsidP="00000000" w:rsidRDefault="00000000" w:rsidRPr="00000000" w14:paraId="00000002">
      <w:pPr>
        <w:pageBreakBefore w:val="0"/>
        <w:jc w:val="center"/>
        <w:rPr>
          <w:b w:val="1"/>
          <w:sz w:val="22"/>
          <w:szCs w:val="22"/>
        </w:rPr>
      </w:pPr>
      <w:r w:rsidDel="00000000" w:rsidR="00000000" w:rsidRPr="00000000">
        <w:rPr>
          <w:b w:val="1"/>
          <w:sz w:val="22"/>
          <w:szCs w:val="22"/>
          <w:rtl w:val="0"/>
        </w:rPr>
        <w:t xml:space="preserve">Committee on Administration and Budget (CAB)</w:t>
      </w:r>
    </w:p>
    <w:p w:rsidR="00000000" w:rsidDel="00000000" w:rsidP="00000000" w:rsidRDefault="00000000" w:rsidRPr="00000000" w14:paraId="00000003">
      <w:pPr>
        <w:pageBreakBefore w:val="0"/>
        <w:jc w:val="center"/>
        <w:rPr>
          <w:b w:val="1"/>
          <w:sz w:val="22"/>
          <w:szCs w:val="22"/>
        </w:rPr>
      </w:pPr>
      <w:r w:rsidDel="00000000" w:rsidR="00000000" w:rsidRPr="00000000">
        <w:rPr>
          <w:b w:val="1"/>
          <w:sz w:val="22"/>
          <w:szCs w:val="22"/>
          <w:rtl w:val="0"/>
        </w:rPr>
        <w:t xml:space="preserve">Meeting Minutes</w:t>
      </w:r>
    </w:p>
    <w:p w:rsidR="00000000" w:rsidDel="00000000" w:rsidP="00000000" w:rsidRDefault="00000000" w:rsidRPr="00000000" w14:paraId="00000004">
      <w:pPr>
        <w:pageBreakBefore w:val="0"/>
        <w:rPr>
          <w:sz w:val="22"/>
          <w:szCs w:val="22"/>
        </w:rPr>
      </w:pPr>
      <w:r w:rsidDel="00000000" w:rsidR="00000000" w:rsidRPr="00000000">
        <w:rPr>
          <w:rtl w:val="0"/>
        </w:rPr>
      </w:r>
    </w:p>
    <w:p w:rsidR="00000000" w:rsidDel="00000000" w:rsidP="00000000" w:rsidRDefault="00000000" w:rsidRPr="00000000" w14:paraId="00000005">
      <w:pPr>
        <w:pageBreakBefore w:val="0"/>
        <w:rPr>
          <w:b w:val="1"/>
          <w:sz w:val="22"/>
          <w:szCs w:val="22"/>
        </w:rPr>
      </w:pPr>
      <w:bookmarkStart w:colFirst="0" w:colLast="0" w:name="_gjdgxs" w:id="0"/>
      <w:bookmarkEnd w:id="0"/>
      <w:r w:rsidDel="00000000" w:rsidR="00000000" w:rsidRPr="00000000">
        <w:rPr>
          <w:b w:val="1"/>
          <w:sz w:val="22"/>
          <w:szCs w:val="22"/>
          <w:rtl w:val="0"/>
        </w:rPr>
        <w:t xml:space="preserve">Meeting Date:  </w:t>
        <w:tab/>
      </w:r>
      <w:r w:rsidDel="00000000" w:rsidR="00000000" w:rsidRPr="00000000">
        <w:rPr>
          <w:sz w:val="22"/>
          <w:szCs w:val="22"/>
          <w:rtl w:val="0"/>
        </w:rPr>
        <w:t xml:space="preserve">18 October 2012</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rtl w:val="0"/>
        </w:rPr>
      </w:r>
    </w:p>
    <w:p w:rsidR="00000000" w:rsidDel="00000000" w:rsidP="00000000" w:rsidRDefault="00000000" w:rsidRPr="00000000" w14:paraId="00000007">
      <w:pPr>
        <w:pageBreakBefore w:val="0"/>
        <w:rPr>
          <w:b w:val="1"/>
          <w:sz w:val="22"/>
          <w:szCs w:val="22"/>
        </w:rPr>
      </w:pPr>
      <w:r w:rsidDel="00000000" w:rsidR="00000000" w:rsidRPr="00000000">
        <w:rPr>
          <w:b w:val="1"/>
          <w:sz w:val="22"/>
          <w:szCs w:val="22"/>
          <w:rtl w:val="0"/>
        </w:rPr>
        <w:t xml:space="preserve">Location:</w:t>
      </w:r>
      <w:r w:rsidDel="00000000" w:rsidR="00000000" w:rsidRPr="00000000">
        <w:rPr>
          <w:sz w:val="22"/>
          <w:szCs w:val="22"/>
          <w:rtl w:val="0"/>
        </w:rPr>
        <w:tab/>
        <w:tab/>
        <w:t xml:space="preserve">HH-208</w:t>
      </w:r>
      <w:r w:rsidDel="00000000" w:rsidR="00000000" w:rsidRPr="00000000">
        <w:rPr>
          <w:rtl w:val="0"/>
        </w:rPr>
      </w:r>
    </w:p>
    <w:p w:rsidR="00000000" w:rsidDel="00000000" w:rsidP="00000000" w:rsidRDefault="00000000" w:rsidRPr="00000000" w14:paraId="00000008">
      <w:pPr>
        <w:pageBreakBefore w:val="0"/>
        <w:rPr>
          <w:b w:val="1"/>
          <w:sz w:val="22"/>
          <w:szCs w:val="22"/>
        </w:rPr>
      </w:pPr>
      <w:r w:rsidDel="00000000" w:rsidR="00000000" w:rsidRPr="00000000">
        <w:rPr>
          <w:rtl w:val="0"/>
        </w:rPr>
      </w:r>
    </w:p>
    <w:p w:rsidR="00000000" w:rsidDel="00000000" w:rsidP="00000000" w:rsidRDefault="00000000" w:rsidRPr="00000000" w14:paraId="00000009">
      <w:pPr>
        <w:pageBreakBefore w:val="0"/>
        <w:rPr>
          <w:sz w:val="22"/>
          <w:szCs w:val="22"/>
        </w:rPr>
      </w:pPr>
      <w:r w:rsidDel="00000000" w:rsidR="00000000" w:rsidRPr="00000000">
        <w:rPr>
          <w:b w:val="1"/>
          <w:sz w:val="22"/>
          <w:szCs w:val="22"/>
          <w:rtl w:val="0"/>
        </w:rPr>
        <w:t xml:space="preserve">Attendance:</w:t>
        <w:tab/>
        <w:tab/>
      </w:r>
      <w:r w:rsidDel="00000000" w:rsidR="00000000" w:rsidRPr="00000000">
        <w:rPr>
          <w:sz w:val="22"/>
          <w:szCs w:val="22"/>
          <w:rtl w:val="0"/>
        </w:rPr>
        <w:t xml:space="preserve">[P = Present; A = Absent; E = Excused]</w:t>
      </w:r>
    </w:p>
    <w:p w:rsidR="00000000" w:rsidDel="00000000" w:rsidP="00000000" w:rsidRDefault="00000000" w:rsidRPr="00000000" w14:paraId="0000000A">
      <w:pPr>
        <w:pageBreakBefore w:val="0"/>
        <w:rPr>
          <w:sz w:val="22"/>
          <w:szCs w:val="22"/>
        </w:rPr>
      </w:pPr>
      <w:r w:rsidDel="00000000" w:rsidR="00000000" w:rsidRPr="00000000">
        <w:rPr>
          <w:rtl w:val="0"/>
        </w:rPr>
      </w:r>
    </w:p>
    <w:tbl>
      <w:tblPr>
        <w:tblStyle w:val="Table1"/>
        <w:tblW w:w="14598.0" w:type="dxa"/>
        <w:jc w:val="left"/>
        <w:tblInd w:w="-115.0" w:type="dxa"/>
        <w:tblLayout w:type="fixed"/>
        <w:tblLook w:val="0000"/>
      </w:tblPr>
      <w:tblGrid>
        <w:gridCol w:w="3528"/>
        <w:gridCol w:w="360"/>
        <w:gridCol w:w="3780"/>
        <w:gridCol w:w="360"/>
        <w:gridCol w:w="3240"/>
        <w:gridCol w:w="360"/>
        <w:gridCol w:w="2070"/>
        <w:gridCol w:w="900"/>
        <w:tblGridChange w:id="0">
          <w:tblGrid>
            <w:gridCol w:w="3528"/>
            <w:gridCol w:w="360"/>
            <w:gridCol w:w="3780"/>
            <w:gridCol w:w="360"/>
            <w:gridCol w:w="3240"/>
            <w:gridCol w:w="360"/>
            <w:gridCol w:w="2070"/>
            <w:gridCol w:w="900"/>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pageBreakBefore w:val="0"/>
              <w:rPr>
                <w:b w:val="1"/>
                <w:sz w:val="22"/>
                <w:szCs w:val="22"/>
              </w:rPr>
            </w:pPr>
            <w:r w:rsidDel="00000000" w:rsidR="00000000" w:rsidRPr="00000000">
              <w:rPr>
                <w:b w:val="1"/>
                <w:sz w:val="22"/>
                <w:szCs w:val="22"/>
                <w:rtl w:val="0"/>
              </w:rPr>
              <w:t xml:space="preserve">Members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pageBreakBefore w:val="0"/>
              <w:rPr>
                <w:b w:val="1"/>
                <w:sz w:val="22"/>
                <w:szCs w:val="22"/>
              </w:rPr>
            </w:pPr>
            <w:r w:rsidDel="00000000" w:rsidR="00000000" w:rsidRPr="00000000">
              <w:rPr>
                <w:b w:val="1"/>
                <w:sz w:val="22"/>
                <w:szCs w:val="22"/>
                <w:rtl w:val="0"/>
              </w:rPr>
              <w:t xml:space="preserve">Members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pageBreakBefore w:val="0"/>
              <w:rPr>
                <w:b w:val="1"/>
                <w:sz w:val="22"/>
                <w:szCs w:val="22"/>
              </w:rPr>
            </w:pPr>
            <w:r w:rsidDel="00000000" w:rsidR="00000000" w:rsidRPr="00000000">
              <w:rPr>
                <w:b w:val="1"/>
                <w:sz w:val="22"/>
                <w:szCs w:val="22"/>
                <w:rtl w:val="0"/>
              </w:rPr>
              <w:t xml:space="preserve">Members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pageBreakBefore w:val="0"/>
              <w:rPr>
                <w:b w:val="1"/>
                <w:sz w:val="22"/>
                <w:szCs w:val="22"/>
              </w:rPr>
            </w:pPr>
            <w:r w:rsidDel="00000000" w:rsidR="00000000" w:rsidRPr="00000000">
              <w:rPr>
                <w:b w:val="1"/>
                <w:sz w:val="22"/>
                <w:szCs w:val="22"/>
                <w:rtl w:val="0"/>
              </w:rPr>
              <w:t xml:space="preserve">Guests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pageBreakBefore w:val="0"/>
              <w:rPr>
                <w:b w:val="1"/>
                <w:sz w:val="22"/>
                <w:szCs w:val="22"/>
              </w:rPr>
            </w:pPr>
            <w:r w:rsidDel="00000000" w:rsidR="00000000" w:rsidRPr="00000000">
              <w:rPr>
                <w:b w:val="1"/>
                <w:sz w:val="22"/>
                <w:szCs w:val="22"/>
                <w:rtl w:val="0"/>
              </w:rPr>
              <w:t xml:space="preserve">Time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pageBreakBefore w:val="0"/>
              <w:rPr>
                <w:sz w:val="22"/>
                <w:szCs w:val="22"/>
              </w:rPr>
            </w:pPr>
            <w:r w:rsidDel="00000000" w:rsidR="00000000" w:rsidRPr="00000000">
              <w:rPr>
                <w:sz w:val="22"/>
                <w:szCs w:val="22"/>
                <w:rtl w:val="0"/>
              </w:rPr>
              <w:t xml:space="preserve">David Chin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pageBreakBefore w:val="0"/>
              <w:jc w:val="center"/>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pageBreakBefore w:val="0"/>
              <w:rPr>
                <w:sz w:val="22"/>
                <w:szCs w:val="22"/>
              </w:rPr>
            </w:pPr>
            <w:r w:rsidDel="00000000" w:rsidR="00000000" w:rsidRPr="00000000">
              <w:rPr>
                <w:sz w:val="22"/>
                <w:szCs w:val="22"/>
                <w:rtl w:val="0"/>
              </w:rPr>
              <w:t xml:space="preserve">Beau Nakamoto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pageBreakBefore w:val="0"/>
              <w:jc w:val="center"/>
              <w:rPr>
                <w:sz w:val="22"/>
                <w:szCs w:val="22"/>
              </w:rPr>
            </w:pPr>
            <w:r w:rsidDel="00000000" w:rsidR="00000000" w:rsidRPr="00000000">
              <w:rPr>
                <w:sz w:val="22"/>
                <w:szCs w:val="22"/>
                <w:rtl w:val="0"/>
              </w:rPr>
              <w:t xml:space="preserv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pageBreakBefore w:val="0"/>
              <w:rPr>
                <w:sz w:val="22"/>
                <w:szCs w:val="22"/>
              </w:rPr>
            </w:pPr>
            <w:r w:rsidDel="00000000" w:rsidR="00000000" w:rsidRPr="00000000">
              <w:rPr>
                <w:sz w:val="22"/>
                <w:szCs w:val="22"/>
                <w:rtl w:val="0"/>
              </w:rPr>
              <w:t xml:space="preserve">Paul Wessel (sabbatical)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pageBreakBefore w:val="0"/>
              <w:jc w:val="center"/>
              <w:rPr>
                <w:sz w:val="22"/>
                <w:szCs w:val="22"/>
              </w:rPr>
            </w:pPr>
            <w:r w:rsidDel="00000000" w:rsidR="00000000" w:rsidRPr="00000000">
              <w:rPr>
                <w:sz w:val="22"/>
                <w:szCs w:val="22"/>
                <w:rtl w:val="0"/>
              </w:rPr>
              <w:t xml:space="preserv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pageBreakBefore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pageBreakBefore w:val="0"/>
              <w:rPr>
                <w:sz w:val="22"/>
                <w:szCs w:val="22"/>
              </w:rPr>
            </w:pPr>
            <w:r w:rsidDel="00000000" w:rsidR="00000000" w:rsidRPr="00000000">
              <w:rPr>
                <w:rtl w:val="0"/>
              </w:rPr>
            </w:r>
          </w:p>
        </w:tc>
      </w:tr>
      <w:tr>
        <w:trPr>
          <w:cantSplit w:val="0"/>
          <w:trHeight w:val="2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pageBreakBefore w:val="0"/>
              <w:rPr>
                <w:sz w:val="22"/>
                <w:szCs w:val="22"/>
              </w:rPr>
            </w:pPr>
            <w:r w:rsidDel="00000000" w:rsidR="00000000" w:rsidRPr="00000000">
              <w:rPr>
                <w:sz w:val="22"/>
                <w:szCs w:val="22"/>
                <w:rtl w:val="0"/>
              </w:rPr>
              <w:t xml:space="preserve">Robert Cowie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pageBreakBefore w:val="0"/>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pageBreakBefore w:val="0"/>
              <w:rPr>
                <w:sz w:val="22"/>
                <w:szCs w:val="22"/>
              </w:rPr>
            </w:pPr>
            <w:r w:rsidDel="00000000" w:rsidR="00000000" w:rsidRPr="00000000">
              <w:rPr>
                <w:sz w:val="22"/>
                <w:szCs w:val="22"/>
                <w:rtl w:val="0"/>
              </w:rPr>
              <w:t xml:space="preserve">Torben Nielsen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pageBreakBefore w:val="0"/>
              <w:jc w:val="center"/>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pageBreakBefore w:val="0"/>
              <w:widowControl w:val="0"/>
              <w:jc w:val="both"/>
              <w:rPr>
                <w:sz w:val="22"/>
                <w:szCs w:val="22"/>
              </w:rPr>
            </w:pPr>
            <w:r w:rsidDel="00000000" w:rsidR="00000000" w:rsidRPr="00000000">
              <w:rPr>
                <w:sz w:val="22"/>
                <w:szCs w:val="22"/>
                <w:rtl w:val="0"/>
              </w:rPr>
              <w:t xml:space="preserve">Herbert Ziegler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pageBreakBefore w:val="0"/>
              <w:jc w:val="center"/>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pageBreakBefore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pageBreakBefore w:val="0"/>
              <w:jc w:val="center"/>
              <w:rPr>
                <w:sz w:val="22"/>
                <w:szCs w:val="22"/>
              </w:rPr>
            </w:pPr>
            <w:r w:rsidDel="00000000" w:rsidR="00000000" w:rsidRPr="00000000">
              <w:rPr>
                <w:rtl w:val="0"/>
              </w:rPr>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pageBreakBefore w:val="0"/>
              <w:rPr>
                <w:sz w:val="22"/>
                <w:szCs w:val="22"/>
              </w:rPr>
            </w:pPr>
            <w:r w:rsidDel="00000000" w:rsidR="00000000" w:rsidRPr="00000000">
              <w:rPr>
                <w:sz w:val="22"/>
                <w:szCs w:val="22"/>
                <w:rtl w:val="0"/>
              </w:rPr>
              <w:t xml:space="preserve">Sandra Davis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pageBreakBefore w:val="0"/>
              <w:jc w:val="center"/>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pageBreakBefore w:val="0"/>
              <w:widowControl w:val="0"/>
              <w:jc w:val="both"/>
              <w:rPr>
                <w:sz w:val="22"/>
                <w:szCs w:val="22"/>
              </w:rPr>
            </w:pPr>
            <w:r w:rsidDel="00000000" w:rsidR="00000000" w:rsidRPr="00000000">
              <w:rPr>
                <w:sz w:val="22"/>
                <w:szCs w:val="22"/>
                <w:rtl w:val="0"/>
              </w:rPr>
              <w:t xml:space="preserve">Robert Paull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pageBreakBefore w:val="0"/>
              <w:jc w:val="center"/>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pageBreakBefore w:val="0"/>
              <w:rPr>
                <w:sz w:val="22"/>
                <w:szCs w:val="22"/>
              </w:rPr>
            </w:pPr>
            <w:r w:rsidDel="00000000" w:rsidR="00000000" w:rsidRPr="00000000">
              <w:rPr>
                <w:sz w:val="22"/>
                <w:szCs w:val="22"/>
                <w:rtl w:val="0"/>
              </w:rPr>
              <w:t xml:space="preserve">John Casken (SEC Liaison)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pageBreakBefore w:val="0"/>
              <w:jc w:val="center"/>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pageBreakBefore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pageBreakBefore w:val="0"/>
              <w:rPr>
                <w:sz w:val="22"/>
                <w:szCs w:val="22"/>
              </w:rPr>
            </w:pPr>
            <w:r w:rsidDel="00000000" w:rsidR="00000000" w:rsidRPr="00000000">
              <w:rPr>
                <w:rtl w:val="0"/>
              </w:rPr>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pageBreakBefore w:val="0"/>
              <w:rPr>
                <w:sz w:val="22"/>
                <w:szCs w:val="22"/>
              </w:rPr>
            </w:pPr>
            <w:r w:rsidDel="00000000" w:rsidR="00000000" w:rsidRPr="00000000">
              <w:rPr>
                <w:sz w:val="22"/>
                <w:szCs w:val="22"/>
                <w:rtl w:val="0"/>
              </w:rPr>
              <w:t xml:space="preserve">Judith Inazu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pageBreakBefore w:val="0"/>
              <w:jc w:val="center"/>
              <w:rPr>
                <w:sz w:val="22"/>
                <w:szCs w:val="22"/>
              </w:rPr>
            </w:pPr>
            <w:r w:rsidDel="00000000" w:rsidR="00000000" w:rsidRPr="00000000">
              <w:rPr>
                <w:sz w:val="22"/>
                <w:szCs w:val="22"/>
                <w:rtl w:val="0"/>
              </w:rPr>
              <w:t xml:space="preserv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pageBreakBefore w:val="0"/>
              <w:rPr>
                <w:sz w:val="22"/>
                <w:szCs w:val="22"/>
              </w:rPr>
            </w:pPr>
            <w:r w:rsidDel="00000000" w:rsidR="00000000" w:rsidRPr="00000000">
              <w:rPr>
                <w:sz w:val="22"/>
                <w:szCs w:val="22"/>
                <w:rtl w:val="0"/>
              </w:rPr>
              <w:t xml:space="preserve">James Potemra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pageBreakBefore w:val="0"/>
              <w:jc w:val="center"/>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pageBreakBefore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pageBreakBefore w:val="0"/>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pageBreakBefore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pageBreakBefore w:val="0"/>
              <w:jc w:val="center"/>
              <w:rPr>
                <w:sz w:val="22"/>
                <w:szCs w:val="2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pageBreakBefore w:val="0"/>
              <w:rPr>
                <w:sz w:val="22"/>
                <w:szCs w:val="22"/>
              </w:rPr>
            </w:pPr>
            <w:r w:rsidDel="00000000" w:rsidR="00000000" w:rsidRPr="00000000">
              <w:rPr>
                <w:sz w:val="22"/>
                <w:szCs w:val="22"/>
                <w:rtl w:val="0"/>
              </w:rPr>
              <w:t xml:space="preserve">Joyce Najita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pageBreakBefore w:val="0"/>
              <w:jc w:val="center"/>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pageBreakBefore w:val="0"/>
              <w:rPr>
                <w:sz w:val="22"/>
                <w:szCs w:val="22"/>
              </w:rPr>
            </w:pPr>
            <w:r w:rsidDel="00000000" w:rsidR="00000000" w:rsidRPr="00000000">
              <w:rPr>
                <w:sz w:val="22"/>
                <w:szCs w:val="22"/>
                <w:rtl w:val="0"/>
              </w:rPr>
              <w:t xml:space="preserve">Doug Vincent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pageBreakBefore w:val="0"/>
              <w:jc w:val="center"/>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pageBreakBefore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pageBreakBefore w:val="0"/>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pageBreakBefore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pageBreakBefore w:val="0"/>
              <w:jc w:val="center"/>
              <w:rPr>
                <w:sz w:val="22"/>
                <w:szCs w:val="22"/>
              </w:rPr>
            </w:pPr>
            <w:r w:rsidDel="00000000" w:rsidR="00000000" w:rsidRPr="00000000">
              <w:rPr>
                <w:rtl w:val="0"/>
              </w:rPr>
            </w:r>
          </w:p>
        </w:tc>
      </w:tr>
    </w:tbl>
    <w:p w:rsidR="00000000" w:rsidDel="00000000" w:rsidP="00000000" w:rsidRDefault="00000000" w:rsidRPr="00000000" w14:paraId="0000003B">
      <w:pPr>
        <w:pageBreakBefore w:val="0"/>
        <w:rPr>
          <w:sz w:val="22"/>
          <w:szCs w:val="22"/>
        </w:rPr>
      </w:pPr>
      <w:r w:rsidDel="00000000" w:rsidR="00000000" w:rsidRPr="00000000">
        <w:rPr>
          <w:rtl w:val="0"/>
        </w:rPr>
      </w:r>
    </w:p>
    <w:tbl>
      <w:tblPr>
        <w:tblStyle w:val="Table2"/>
        <w:tblW w:w="1459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88"/>
        <w:gridCol w:w="5040"/>
        <w:gridCol w:w="7470"/>
        <w:tblGridChange w:id="0">
          <w:tblGrid>
            <w:gridCol w:w="2088"/>
            <w:gridCol w:w="5040"/>
            <w:gridCol w:w="7470"/>
          </w:tblGrid>
        </w:tblGridChange>
      </w:tblGrid>
      <w:tr>
        <w:trPr>
          <w:cantSplit w:val="0"/>
          <w:tblHeader w:val="0"/>
        </w:trPr>
        <w:tc>
          <w:tcPr/>
          <w:p w:rsidR="00000000" w:rsidDel="00000000" w:rsidP="00000000" w:rsidRDefault="00000000" w:rsidRPr="00000000" w14:paraId="0000003C">
            <w:pPr>
              <w:pageBreakBefore w:val="0"/>
              <w:jc w:val="center"/>
              <w:rPr>
                <w:b w:val="1"/>
                <w:sz w:val="22"/>
                <w:szCs w:val="22"/>
              </w:rPr>
            </w:pPr>
            <w:r w:rsidDel="00000000" w:rsidR="00000000" w:rsidRPr="00000000">
              <w:rPr>
                <w:b w:val="1"/>
                <w:sz w:val="22"/>
                <w:szCs w:val="22"/>
                <w:rtl w:val="0"/>
              </w:rPr>
              <w:t xml:space="preserve">Subject</w:t>
            </w:r>
          </w:p>
        </w:tc>
        <w:tc>
          <w:tcPr/>
          <w:p w:rsidR="00000000" w:rsidDel="00000000" w:rsidP="00000000" w:rsidRDefault="00000000" w:rsidRPr="00000000" w14:paraId="0000003D">
            <w:pPr>
              <w:pageBreakBefore w:val="0"/>
              <w:jc w:val="center"/>
              <w:rPr>
                <w:b w:val="1"/>
                <w:sz w:val="22"/>
                <w:szCs w:val="22"/>
              </w:rPr>
            </w:pPr>
            <w:r w:rsidDel="00000000" w:rsidR="00000000" w:rsidRPr="00000000">
              <w:rPr>
                <w:b w:val="1"/>
                <w:sz w:val="22"/>
                <w:szCs w:val="22"/>
                <w:rtl w:val="0"/>
              </w:rPr>
              <w:t xml:space="preserve">Discussion/ Information</w:t>
            </w:r>
          </w:p>
        </w:tc>
        <w:tc>
          <w:tcPr/>
          <w:p w:rsidR="00000000" w:rsidDel="00000000" w:rsidP="00000000" w:rsidRDefault="00000000" w:rsidRPr="00000000" w14:paraId="0000003E">
            <w:pPr>
              <w:pageBreakBefore w:val="0"/>
              <w:jc w:val="center"/>
              <w:rPr>
                <w:b w:val="1"/>
                <w:sz w:val="22"/>
                <w:szCs w:val="22"/>
              </w:rPr>
            </w:pPr>
            <w:r w:rsidDel="00000000" w:rsidR="00000000" w:rsidRPr="00000000">
              <w:rPr>
                <w:b w:val="1"/>
                <w:sz w:val="22"/>
                <w:szCs w:val="22"/>
                <w:rtl w:val="0"/>
              </w:rPr>
              <w:t xml:space="preserve">Action/Strategy/Responsible Person/s</w:t>
            </w:r>
          </w:p>
        </w:tc>
      </w:tr>
      <w:tr>
        <w:trPr>
          <w:cantSplit w:val="0"/>
          <w:trHeight w:val="860" w:hRule="atLeast"/>
          <w:tblHeader w:val="0"/>
        </w:trPr>
        <w:tc>
          <w:tcPr/>
          <w:p w:rsidR="00000000" w:rsidDel="00000000" w:rsidP="00000000" w:rsidRDefault="00000000" w:rsidRPr="00000000" w14:paraId="0000003F">
            <w:pPr>
              <w:pageBreakBefore w:val="0"/>
              <w:rPr>
                <w:b w:val="1"/>
                <w:sz w:val="22"/>
                <w:szCs w:val="22"/>
              </w:rPr>
            </w:pPr>
            <w:r w:rsidDel="00000000" w:rsidR="00000000" w:rsidRPr="00000000">
              <w:rPr>
                <w:b w:val="1"/>
                <w:sz w:val="22"/>
                <w:szCs w:val="22"/>
                <w:rtl w:val="0"/>
              </w:rPr>
              <w:t xml:space="preserve">CALL TO ORDER</w:t>
            </w:r>
          </w:p>
        </w:tc>
        <w:tc>
          <w:tcPr/>
          <w:p w:rsidR="00000000" w:rsidDel="00000000" w:rsidP="00000000" w:rsidRDefault="00000000" w:rsidRPr="00000000" w14:paraId="00000040">
            <w:pPr>
              <w:pageBreakBefore w:val="0"/>
              <w:ind w:left="72" w:firstLine="0"/>
              <w:rPr>
                <w:sz w:val="22"/>
                <w:szCs w:val="22"/>
              </w:rPr>
            </w:pPr>
            <w:r w:rsidDel="00000000" w:rsidR="00000000" w:rsidRPr="00000000">
              <w:rPr>
                <w:sz w:val="22"/>
                <w:szCs w:val="22"/>
                <w:rtl w:val="0"/>
              </w:rPr>
              <w:t xml:space="preserve">Doug Vincent started the meeting at 1:05PM</w:t>
            </w:r>
          </w:p>
        </w:tc>
        <w:tc>
          <w:tcPr/>
          <w:p w:rsidR="00000000" w:rsidDel="00000000" w:rsidP="00000000" w:rsidRDefault="00000000" w:rsidRPr="00000000" w14:paraId="00000041">
            <w:pPr>
              <w:pageBreakBefore w:val="0"/>
              <w:rPr>
                <w:sz w:val="22"/>
                <w:szCs w:val="22"/>
              </w:rPr>
            </w:pPr>
            <w:r w:rsidDel="00000000" w:rsidR="00000000" w:rsidRPr="00000000">
              <w:rPr>
                <w:rtl w:val="0"/>
              </w:rPr>
            </w:r>
          </w:p>
        </w:tc>
      </w:tr>
      <w:tr>
        <w:trPr>
          <w:cantSplit w:val="0"/>
          <w:trHeight w:val="1120" w:hRule="atLeast"/>
          <w:tblHeader w:val="0"/>
        </w:trPr>
        <w:tc>
          <w:tcPr/>
          <w:p w:rsidR="00000000" w:rsidDel="00000000" w:rsidP="00000000" w:rsidRDefault="00000000" w:rsidRPr="00000000" w14:paraId="00000042">
            <w:pPr>
              <w:pageBreakBefore w:val="0"/>
              <w:rPr>
                <w:b w:val="1"/>
                <w:sz w:val="22"/>
                <w:szCs w:val="22"/>
              </w:rPr>
            </w:pPr>
            <w:r w:rsidDel="00000000" w:rsidR="00000000" w:rsidRPr="00000000">
              <w:rPr>
                <w:b w:val="1"/>
                <w:sz w:val="22"/>
                <w:szCs w:val="22"/>
                <w:rtl w:val="0"/>
              </w:rPr>
              <w:t xml:space="preserve">MINUTES</w:t>
            </w:r>
          </w:p>
        </w:tc>
        <w:tc>
          <w:tcPr/>
          <w:p w:rsidR="00000000" w:rsidDel="00000000" w:rsidP="00000000" w:rsidRDefault="00000000" w:rsidRPr="00000000" w14:paraId="00000043">
            <w:pPr>
              <w:pageBreakBefore w:val="0"/>
              <w:spacing w:after="2.4" w:before="2.4" w:lineRule="auto"/>
              <w:rPr>
                <w:sz w:val="22"/>
                <w:szCs w:val="22"/>
              </w:rPr>
            </w:pPr>
            <w:r w:rsidDel="00000000" w:rsidR="00000000" w:rsidRPr="00000000">
              <w:rPr>
                <w:sz w:val="22"/>
                <w:szCs w:val="22"/>
                <w:rtl w:val="0"/>
              </w:rPr>
              <w:t xml:space="preserve">Motion to approve the minutes from 10/04/12 meeting was made and passed</w:t>
            </w:r>
          </w:p>
        </w:tc>
        <w:tc>
          <w:tcPr/>
          <w:p w:rsidR="00000000" w:rsidDel="00000000" w:rsidP="00000000" w:rsidRDefault="00000000" w:rsidRPr="00000000" w14:paraId="0000004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960" w:hRule="atLeast"/>
          <w:tblHeader w:val="0"/>
        </w:trPr>
        <w:tc>
          <w:tcPr/>
          <w:p w:rsidR="00000000" w:rsidDel="00000000" w:rsidP="00000000" w:rsidRDefault="00000000" w:rsidRPr="00000000" w14:paraId="00000045">
            <w:pPr>
              <w:pageBreakBefore w:val="0"/>
              <w:rPr>
                <w:b w:val="1"/>
                <w:sz w:val="22"/>
                <w:szCs w:val="22"/>
              </w:rPr>
            </w:pPr>
            <w:r w:rsidDel="00000000" w:rsidR="00000000" w:rsidRPr="00000000">
              <w:rPr>
                <w:b w:val="1"/>
                <w:sz w:val="22"/>
                <w:szCs w:val="22"/>
                <w:rtl w:val="0"/>
              </w:rPr>
              <w:t xml:space="preserve">10/17 SENATE MEETING</w:t>
            </w:r>
          </w:p>
        </w:tc>
        <w:tc>
          <w:tcPr/>
          <w:p w:rsidR="00000000" w:rsidDel="00000000" w:rsidP="00000000" w:rsidRDefault="00000000" w:rsidRPr="00000000" w14:paraId="00000046">
            <w:pPr>
              <w:pageBreakBefore w:val="0"/>
              <w:spacing w:after="2.4" w:before="2.4" w:lineRule="auto"/>
              <w:jc w:val="both"/>
              <w:rPr>
                <w:color w:val="000000"/>
                <w:sz w:val="22"/>
                <w:szCs w:val="22"/>
              </w:rPr>
            </w:pPr>
            <w:r w:rsidDel="00000000" w:rsidR="00000000" w:rsidRPr="00000000">
              <w:rPr>
                <w:color w:val="000000"/>
                <w:sz w:val="22"/>
                <w:szCs w:val="22"/>
                <w:rtl w:val="0"/>
              </w:rPr>
              <w:t xml:space="preserve">There was a group discussion about the Faculty Senate meeting on the previous day.  The focus of the meeting was the CAB memo outlining concerns with the UH president, but recommended an indefinite postponement of a motion for a vote of no confidence.  This recommendation, but not the entire CAB memo, was ultimately passed by the Senate.  It was generally felt that this was the proper course of action at this time, and it was also agreed that CAB can bring this up again if our concerns are not addressed.</w:t>
            </w:r>
          </w:p>
          <w:p w:rsidR="00000000" w:rsidDel="00000000" w:rsidP="00000000" w:rsidRDefault="00000000" w:rsidRPr="00000000" w14:paraId="00000047">
            <w:pPr>
              <w:pageBreakBefore w:val="0"/>
              <w:spacing w:after="2.4" w:before="2.4" w:lineRule="auto"/>
              <w:jc w:val="both"/>
              <w:rPr>
                <w:color w:val="000000"/>
                <w:sz w:val="22"/>
                <w:szCs w:val="22"/>
              </w:rPr>
            </w:pPr>
            <w:r w:rsidDel="00000000" w:rsidR="00000000" w:rsidRPr="00000000">
              <w:rPr>
                <w:rtl w:val="0"/>
              </w:rPr>
            </w:r>
          </w:p>
        </w:tc>
        <w:tc>
          <w:tcPr/>
          <w:p w:rsidR="00000000" w:rsidDel="00000000" w:rsidP="00000000" w:rsidRDefault="00000000" w:rsidRPr="00000000" w14:paraId="00000048">
            <w:pPr>
              <w:pageBreakBefore w:val="0"/>
              <w:spacing w:after="2.4" w:before="2.4" w:lineRule="auto"/>
              <w:rPr>
                <w:sz w:val="22"/>
                <w:szCs w:val="22"/>
              </w:rPr>
            </w:pPr>
            <w:r w:rsidDel="00000000" w:rsidR="00000000" w:rsidRPr="00000000">
              <w:rPr>
                <w:sz w:val="22"/>
                <w:szCs w:val="22"/>
                <w:rtl w:val="0"/>
              </w:rPr>
              <w:t xml:space="preserve">The original CAB memo (Doug’s draft) will not be re-written at this time; no action until the results from the BOR meeting(s) are announced.</w:t>
            </w:r>
          </w:p>
        </w:tc>
      </w:tr>
      <w:tr>
        <w:trPr>
          <w:cantSplit w:val="0"/>
          <w:trHeight w:val="460" w:hRule="atLeast"/>
          <w:tblHeader w:val="0"/>
        </w:trPr>
        <w:tc>
          <w:tcPr/>
          <w:p w:rsidR="00000000" w:rsidDel="00000000" w:rsidP="00000000" w:rsidRDefault="00000000" w:rsidRPr="00000000" w14:paraId="00000049">
            <w:pPr>
              <w:pageBreakBefore w:val="0"/>
              <w:rPr>
                <w:b w:val="1"/>
                <w:sz w:val="22"/>
                <w:szCs w:val="22"/>
              </w:rPr>
            </w:pPr>
            <w:r w:rsidDel="00000000" w:rsidR="00000000" w:rsidRPr="00000000">
              <w:rPr>
                <w:b w:val="1"/>
                <w:sz w:val="22"/>
                <w:szCs w:val="22"/>
                <w:rtl w:val="0"/>
              </w:rPr>
              <w:t xml:space="preserve">SUMMARY OF CARRY-OVER ISSUES BEFORE CAB</w:t>
            </w:r>
          </w:p>
        </w:tc>
        <w:tc>
          <w:tcPr/>
          <w:p w:rsidR="00000000" w:rsidDel="00000000" w:rsidP="00000000" w:rsidRDefault="00000000" w:rsidRPr="00000000" w14:paraId="0000004A">
            <w:pPr>
              <w:pageBreakBefore w:val="0"/>
              <w:rPr>
                <w:color w:val="000000"/>
                <w:sz w:val="22"/>
                <w:szCs w:val="22"/>
              </w:rPr>
            </w:pPr>
            <w:r w:rsidDel="00000000" w:rsidR="00000000" w:rsidRPr="00000000">
              <w:rPr>
                <w:color w:val="000000"/>
                <w:sz w:val="22"/>
                <w:szCs w:val="22"/>
                <w:rtl w:val="0"/>
              </w:rPr>
              <w:t xml:space="preserve">Several old issues before CAB have been settled in various ways.  These include:</w:t>
            </w:r>
          </w:p>
          <w:p w:rsidR="00000000" w:rsidDel="00000000" w:rsidP="00000000" w:rsidRDefault="00000000" w:rsidRPr="00000000" w14:paraId="0000004B">
            <w:pPr>
              <w:pageBreakBefore w:val="0"/>
              <w:rPr>
                <w:color w:val="000000"/>
                <w:sz w:val="22"/>
                <w:szCs w:val="22"/>
              </w:rPr>
            </w:pPr>
            <w:r w:rsidDel="00000000" w:rsidR="00000000" w:rsidRPr="00000000">
              <w:rPr>
                <w:color w:val="000000"/>
                <w:sz w:val="22"/>
                <w:szCs w:val="22"/>
                <w:rtl w:val="0"/>
              </w:rPr>
              <w:t xml:space="preserve">1.  parking rate increase:  Kathy Cutshaw stated at a prior meeting that there will be no changes to parking for at least a year, so this issue is settled for now; Doug will notify the SEC.</w:t>
            </w:r>
          </w:p>
          <w:p w:rsidR="00000000" w:rsidDel="00000000" w:rsidP="00000000" w:rsidRDefault="00000000" w:rsidRPr="00000000" w14:paraId="0000004C">
            <w:pPr>
              <w:pageBreakBefore w:val="0"/>
              <w:rPr/>
            </w:pPr>
            <w:r w:rsidDel="00000000" w:rsidR="00000000" w:rsidRPr="00000000">
              <w:rPr>
                <w:rtl w:val="0"/>
              </w:rPr>
              <w:t xml:space="preserve">2.  athletic fees:  since CAB was third in line to handle this, it was decided to send this back to the SEC without comment</w:t>
            </w:r>
          </w:p>
          <w:p w:rsidR="00000000" w:rsidDel="00000000" w:rsidP="00000000" w:rsidRDefault="00000000" w:rsidRPr="00000000" w14:paraId="0000004D">
            <w:pPr>
              <w:pageBreakBefore w:val="0"/>
              <w:rPr/>
            </w:pPr>
            <w:r w:rsidDel="00000000" w:rsidR="00000000" w:rsidRPr="00000000">
              <w:rPr>
                <w:rtl w:val="0"/>
              </w:rPr>
              <w:t xml:space="preserve">3.   evaluation of admin:  CAB is secondary to CPM on this; Doug will email CPM for updates, otherwise CAB will take no action</w:t>
            </w:r>
          </w:p>
          <w:p w:rsidR="00000000" w:rsidDel="00000000" w:rsidP="00000000" w:rsidRDefault="00000000" w:rsidRPr="00000000" w14:paraId="0000004E">
            <w:pPr>
              <w:pageBreakBefore w:val="0"/>
              <w:rPr/>
            </w:pPr>
            <w:r w:rsidDel="00000000" w:rsidR="00000000" w:rsidRPr="00000000">
              <w:rPr>
                <w:rtl w:val="0"/>
              </w:rPr>
              <w:t xml:space="preserve">4.  changes to rules of order:  CAB will send this back to the SEC</w:t>
            </w:r>
          </w:p>
          <w:p w:rsidR="00000000" w:rsidDel="00000000" w:rsidP="00000000" w:rsidRDefault="00000000" w:rsidRPr="00000000" w14:paraId="0000004F">
            <w:pPr>
              <w:pageBreakBefore w:val="0"/>
              <w:rPr/>
            </w:pPr>
            <w:r w:rsidDel="00000000" w:rsidR="00000000" w:rsidRPr="00000000">
              <w:rPr>
                <w:rtl w:val="0"/>
              </w:rPr>
              <w:t xml:space="preserve">5.  faculty housing:  following Kathy Cutshaw’s document and Doug’s feedback to her, this issue is considered settled, however it was noted that CAB should keep an eye out for when (if) this new policy is implemented</w:t>
            </w:r>
          </w:p>
        </w:tc>
        <w:tc>
          <w:tcPr/>
          <w:p w:rsidR="00000000" w:rsidDel="00000000" w:rsidP="00000000" w:rsidRDefault="00000000" w:rsidRPr="00000000" w14:paraId="00000050">
            <w:pPr>
              <w:pageBreakBefore w:val="0"/>
              <w:rPr>
                <w:sz w:val="22"/>
                <w:szCs w:val="22"/>
              </w:rPr>
            </w:pPr>
            <w:r w:rsidDel="00000000" w:rsidR="00000000" w:rsidRPr="00000000">
              <w:rPr>
                <w:sz w:val="22"/>
                <w:szCs w:val="22"/>
                <w:rtl w:val="0"/>
              </w:rPr>
              <w:t xml:space="preserve">Doug will notify the SEC that CAB will not take on the following issues: 1) athletic fee, and 2) rules of order review (all others have been resolved).</w:t>
            </w:r>
          </w:p>
        </w:tc>
      </w:tr>
      <w:tr>
        <w:trPr>
          <w:cantSplit w:val="0"/>
          <w:trHeight w:val="460" w:hRule="atLeast"/>
          <w:tblHeader w:val="0"/>
        </w:trPr>
        <w:tc>
          <w:tcPr/>
          <w:p w:rsidR="00000000" w:rsidDel="00000000" w:rsidP="00000000" w:rsidRDefault="00000000" w:rsidRPr="00000000" w14:paraId="00000051">
            <w:pPr>
              <w:pageBreakBefore w:val="0"/>
              <w:rPr>
                <w:b w:val="1"/>
                <w:sz w:val="22"/>
                <w:szCs w:val="22"/>
              </w:rPr>
            </w:pPr>
            <w:r w:rsidDel="00000000" w:rsidR="00000000" w:rsidRPr="00000000">
              <w:rPr>
                <w:b w:val="1"/>
                <w:sz w:val="22"/>
                <w:szCs w:val="22"/>
                <w:rtl w:val="0"/>
              </w:rPr>
              <w:t xml:space="preserve">SUMMARY OF CURRENT ISSUES BEFORE CAB</w:t>
            </w:r>
          </w:p>
        </w:tc>
        <w:tc>
          <w:tcPr/>
          <w:p w:rsidR="00000000" w:rsidDel="00000000" w:rsidP="00000000" w:rsidRDefault="00000000" w:rsidRPr="00000000" w14:paraId="00000052">
            <w:pPr>
              <w:pageBreakBefore w:val="0"/>
              <w:rPr>
                <w:sz w:val="22"/>
                <w:szCs w:val="22"/>
              </w:rPr>
            </w:pPr>
            <w:r w:rsidDel="00000000" w:rsidR="00000000" w:rsidRPr="00000000">
              <w:rPr>
                <w:sz w:val="22"/>
                <w:szCs w:val="22"/>
                <w:rtl w:val="0"/>
              </w:rPr>
              <w:t xml:space="preserve">The new issues for the year were discussed.  Two overarching concerns of CAB are an apparent lack of transparency in decisions being made at the system level, and an apparent lack of input by UH Manoa faculty into this process.  Examples include the hiring of “50 world class researchers”, “15 to finish” initiative, apparent disconnect between the president’s biennium budget and UHM.  Other issues, where CAB is secondary, for consideration were funding for athletics, hiring discrepancies between tenure-track and non-tenure-track faculty, etc.  The CoA or CPM will handle these.  Finally, there was discussion about the disproportionate salaries between faculty and administration.  TN recommended CAB develop a guideline whereby administrative salaries are tied to a certain percent of faculty salaries (e.g., admin salaries can’t exceed 1.6 times the average salary of full professors).</w:t>
            </w:r>
          </w:p>
        </w:tc>
        <w:tc>
          <w:tcPr/>
          <w:p w:rsidR="00000000" w:rsidDel="00000000" w:rsidP="00000000" w:rsidRDefault="00000000" w:rsidRPr="00000000" w14:paraId="00000053">
            <w:pPr>
              <w:pageBreakBefore w:val="0"/>
              <w:rPr>
                <w:sz w:val="22"/>
                <w:szCs w:val="22"/>
              </w:rPr>
            </w:pPr>
            <w:r w:rsidDel="00000000" w:rsidR="00000000" w:rsidRPr="00000000">
              <w:rPr>
                <w:sz w:val="22"/>
                <w:szCs w:val="22"/>
                <w:rtl w:val="0"/>
              </w:rPr>
              <w:t xml:space="preserve">Doug will draft a document for CAB review that could eventually go to the Chancellor describing our concerns about the impact “15 to finish” and 50 new research positions (part of the president’s Hawaii Innovation Initiative) will have on the UH Manoa budget and infrastructure.</w:t>
            </w:r>
          </w:p>
          <w:p w:rsidR="00000000" w:rsidDel="00000000" w:rsidP="00000000" w:rsidRDefault="00000000" w:rsidRPr="00000000" w14:paraId="00000054">
            <w:pPr>
              <w:pageBreakBefore w:val="0"/>
              <w:rPr>
                <w:sz w:val="22"/>
                <w:szCs w:val="22"/>
              </w:rPr>
            </w:pPr>
            <w:r w:rsidDel="00000000" w:rsidR="00000000" w:rsidRPr="00000000">
              <w:rPr>
                <w:sz w:val="22"/>
                <w:szCs w:val="22"/>
                <w:rtl w:val="0"/>
              </w:rPr>
              <w:t xml:space="preserve">Doug will also check with Truc and Ken CPM –co Chairs about the evaluation of administrators issue and the hiring of tenure-track/non-tenure-track issue.</w:t>
            </w:r>
          </w:p>
        </w:tc>
      </w:tr>
      <w:tr>
        <w:trPr>
          <w:cantSplit w:val="0"/>
          <w:trHeight w:val="460" w:hRule="atLeast"/>
          <w:tblHeader w:val="0"/>
        </w:trPr>
        <w:tc>
          <w:tcPr/>
          <w:p w:rsidR="00000000" w:rsidDel="00000000" w:rsidP="00000000" w:rsidRDefault="00000000" w:rsidRPr="00000000" w14:paraId="00000055">
            <w:pPr>
              <w:pageBreakBefore w:val="0"/>
              <w:rPr>
                <w:b w:val="1"/>
                <w:sz w:val="22"/>
                <w:szCs w:val="22"/>
              </w:rPr>
            </w:pPr>
            <w:r w:rsidDel="00000000" w:rsidR="00000000" w:rsidRPr="00000000">
              <w:rPr>
                <w:b w:val="1"/>
                <w:sz w:val="22"/>
                <w:szCs w:val="22"/>
                <w:rtl w:val="0"/>
              </w:rPr>
              <w:t xml:space="preserve">MEETING SCHEDULE</w:t>
            </w:r>
          </w:p>
        </w:tc>
        <w:tc>
          <w:tcPr/>
          <w:p w:rsidR="00000000" w:rsidDel="00000000" w:rsidP="00000000" w:rsidRDefault="00000000" w:rsidRPr="00000000" w14:paraId="00000056">
            <w:pPr>
              <w:pageBreakBefore w:val="0"/>
              <w:rPr>
                <w:sz w:val="22"/>
                <w:szCs w:val="22"/>
              </w:rPr>
            </w:pPr>
            <w:r w:rsidDel="00000000" w:rsidR="00000000" w:rsidRPr="00000000">
              <w:rPr>
                <w:sz w:val="22"/>
                <w:szCs w:val="22"/>
                <w:rtl w:val="0"/>
              </w:rPr>
              <w:t xml:space="preserve">Torbin suggested that CAB reduce our meeting frequency to once per month unless/until there are issues that need more urgent attention.</w:t>
            </w:r>
          </w:p>
        </w:tc>
        <w:tc>
          <w:tcPr/>
          <w:p w:rsidR="00000000" w:rsidDel="00000000" w:rsidP="00000000" w:rsidRDefault="00000000" w:rsidRPr="00000000" w14:paraId="00000057">
            <w:pPr>
              <w:pageBreakBefore w:val="0"/>
              <w:rPr>
                <w:sz w:val="22"/>
                <w:szCs w:val="22"/>
              </w:rPr>
            </w:pPr>
            <w:r w:rsidDel="00000000" w:rsidR="00000000" w:rsidRPr="00000000">
              <w:rPr>
                <w:sz w:val="22"/>
                <w:szCs w:val="22"/>
                <w:rtl w:val="0"/>
              </w:rPr>
              <w:t xml:space="preserve">Doug agreed to take this under advisement.</w:t>
            </w:r>
          </w:p>
        </w:tc>
      </w:tr>
      <w:tr>
        <w:trPr>
          <w:cantSplit w:val="0"/>
          <w:trHeight w:val="460" w:hRule="atLeast"/>
          <w:tblHeader w:val="0"/>
        </w:trPr>
        <w:tc>
          <w:tcPr/>
          <w:p w:rsidR="00000000" w:rsidDel="00000000" w:rsidP="00000000" w:rsidRDefault="00000000" w:rsidRPr="00000000" w14:paraId="00000058">
            <w:pPr>
              <w:pageBreakBefore w:val="0"/>
              <w:rPr>
                <w:b w:val="1"/>
                <w:sz w:val="22"/>
                <w:szCs w:val="22"/>
              </w:rPr>
            </w:pPr>
            <w:r w:rsidDel="00000000" w:rsidR="00000000" w:rsidRPr="00000000">
              <w:rPr>
                <w:b w:val="1"/>
                <w:sz w:val="22"/>
                <w:szCs w:val="22"/>
                <w:rtl w:val="0"/>
              </w:rPr>
              <w:t xml:space="preserve">ADJOURNMENT</w:t>
            </w:r>
          </w:p>
          <w:p w:rsidR="00000000" w:rsidDel="00000000" w:rsidP="00000000" w:rsidRDefault="00000000" w:rsidRPr="00000000" w14:paraId="00000059">
            <w:pPr>
              <w:pageBreakBefore w:val="0"/>
              <w:rPr>
                <w:b w:val="1"/>
                <w:sz w:val="22"/>
                <w:szCs w:val="22"/>
              </w:rPr>
            </w:pPr>
            <w:r w:rsidDel="00000000" w:rsidR="00000000" w:rsidRPr="00000000">
              <w:rPr>
                <w:rtl w:val="0"/>
              </w:rPr>
            </w:r>
          </w:p>
        </w:tc>
        <w:tc>
          <w:tcPr/>
          <w:p w:rsidR="00000000" w:rsidDel="00000000" w:rsidP="00000000" w:rsidRDefault="00000000" w:rsidRPr="00000000" w14:paraId="0000005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DV adjourned the meeting at 2:35</w:t>
            </w:r>
          </w:p>
        </w:tc>
        <w:tc>
          <w:tcPr/>
          <w:p w:rsidR="00000000" w:rsidDel="00000000" w:rsidP="00000000" w:rsidRDefault="00000000" w:rsidRPr="00000000" w14:paraId="0000005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C">
      <w:pPr>
        <w:pageBreakBefore w:val="0"/>
        <w:rPr>
          <w:sz w:val="22"/>
          <w:szCs w:val="22"/>
        </w:rPr>
      </w:pPr>
      <w:r w:rsidDel="00000000" w:rsidR="00000000" w:rsidRPr="00000000">
        <w:rPr>
          <w:rtl w:val="0"/>
        </w:rPr>
      </w:r>
    </w:p>
    <w:p w:rsidR="00000000" w:rsidDel="00000000" w:rsidP="00000000" w:rsidRDefault="00000000" w:rsidRPr="00000000" w14:paraId="0000005D">
      <w:pPr>
        <w:pageBreakBefore w:val="0"/>
        <w:rPr>
          <w:sz w:val="22"/>
          <w:szCs w:val="22"/>
        </w:rPr>
      </w:pPr>
      <w:r w:rsidDel="00000000" w:rsidR="00000000" w:rsidRPr="00000000">
        <w:rPr>
          <w:sz w:val="22"/>
          <w:szCs w:val="22"/>
          <w:rtl w:val="0"/>
        </w:rPr>
        <w:t xml:space="preserve">Approved, as amended on November 15, 2012 with 8 votes in favor of approval and 0 against. Respectfully submitted by Doug Vincent, on behalf of Jim Potemra.</w:t>
      </w:r>
    </w:p>
    <w:sectPr>
      <w:headerReference r:id="rId6" w:type="default"/>
      <w:headerReference r:id="rId7" w:type="first"/>
      <w:headerReference r:id="rId8" w:type="even"/>
      <w:footerReference r:id="rId9" w:type="default"/>
      <w:footerReference r:id="rId10" w:type="first"/>
      <w:footerReference r:id="rId11" w:type="even"/>
      <w:pgSz w:h="12240" w:w="15840" w:orient="landscape"/>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720" w:before="0" w:line="240" w:lineRule="auto"/>
      <w:ind w:left="0" w:right="36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7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72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o"/>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o"/>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pageBreakBefore w:val="0"/>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