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Administration and Budget (CAB)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January 9, 2018</w:t>
      </w:r>
      <w:r w:rsidDel="00000000" w:rsidR="00000000" w:rsidRPr="00000000">
        <w:rPr>
          <w:b w:val="1"/>
          <w:sz w:val="22"/>
          <w:szCs w:val="22"/>
          <w:rtl w:val="0"/>
        </w:rPr>
        <w:t xml:space="preserve">   </w:t>
        <w:tab/>
      </w:r>
      <w:r w:rsidDel="00000000" w:rsidR="00000000" w:rsidRPr="00000000">
        <w:rPr>
          <w:sz w:val="22"/>
          <w:szCs w:val="22"/>
          <w:rtl w:val="0"/>
        </w:rPr>
        <w:t xml:space="preserve">3:00 PM - 4:30 PM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550"/>
        <w:gridCol w:w="435"/>
        <w:gridCol w:w="1980"/>
        <w:gridCol w:w="435"/>
        <w:gridCol w:w="1650"/>
        <w:gridCol w:w="1215"/>
        <w:tblGridChange w:id="0">
          <w:tblGrid>
            <w:gridCol w:w="2205"/>
            <w:gridCol w:w="435"/>
            <w:gridCol w:w="2550"/>
            <w:gridCol w:w="435"/>
            <w:gridCol w:w="1980"/>
            <w:gridCol w:w="435"/>
            <w:gridCol w:w="1650"/>
            <w:gridCol w:w="121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Robert Cooney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Robert Paull, Vice Chair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Christine Sorensen SEC Chair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3:00 PM -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3:55 PM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Graham Crookes, Secretary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Randy Minas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Youping Deng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Ericson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Kwanglim Seo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Doug Vincent - liaison substitute C. Sorensen Irvine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Christopher Measures, Chair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670"/>
        <w:gridCol w:w="3150"/>
        <w:tblGridChange w:id="0">
          <w:tblGrid>
            <w:gridCol w:w="1908"/>
            <w:gridCol w:w="567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Measures at 3:00 PM.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October 4, 2017 Committee on Administration and Budget had been circulated electronically.</w:t>
              <w:br w:type="textWrapping"/>
              <w:br w:type="textWrapping"/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December 6, 2017 Committee on Administration and Budget had been circulated electronically.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pageBreakBefore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Moved by X, seconded by X, to approve the October 4, 2017 minutes. Approved unanimously.</w:t>
              <w:br w:type="textWrapping"/>
            </w:r>
          </w:p>
          <w:p w:rsidR="00000000" w:rsidDel="00000000" w:rsidP="00000000" w:rsidRDefault="00000000" w:rsidRPr="00000000" w14:paraId="00000044">
            <w:pPr>
              <w:keepNext w:val="1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Moved by X, seconded by X, to approve the December 6, 2017 minutes. Approved unanimously.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6"/>
              </w:numPr>
              <w:spacing w:after="2.4" w:before="2.4" w:lineRule="auto"/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Quorum NOT obtained.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Christine Sorensen Irvine, SEC Chair</w:t>
              <w:tab/>
              <w:br w:type="textWrapping"/>
              <w:t xml:space="preserve">Sharing the SEC’s recent meeting with iChancellor David Lassner regarding the Reorganization of Office of the Manoa Chancellor.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No action.</w:t>
              <w:br w:type="textWrapping"/>
              <w:br w:type="textWrapping"/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of Reorganization Proposal, College of Engineering.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1"/>
                <w:numId w:val="8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 and approve the CAB Reorg Checklist.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1"/>
                <w:numId w:val="8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 and approved the CAB Resolution Supporting the Proposed Reorganization of the College of Engineering</w:t>
              <w:br w:type="textWrapping"/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Approve the Spring meeting schedule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1a.   action.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1b.   action. 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 action.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Committee on Administration and Budget will be on February 6, 2018 in HH 208.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1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adjourned at 4:3X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John Kinder,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February X, 2018  with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sz w:val="22"/>
          <w:szCs w:val="22"/>
          <w:rtl w:val="0"/>
        </w:rPr>
        <w:t xml:space="preserve"> votes in favor of approval and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sz w:val="22"/>
          <w:szCs w:val="22"/>
          <w:rtl w:val="0"/>
        </w:rPr>
        <w:t xml:space="preserve"> against.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67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Kwa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