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0"/>
          <w:vertAlign w:val="baseline"/>
        </w:rPr>
      </w:pPr>
      <w:r w:rsidDel="00000000" w:rsidR="00000000" w:rsidRPr="00000000">
        <w:rPr>
          <w:b w:val="1"/>
          <w:vertAlign w:val="baseline"/>
          <w:rtl w:val="0"/>
        </w:rPr>
        <w:t xml:space="preserve">EXECUTIVE COMMITTEE  </w:t>
      </w:r>
      <w:r w:rsidDel="00000000" w:rsidR="00000000" w:rsidRPr="00000000">
        <w:rPr>
          <w:rtl w:val="0"/>
        </w:rPr>
      </w:r>
    </w:p>
    <w:p w:rsidR="00000000" w:rsidDel="00000000" w:rsidP="00000000" w:rsidRDefault="00000000" w:rsidRPr="00000000" w14:paraId="00000002">
      <w:pPr>
        <w:pageBreakBefore w:val="0"/>
        <w:jc w:val="center"/>
        <w:rPr>
          <w:b w:val="0"/>
          <w:smallCaps w:val="0"/>
          <w:vertAlign w:val="baseline"/>
        </w:rPr>
      </w:pPr>
      <w:r w:rsidDel="00000000" w:rsidR="00000000" w:rsidRPr="00000000">
        <w:rPr>
          <w:b w:val="1"/>
          <w:smallCaps w:val="1"/>
          <w:vertAlign w:val="baseline"/>
          <w:rtl w:val="0"/>
        </w:rPr>
        <w:t xml:space="preserve">Meeting Minutes</w:t>
      </w:r>
      <w:r w:rsidDel="00000000" w:rsidR="00000000" w:rsidRPr="00000000">
        <w:rPr>
          <w:rtl w:val="0"/>
        </w:rPr>
      </w:r>
    </w:p>
    <w:p w:rsidR="00000000" w:rsidDel="00000000" w:rsidP="00000000" w:rsidRDefault="00000000" w:rsidRPr="00000000" w14:paraId="00000003">
      <w:pPr>
        <w:pageBreakBefore w:val="0"/>
        <w:rPr>
          <w:vertAlign w:val="baseline"/>
        </w:rPr>
      </w:pPr>
      <w:r w:rsidDel="00000000" w:rsidR="00000000" w:rsidRPr="00000000">
        <w:rPr>
          <w:rtl w:val="0"/>
        </w:rPr>
      </w:r>
    </w:p>
    <w:p w:rsidR="00000000" w:rsidDel="00000000" w:rsidP="00000000" w:rsidRDefault="00000000" w:rsidRPr="00000000" w14:paraId="00000004">
      <w:pPr>
        <w:pageBreakBefore w:val="0"/>
        <w:rPr>
          <w:b w:val="0"/>
          <w:vertAlign w:val="baseline"/>
        </w:rPr>
      </w:pPr>
      <w:r w:rsidDel="00000000" w:rsidR="00000000" w:rsidRPr="00000000">
        <w:rPr>
          <w:b w:val="1"/>
          <w:smallCaps w:val="1"/>
          <w:vertAlign w:val="baseline"/>
          <w:rtl w:val="0"/>
        </w:rPr>
        <w:t xml:space="preserve">Meeting Date:</w:t>
      </w:r>
      <w:r w:rsidDel="00000000" w:rsidR="00000000" w:rsidRPr="00000000">
        <w:rPr>
          <w:b w:val="1"/>
          <w:vertAlign w:val="baseline"/>
          <w:rtl w:val="0"/>
        </w:rPr>
        <w:t xml:space="preserve">  </w:t>
        <w:tab/>
      </w:r>
      <w:r w:rsidDel="00000000" w:rsidR="00000000" w:rsidRPr="00000000">
        <w:rPr>
          <w:vertAlign w:val="baseline"/>
          <w:rtl w:val="0"/>
        </w:rPr>
        <w:t xml:space="preserve">July 20, 2015     </w:t>
      </w:r>
      <w:r w:rsidDel="00000000" w:rsidR="00000000" w:rsidRPr="00000000">
        <w:rPr>
          <w:b w:val="1"/>
          <w:vertAlign w:val="baseline"/>
          <w:rtl w:val="0"/>
        </w:rPr>
        <w:t xml:space="preserve">1:30 pm</w:t>
      </w:r>
      <w:r w:rsidDel="00000000" w:rsidR="00000000" w:rsidRPr="00000000">
        <w:rPr>
          <w:rtl w:val="0"/>
        </w:rPr>
      </w:r>
    </w:p>
    <w:p w:rsidR="00000000" w:rsidDel="00000000" w:rsidP="00000000" w:rsidRDefault="00000000" w:rsidRPr="00000000" w14:paraId="00000005">
      <w:pPr>
        <w:pageBreakBefore w:val="0"/>
        <w:rPr>
          <w:b w:val="0"/>
          <w:vertAlign w:val="baseline"/>
        </w:rPr>
      </w:pPr>
      <w:r w:rsidDel="00000000" w:rsidR="00000000" w:rsidRPr="00000000">
        <w:rPr>
          <w:b w:val="1"/>
          <w:smallCaps w:val="1"/>
          <w:vertAlign w:val="baseline"/>
          <w:rtl w:val="0"/>
        </w:rPr>
        <w:t xml:space="preserve">Location:</w:t>
      </w:r>
      <w:r w:rsidDel="00000000" w:rsidR="00000000" w:rsidRPr="00000000">
        <w:rPr>
          <w:vertAlign w:val="baseline"/>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vertAlign w:val="baseline"/>
        </w:rPr>
      </w:pPr>
      <w:r w:rsidDel="00000000" w:rsidR="00000000" w:rsidRPr="00000000">
        <w:rPr>
          <w:b w:val="1"/>
          <w:smallCaps w:val="1"/>
          <w:vertAlign w:val="baseline"/>
          <w:rtl w:val="0"/>
        </w:rPr>
        <w:t xml:space="preserve">Attendance:</w:t>
      </w:r>
      <w:r w:rsidDel="00000000" w:rsidR="00000000" w:rsidRPr="00000000">
        <w:rPr>
          <w:b w:val="1"/>
          <w:vertAlign w:val="baseline"/>
          <w:rtl w:val="0"/>
        </w:rPr>
        <w:tab/>
      </w:r>
      <w:r w:rsidDel="00000000" w:rsidR="00000000" w:rsidRPr="00000000">
        <w:rPr>
          <w:vertAlign w:val="baseline"/>
          <w:rtl w:val="0"/>
        </w:rPr>
        <w:t xml:space="preserve">[P = Present; A = Absent; E = Excused]</w:t>
      </w:r>
    </w:p>
    <w:p w:rsidR="00000000" w:rsidDel="00000000" w:rsidP="00000000" w:rsidRDefault="00000000" w:rsidRPr="00000000" w14:paraId="00000007">
      <w:pPr>
        <w:pageBreakBefore w:val="0"/>
        <w:rPr>
          <w:vertAlign w:val="baseline"/>
        </w:rPr>
      </w:pPr>
      <w:r w:rsidDel="00000000" w:rsidR="00000000" w:rsidRPr="00000000">
        <w:rPr>
          <w:rtl w:val="0"/>
        </w:rPr>
      </w:r>
    </w:p>
    <w:tbl>
      <w:tblPr>
        <w:tblStyle w:val="Table1"/>
        <w:tblW w:w="10728.0" w:type="dxa"/>
        <w:jc w:val="left"/>
        <w:tblInd w:w="-108.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000"/>
      </w:tblPr>
      <w:tblGrid>
        <w:gridCol w:w="2358"/>
        <w:gridCol w:w="270"/>
        <w:gridCol w:w="2070"/>
        <w:gridCol w:w="270"/>
        <w:gridCol w:w="2070"/>
        <w:gridCol w:w="270"/>
        <w:gridCol w:w="2052"/>
        <w:gridCol w:w="1368"/>
        <w:tblGridChange w:id="0">
          <w:tblGrid>
            <w:gridCol w:w="2358"/>
            <w:gridCol w:w="270"/>
            <w:gridCol w:w="2070"/>
            <w:gridCol w:w="270"/>
            <w:gridCol w:w="2070"/>
            <w:gridCol w:w="270"/>
            <w:gridCol w:w="2052"/>
            <w:gridCol w:w="1368"/>
          </w:tblGrid>
        </w:tblGridChange>
      </w:tblGrid>
      <w:tr>
        <w:trPr>
          <w:cantSplit w:val="0"/>
          <w:trHeight w:val="260" w:hRule="atLeast"/>
          <w:tblHeader w:val="0"/>
        </w:trPr>
        <w:tc>
          <w:tcPr>
            <w:gridSpan w:val="2"/>
            <w:vAlign w:val="top"/>
          </w:tcPr>
          <w:p w:rsidR="00000000" w:rsidDel="00000000" w:rsidP="00000000" w:rsidRDefault="00000000" w:rsidRPr="00000000" w14:paraId="00000008">
            <w:pPr>
              <w:pageBreakBefore w:val="0"/>
              <w:rPr>
                <w:b w:val="0"/>
                <w:vertAlign w:val="baseline"/>
              </w:rPr>
            </w:pPr>
            <w:r w:rsidDel="00000000" w:rsidR="00000000" w:rsidRPr="00000000">
              <w:rPr>
                <w:b w:val="1"/>
                <w:vertAlign w:val="baseline"/>
                <w:rtl w:val="0"/>
              </w:rPr>
              <w:t xml:space="preserve">MEMBERS</w:t>
            </w:r>
            <w:r w:rsidDel="00000000" w:rsidR="00000000" w:rsidRPr="00000000">
              <w:rPr>
                <w:rtl w:val="0"/>
              </w:rPr>
            </w:r>
          </w:p>
        </w:tc>
        <w:tc>
          <w:tcPr>
            <w:gridSpan w:val="2"/>
            <w:vAlign w:val="top"/>
          </w:tcPr>
          <w:p w:rsidR="00000000" w:rsidDel="00000000" w:rsidP="00000000" w:rsidRDefault="00000000" w:rsidRPr="00000000" w14:paraId="0000000A">
            <w:pPr>
              <w:pageBreakBefore w:val="0"/>
              <w:rPr>
                <w:b w:val="0"/>
                <w:vertAlign w:val="baseline"/>
              </w:rPr>
            </w:pPr>
            <w:r w:rsidDel="00000000" w:rsidR="00000000" w:rsidRPr="00000000">
              <w:rPr>
                <w:b w:val="1"/>
                <w:vertAlign w:val="baseline"/>
                <w:rtl w:val="0"/>
              </w:rPr>
              <w:t xml:space="preserve">MEMBERS</w:t>
            </w:r>
            <w:r w:rsidDel="00000000" w:rsidR="00000000" w:rsidRPr="00000000">
              <w:rPr>
                <w:rtl w:val="0"/>
              </w:rPr>
            </w:r>
          </w:p>
        </w:tc>
        <w:tc>
          <w:tcPr>
            <w:gridSpan w:val="2"/>
            <w:vAlign w:val="top"/>
          </w:tcPr>
          <w:p w:rsidR="00000000" w:rsidDel="00000000" w:rsidP="00000000" w:rsidRDefault="00000000" w:rsidRPr="00000000" w14:paraId="0000000C">
            <w:pPr>
              <w:pageBreakBefore w:val="0"/>
              <w:rPr>
                <w:b w:val="0"/>
                <w:vertAlign w:val="baseline"/>
              </w:rPr>
            </w:pPr>
            <w:r w:rsidDel="00000000" w:rsidR="00000000" w:rsidRPr="00000000">
              <w:rPr>
                <w:b w:val="1"/>
                <w:vertAlign w:val="baseline"/>
                <w:rtl w:val="0"/>
              </w:rPr>
              <w:t xml:space="preserve">MEMBERS</w:t>
            </w:r>
            <w:r w:rsidDel="00000000" w:rsidR="00000000" w:rsidRPr="00000000">
              <w:rPr>
                <w:rtl w:val="0"/>
              </w:rPr>
            </w:r>
          </w:p>
        </w:tc>
        <w:tc>
          <w:tcPr>
            <w:vAlign w:val="top"/>
          </w:tcPr>
          <w:p w:rsidR="00000000" w:rsidDel="00000000" w:rsidP="00000000" w:rsidRDefault="00000000" w:rsidRPr="00000000" w14:paraId="0000000E">
            <w:pPr>
              <w:pageBreakBefore w:val="0"/>
              <w:rPr>
                <w:b w:val="0"/>
                <w:vertAlign w:val="baseline"/>
              </w:rPr>
            </w:pPr>
            <w:r w:rsidDel="00000000" w:rsidR="00000000" w:rsidRPr="00000000">
              <w:rPr>
                <w:b w:val="1"/>
                <w:vertAlign w:val="baseline"/>
                <w:rtl w:val="0"/>
              </w:rPr>
              <w:t xml:space="preserve">GUESTS</w:t>
            </w:r>
            <w:r w:rsidDel="00000000" w:rsidR="00000000" w:rsidRPr="00000000">
              <w:rPr>
                <w:rtl w:val="0"/>
              </w:rPr>
            </w:r>
          </w:p>
        </w:tc>
        <w:tc>
          <w:tcPr>
            <w:vAlign w:val="top"/>
          </w:tcPr>
          <w:p w:rsidR="00000000" w:rsidDel="00000000" w:rsidP="00000000" w:rsidRDefault="00000000" w:rsidRPr="00000000" w14:paraId="0000000F">
            <w:pPr>
              <w:pageBreakBefore w:val="0"/>
              <w:rPr>
                <w:b w:val="0"/>
                <w:vertAlign w:val="baseline"/>
              </w:rPr>
            </w:pPr>
            <w:r w:rsidDel="00000000" w:rsidR="00000000" w:rsidRPr="00000000">
              <w:rPr>
                <w:b w:val="1"/>
                <w:vertAlign w:val="baseline"/>
                <w:rtl w:val="0"/>
              </w:rPr>
              <w:t xml:space="preserve">TIME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pageBreakBefore w:val="0"/>
              <w:rPr>
                <w:vertAlign w:val="baseline"/>
              </w:rPr>
            </w:pPr>
            <w:r w:rsidDel="00000000" w:rsidR="00000000" w:rsidRPr="00000000">
              <w:rPr>
                <w:vertAlign w:val="baseline"/>
                <w:rtl w:val="0"/>
              </w:rPr>
              <w:t xml:space="preserve">Bob Cooney - Chair</w:t>
            </w:r>
          </w:p>
        </w:tc>
        <w:tc>
          <w:tcPr>
            <w:vAlign w:val="top"/>
          </w:tcPr>
          <w:p w:rsidR="00000000" w:rsidDel="00000000" w:rsidP="00000000" w:rsidRDefault="00000000" w:rsidRPr="00000000" w14:paraId="00000011">
            <w:pPr>
              <w:pageBreakBefore w:val="0"/>
              <w:jc w:val="center"/>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12">
            <w:pPr>
              <w:pageBreakBefore w:val="0"/>
              <w:rPr>
                <w:vertAlign w:val="baseline"/>
              </w:rPr>
            </w:pPr>
            <w:r w:rsidDel="00000000" w:rsidR="00000000" w:rsidRPr="00000000">
              <w:rPr>
                <w:vertAlign w:val="baseline"/>
                <w:rtl w:val="0"/>
              </w:rPr>
              <w:t xml:space="preserve">Stacey Roberts</w:t>
            </w:r>
          </w:p>
        </w:tc>
        <w:tc>
          <w:tcPr>
            <w:vAlign w:val="top"/>
          </w:tcPr>
          <w:p w:rsidR="00000000" w:rsidDel="00000000" w:rsidP="00000000" w:rsidRDefault="00000000" w:rsidRPr="00000000" w14:paraId="00000013">
            <w:pPr>
              <w:pageBreakBefore w:val="0"/>
              <w:jc w:val="center"/>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14">
            <w:pPr>
              <w:pageBreakBefore w:val="0"/>
              <w:rPr>
                <w:vertAlign w:val="baseline"/>
              </w:rPr>
            </w:pPr>
            <w:r w:rsidDel="00000000" w:rsidR="00000000" w:rsidRPr="00000000">
              <w:rPr>
                <w:vertAlign w:val="baseline"/>
                <w:rtl w:val="0"/>
              </w:rPr>
              <w:t xml:space="preserve">Doug Vincent</w:t>
            </w:r>
          </w:p>
        </w:tc>
        <w:tc>
          <w:tcPr>
            <w:vAlign w:val="top"/>
          </w:tcPr>
          <w:p w:rsidR="00000000" w:rsidDel="00000000" w:rsidP="00000000" w:rsidRDefault="00000000" w:rsidRPr="00000000" w14:paraId="00000015">
            <w:pPr>
              <w:pageBreakBefore w:val="0"/>
              <w:jc w:val="center"/>
              <w:rPr>
                <w:vertAlign w:val="baseline"/>
              </w:rPr>
            </w:pPr>
            <w:r w:rsidDel="00000000" w:rsidR="00000000" w:rsidRPr="00000000">
              <w:rPr>
                <w:vertAlign w:val="baseline"/>
                <w:rtl w:val="0"/>
              </w:rPr>
              <w:t xml:space="preserve">E</w:t>
            </w:r>
          </w:p>
        </w:tc>
        <w:tc>
          <w:tcPr>
            <w:vAlign w:val="top"/>
          </w:tcPr>
          <w:p w:rsidR="00000000" w:rsidDel="00000000" w:rsidP="00000000" w:rsidRDefault="00000000" w:rsidRPr="00000000" w14:paraId="00000016">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17">
            <w:pPr>
              <w:pageBreakBefore w:val="0"/>
              <w:rPr>
                <w:vertAlign w:val="baseline"/>
              </w:rPr>
            </w:pP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018">
            <w:pPr>
              <w:pageBreakBefore w:val="0"/>
              <w:rPr>
                <w:vertAlign w:val="baseline"/>
              </w:rPr>
            </w:pPr>
            <w:r w:rsidDel="00000000" w:rsidR="00000000" w:rsidRPr="00000000">
              <w:rPr>
                <w:vertAlign w:val="baseline"/>
                <w:rtl w:val="0"/>
              </w:rPr>
              <w:t xml:space="preserve">Marguerite Butler -Vice Chair</w:t>
            </w:r>
          </w:p>
        </w:tc>
        <w:tc>
          <w:tcPr>
            <w:vAlign w:val="top"/>
          </w:tcPr>
          <w:p w:rsidR="00000000" w:rsidDel="00000000" w:rsidP="00000000" w:rsidRDefault="00000000" w:rsidRPr="00000000" w14:paraId="00000019">
            <w:pPr>
              <w:pageBreakBefore w:val="0"/>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1A">
            <w:pPr>
              <w:pageBreakBefore w:val="0"/>
              <w:rPr>
                <w:vertAlign w:val="baseline"/>
              </w:rPr>
            </w:pPr>
            <w:r w:rsidDel="00000000" w:rsidR="00000000" w:rsidRPr="00000000">
              <w:rPr>
                <w:vertAlign w:val="baseline"/>
                <w:rtl w:val="0"/>
              </w:rPr>
              <w:t xml:space="preserve">Peter Garrod</w:t>
            </w:r>
          </w:p>
        </w:tc>
        <w:tc>
          <w:tcPr>
            <w:vAlign w:val="top"/>
          </w:tcPr>
          <w:p w:rsidR="00000000" w:rsidDel="00000000" w:rsidP="00000000" w:rsidRDefault="00000000" w:rsidRPr="00000000" w14:paraId="0000001B">
            <w:pPr>
              <w:pageBreakBefore w:val="0"/>
              <w:rPr>
                <w:vertAlign w:val="baseline"/>
              </w:rPr>
            </w:pPr>
            <w:r w:rsidDel="00000000" w:rsidR="00000000" w:rsidRPr="00000000">
              <w:rPr>
                <w:vertAlign w:val="baseline"/>
                <w:rtl w:val="0"/>
              </w:rPr>
              <w:t xml:space="preserve">E</w:t>
            </w:r>
          </w:p>
        </w:tc>
        <w:tc>
          <w:tcPr>
            <w:vAlign w:val="top"/>
          </w:tcPr>
          <w:p w:rsidR="00000000" w:rsidDel="00000000" w:rsidP="00000000" w:rsidRDefault="00000000" w:rsidRPr="00000000" w14:paraId="0000001C">
            <w:pPr>
              <w:pageBreakBefore w:val="0"/>
              <w:widowControl w:val="0"/>
              <w:jc w:val="both"/>
              <w:rPr>
                <w:vertAlign w:val="baseline"/>
              </w:rPr>
            </w:pPr>
            <w:r w:rsidDel="00000000" w:rsidR="00000000" w:rsidRPr="00000000">
              <w:rPr>
                <w:vertAlign w:val="baseline"/>
                <w:rtl w:val="0"/>
              </w:rPr>
              <w:t xml:space="preserve">Ashley Maynard</w:t>
            </w:r>
          </w:p>
        </w:tc>
        <w:tc>
          <w:tcPr>
            <w:vAlign w:val="top"/>
          </w:tcPr>
          <w:p w:rsidR="00000000" w:rsidDel="00000000" w:rsidP="00000000" w:rsidRDefault="00000000" w:rsidRPr="00000000" w14:paraId="0000001D">
            <w:pPr>
              <w:pageBreakBefore w:val="0"/>
              <w:jc w:val="center"/>
              <w:rPr>
                <w:vertAlign w:val="baseline"/>
              </w:rPr>
            </w:pPr>
            <w:r w:rsidDel="00000000" w:rsidR="00000000" w:rsidRPr="00000000">
              <w:rPr>
                <w:vertAlign w:val="baseline"/>
                <w:rtl w:val="0"/>
              </w:rPr>
              <w:t xml:space="preserve">E</w:t>
            </w:r>
          </w:p>
        </w:tc>
        <w:tc>
          <w:tcPr>
            <w:vAlign w:val="top"/>
          </w:tcPr>
          <w:p w:rsidR="00000000" w:rsidDel="00000000" w:rsidP="00000000" w:rsidRDefault="00000000" w:rsidRPr="00000000" w14:paraId="0000001E">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1F">
            <w:pPr>
              <w:pageBreakBefore w:val="0"/>
              <w:rPr>
                <w:vertAlign w:val="baseline"/>
              </w:rPr>
            </w:pP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020">
            <w:pPr>
              <w:pageBreakBefore w:val="0"/>
              <w:rPr>
                <w:vertAlign w:val="baseline"/>
              </w:rPr>
            </w:pPr>
            <w:r w:rsidDel="00000000" w:rsidR="00000000" w:rsidRPr="00000000">
              <w:rPr>
                <w:vertAlign w:val="baseline"/>
                <w:rtl w:val="0"/>
              </w:rPr>
              <w:t xml:space="preserve">Kelley Withy - SEC Secretary</w:t>
            </w:r>
          </w:p>
        </w:tc>
        <w:tc>
          <w:tcPr>
            <w:vAlign w:val="top"/>
          </w:tcPr>
          <w:p w:rsidR="00000000" w:rsidDel="00000000" w:rsidP="00000000" w:rsidRDefault="00000000" w:rsidRPr="00000000" w14:paraId="00000021">
            <w:pPr>
              <w:pageBreakBefore w:val="0"/>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22">
            <w:pPr>
              <w:pageBreakBefore w:val="0"/>
              <w:rPr>
                <w:vertAlign w:val="baseline"/>
              </w:rPr>
            </w:pPr>
            <w:r w:rsidDel="00000000" w:rsidR="00000000" w:rsidRPr="00000000">
              <w:rPr>
                <w:vertAlign w:val="baseline"/>
                <w:rtl w:val="0"/>
              </w:rPr>
              <w:t xml:space="preserve">Sarita Rai</w:t>
            </w:r>
          </w:p>
        </w:tc>
        <w:tc>
          <w:tcPr>
            <w:vAlign w:val="top"/>
          </w:tcPr>
          <w:p w:rsidR="00000000" w:rsidDel="00000000" w:rsidP="00000000" w:rsidRDefault="00000000" w:rsidRPr="00000000" w14:paraId="00000023">
            <w:pPr>
              <w:pageBreakBefore w:val="0"/>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24">
            <w:pPr>
              <w:pageBreakBefore w:val="0"/>
              <w:widowControl w:val="0"/>
              <w:rPr>
                <w:vertAlign w:val="baseline"/>
              </w:rPr>
            </w:pPr>
            <w:r w:rsidDel="00000000" w:rsidR="00000000" w:rsidRPr="00000000">
              <w:rPr>
                <w:vertAlign w:val="baseline"/>
                <w:rtl w:val="0"/>
              </w:rPr>
              <w:t xml:space="preserve">Jeff Kuhn, until 3:25 pm</w:t>
            </w:r>
          </w:p>
        </w:tc>
        <w:tc>
          <w:tcPr>
            <w:vAlign w:val="top"/>
          </w:tcPr>
          <w:p w:rsidR="00000000" w:rsidDel="00000000" w:rsidP="00000000" w:rsidRDefault="00000000" w:rsidRPr="00000000" w14:paraId="00000025">
            <w:pPr>
              <w:pageBreakBefore w:val="0"/>
              <w:jc w:val="center"/>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26">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27">
            <w:pPr>
              <w:pageBreakBefore w:val="0"/>
              <w:rPr>
                <w:vertAlign w:val="baseline"/>
              </w:rPr>
            </w:pPr>
            <w:r w:rsidDel="00000000" w:rsidR="00000000" w:rsidRPr="00000000">
              <w:rPr>
                <w:rtl w:val="0"/>
              </w:rPr>
            </w:r>
          </w:p>
        </w:tc>
      </w:tr>
      <w:tr>
        <w:trPr>
          <w:cantSplit w:val="0"/>
          <w:trHeight w:val="280" w:hRule="atLeast"/>
          <w:tblHeader w:val="0"/>
        </w:trPr>
        <w:tc>
          <w:tcPr>
            <w:vAlign w:val="top"/>
          </w:tcPr>
          <w:p w:rsidR="00000000" w:rsidDel="00000000" w:rsidP="00000000" w:rsidRDefault="00000000" w:rsidRPr="00000000" w14:paraId="00000028">
            <w:pPr>
              <w:pageBreakBefore w:val="0"/>
              <w:rPr>
                <w:vertAlign w:val="baseline"/>
              </w:rPr>
            </w:pPr>
            <w:r w:rsidDel="00000000" w:rsidR="00000000" w:rsidRPr="00000000">
              <w:rPr>
                <w:vertAlign w:val="baseline"/>
                <w:rtl w:val="0"/>
              </w:rPr>
              <w:t xml:space="preserve">Bonnyjean Manini</w:t>
            </w:r>
          </w:p>
        </w:tc>
        <w:tc>
          <w:tcPr>
            <w:vAlign w:val="top"/>
          </w:tcPr>
          <w:p w:rsidR="00000000" w:rsidDel="00000000" w:rsidP="00000000" w:rsidRDefault="00000000" w:rsidRPr="00000000" w14:paraId="00000029">
            <w:pPr>
              <w:pageBreakBefore w:val="0"/>
              <w:jc w:val="center"/>
              <w:rPr>
                <w:vertAlign w:val="baseline"/>
              </w:rPr>
            </w:pPr>
            <w:r w:rsidDel="00000000" w:rsidR="00000000" w:rsidRPr="00000000">
              <w:rPr>
                <w:vertAlign w:val="baseline"/>
                <w:rtl w:val="0"/>
              </w:rPr>
              <w:t xml:space="preserve">E</w:t>
            </w:r>
          </w:p>
        </w:tc>
        <w:tc>
          <w:tcPr>
            <w:vAlign w:val="top"/>
          </w:tcPr>
          <w:p w:rsidR="00000000" w:rsidDel="00000000" w:rsidP="00000000" w:rsidRDefault="00000000" w:rsidRPr="00000000" w14:paraId="0000002A">
            <w:pPr>
              <w:pageBreakBefore w:val="0"/>
              <w:widowControl w:val="0"/>
              <w:jc w:val="both"/>
              <w:rPr>
                <w:vertAlign w:val="baseline"/>
              </w:rPr>
            </w:pPr>
            <w:r w:rsidDel="00000000" w:rsidR="00000000" w:rsidRPr="00000000">
              <w:rPr>
                <w:vertAlign w:val="baseline"/>
                <w:rtl w:val="0"/>
              </w:rPr>
              <w:t xml:space="preserve">John Kinder - Staff</w:t>
            </w:r>
          </w:p>
        </w:tc>
        <w:tc>
          <w:tcPr>
            <w:vAlign w:val="top"/>
          </w:tcPr>
          <w:p w:rsidR="00000000" w:rsidDel="00000000" w:rsidP="00000000" w:rsidRDefault="00000000" w:rsidRPr="00000000" w14:paraId="0000002B">
            <w:pPr>
              <w:pageBreakBefore w:val="0"/>
              <w:jc w:val="center"/>
              <w:rPr>
                <w:vertAlign w:val="baseline"/>
              </w:rPr>
            </w:pPr>
            <w:r w:rsidDel="00000000" w:rsidR="00000000" w:rsidRPr="00000000">
              <w:rPr>
                <w:vertAlign w:val="baseline"/>
                <w:rtl w:val="0"/>
              </w:rPr>
              <w:t xml:space="preserve">P </w:t>
            </w:r>
          </w:p>
        </w:tc>
        <w:tc>
          <w:tcPr>
            <w:vAlign w:val="top"/>
          </w:tcPr>
          <w:p w:rsidR="00000000" w:rsidDel="00000000" w:rsidP="00000000" w:rsidRDefault="00000000" w:rsidRPr="00000000" w14:paraId="0000002C">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2D">
            <w:pPr>
              <w:pageBreakBefore w:val="0"/>
              <w:jc w:val="center"/>
              <w:rPr>
                <w:vertAlign w:val="baseline"/>
              </w:rPr>
            </w:pPr>
            <w:r w:rsidDel="00000000" w:rsidR="00000000" w:rsidRPr="00000000">
              <w:rPr>
                <w:vertAlign w:val="baseline"/>
                <w:rtl w:val="0"/>
              </w:rPr>
              <w:t xml:space="preserve"> </w:t>
            </w:r>
          </w:p>
        </w:tc>
        <w:tc>
          <w:tcPr>
            <w:vAlign w:val="top"/>
          </w:tcPr>
          <w:p w:rsidR="00000000" w:rsidDel="00000000" w:rsidP="00000000" w:rsidRDefault="00000000" w:rsidRPr="00000000" w14:paraId="0000002E">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2F">
            <w:pPr>
              <w:pageBreakBefore w:val="0"/>
              <w:rPr>
                <w:vertAlign w:val="baseline"/>
              </w:rPr>
            </w:pPr>
            <w:r w:rsidDel="00000000" w:rsidR="00000000" w:rsidRPr="00000000">
              <w:rPr>
                <w:rtl w:val="0"/>
              </w:rPr>
            </w:r>
          </w:p>
        </w:tc>
      </w:tr>
    </w:tbl>
    <w:p w:rsidR="00000000" w:rsidDel="00000000" w:rsidP="00000000" w:rsidRDefault="00000000" w:rsidRPr="00000000" w14:paraId="00000030">
      <w:pPr>
        <w:pageBreakBefore w:val="0"/>
        <w:rPr>
          <w:vertAlign w:val="baseline"/>
        </w:rPr>
      </w:pPr>
      <w:r w:rsidDel="00000000" w:rsidR="00000000" w:rsidRPr="00000000">
        <w:rPr>
          <w:rtl w:val="0"/>
        </w:rPr>
      </w:r>
    </w:p>
    <w:tbl>
      <w:tblPr>
        <w:tblStyle w:val="Table2"/>
        <w:tblW w:w="10836.0" w:type="dxa"/>
        <w:jc w:val="left"/>
        <w:tblInd w:w="-108.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000"/>
      </w:tblPr>
      <w:tblGrid>
        <w:gridCol w:w="1998"/>
        <w:gridCol w:w="5220"/>
        <w:gridCol w:w="3618"/>
        <w:tblGridChange w:id="0">
          <w:tblGrid>
            <w:gridCol w:w="1998"/>
            <w:gridCol w:w="5220"/>
            <w:gridCol w:w="3618"/>
          </w:tblGrid>
        </w:tblGridChange>
      </w:tblGrid>
      <w:tr>
        <w:trPr>
          <w:cantSplit w:val="0"/>
          <w:tblHeader w:val="0"/>
        </w:trPr>
        <w:tc>
          <w:tcPr>
            <w:vAlign w:val="top"/>
          </w:tcPr>
          <w:p w:rsidR="00000000" w:rsidDel="00000000" w:rsidP="00000000" w:rsidRDefault="00000000" w:rsidRPr="00000000" w14:paraId="00000031">
            <w:pPr>
              <w:pageBreakBefore w:val="0"/>
              <w:rPr>
                <w:b w:val="0"/>
                <w:vertAlign w:val="baseline"/>
              </w:rPr>
            </w:pPr>
            <w:r w:rsidDel="00000000" w:rsidR="00000000" w:rsidRPr="00000000">
              <w:rPr>
                <w:b w:val="1"/>
                <w:vertAlign w:val="baseline"/>
                <w:rtl w:val="0"/>
              </w:rPr>
              <w:t xml:space="preserve">SUBJECT</w:t>
            </w:r>
            <w:r w:rsidDel="00000000" w:rsidR="00000000" w:rsidRPr="00000000">
              <w:rPr>
                <w:rtl w:val="0"/>
              </w:rPr>
            </w:r>
          </w:p>
        </w:tc>
        <w:tc>
          <w:tcPr>
            <w:vAlign w:val="top"/>
          </w:tcPr>
          <w:p w:rsidR="00000000" w:rsidDel="00000000" w:rsidP="00000000" w:rsidRDefault="00000000" w:rsidRPr="00000000" w14:paraId="00000032">
            <w:pPr>
              <w:pageBreakBefore w:val="0"/>
              <w:rPr>
                <w:b w:val="0"/>
                <w:vertAlign w:val="baseline"/>
              </w:rPr>
            </w:pPr>
            <w:r w:rsidDel="00000000" w:rsidR="00000000" w:rsidRPr="00000000">
              <w:rPr>
                <w:b w:val="1"/>
                <w:vertAlign w:val="baseline"/>
                <w:rtl w:val="0"/>
              </w:rPr>
              <w:t xml:space="preserve">CONTEXT</w:t>
            </w:r>
            <w:r w:rsidDel="00000000" w:rsidR="00000000" w:rsidRPr="00000000">
              <w:rPr>
                <w:rtl w:val="0"/>
              </w:rPr>
            </w:r>
          </w:p>
        </w:tc>
        <w:tc>
          <w:tcPr>
            <w:vAlign w:val="top"/>
          </w:tcPr>
          <w:p w:rsidR="00000000" w:rsidDel="00000000" w:rsidP="00000000" w:rsidRDefault="00000000" w:rsidRPr="00000000" w14:paraId="00000033">
            <w:pPr>
              <w:pageBreakBefore w:val="0"/>
              <w:rPr>
                <w:b w:val="0"/>
                <w:vertAlign w:val="baseline"/>
              </w:rPr>
            </w:pPr>
            <w:r w:rsidDel="00000000" w:rsidR="00000000" w:rsidRPr="00000000">
              <w:rPr>
                <w:b w:val="1"/>
                <w:vertAlign w:val="baseline"/>
                <w:rtl w:val="0"/>
              </w:rPr>
              <w:t xml:space="preserve">ACTION / STRATEGY / RESPONSIBLE PERSON</w:t>
            </w:r>
            <w:r w:rsidDel="00000000" w:rsidR="00000000" w:rsidRPr="00000000">
              <w:rPr>
                <w:rtl w:val="0"/>
              </w:rPr>
            </w:r>
          </w:p>
        </w:tc>
      </w:tr>
      <w:tr>
        <w:trPr>
          <w:cantSplit w:val="0"/>
          <w:trHeight w:val="740" w:hRule="atLeast"/>
          <w:tblHeader w:val="0"/>
        </w:trPr>
        <w:tc>
          <w:tcPr>
            <w:vAlign w:val="top"/>
          </w:tcPr>
          <w:p w:rsidR="00000000" w:rsidDel="00000000" w:rsidP="00000000" w:rsidRDefault="00000000" w:rsidRPr="00000000" w14:paraId="00000034">
            <w:pPr>
              <w:pageBreakBefore w:val="0"/>
              <w:rPr>
                <w:b w:val="0"/>
                <w:vertAlign w:val="baseline"/>
              </w:rPr>
            </w:pPr>
            <w:r w:rsidDel="00000000" w:rsidR="00000000" w:rsidRPr="00000000">
              <w:rPr>
                <w:b w:val="1"/>
                <w:vertAlign w:val="baseline"/>
                <w:rtl w:val="0"/>
              </w:rPr>
              <w:t xml:space="preserve">CALL TO ORDER</w:t>
            </w:r>
            <w:r w:rsidDel="00000000" w:rsidR="00000000" w:rsidRPr="00000000">
              <w:rPr>
                <w:rtl w:val="0"/>
              </w:rPr>
            </w:r>
          </w:p>
        </w:tc>
        <w:tc>
          <w:tcPr>
            <w:vAlign w:val="top"/>
          </w:tcPr>
          <w:p w:rsidR="00000000" w:rsidDel="00000000" w:rsidP="00000000" w:rsidRDefault="00000000" w:rsidRPr="00000000" w14:paraId="00000035">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36">
            <w:pPr>
              <w:pageBreakBefore w:val="0"/>
              <w:rPr>
                <w:vertAlign w:val="baseline"/>
              </w:rPr>
            </w:pPr>
            <w:r w:rsidDel="00000000" w:rsidR="00000000" w:rsidRPr="00000000">
              <w:rPr>
                <w:vertAlign w:val="baseline"/>
                <w:rtl w:val="0"/>
              </w:rPr>
              <w:t xml:space="preserve">Meeting was called to order by Chair Bob Cooney at 1:38 pm</w:t>
            </w:r>
          </w:p>
        </w:tc>
      </w:tr>
      <w:tr>
        <w:trPr>
          <w:cantSplit w:val="0"/>
          <w:trHeight w:val="740" w:hRule="atLeast"/>
          <w:tblHeader w:val="0"/>
        </w:trPr>
        <w:tc>
          <w:tcPr>
            <w:vAlign w:val="top"/>
          </w:tcPr>
          <w:p w:rsidR="00000000" w:rsidDel="00000000" w:rsidP="00000000" w:rsidRDefault="00000000" w:rsidRPr="00000000" w14:paraId="00000037">
            <w:pPr>
              <w:pageBreakBefore w:val="0"/>
              <w:rPr>
                <w:b w:val="0"/>
                <w:vertAlign w:val="baseline"/>
              </w:rPr>
            </w:pPr>
            <w:r w:rsidDel="00000000" w:rsidR="00000000" w:rsidRPr="00000000">
              <w:rPr>
                <w:b w:val="1"/>
                <w:vertAlign w:val="baseline"/>
                <w:rtl w:val="0"/>
              </w:rPr>
              <w:t xml:space="preserve">REVIEW OF MINUTES</w:t>
            </w:r>
            <w:r w:rsidDel="00000000" w:rsidR="00000000" w:rsidRPr="00000000">
              <w:rPr>
                <w:rtl w:val="0"/>
              </w:rPr>
            </w:r>
          </w:p>
        </w:tc>
        <w:tc>
          <w:tcPr>
            <w:vAlign w:val="top"/>
          </w:tcPr>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minutes of July 6, 2015 SEC meeting had been circulated electronically before the meeting. </w:t>
              <w:br w:type="textWrapping"/>
            </w:r>
          </w:p>
        </w:tc>
        <w:tc>
          <w:tcPr>
            <w:vAlign w:val="top"/>
          </w:tcPr>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2" w:right="0" w:hanging="72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Motion by M. Butler to approve the minutes as amended; second by S. Rai. Passed unanimously.</w:t>
            </w:r>
          </w:p>
        </w:tc>
      </w:tr>
      <w:tr>
        <w:trPr>
          <w:cantSplit w:val="0"/>
          <w:trHeight w:val="420" w:hRule="atLeast"/>
          <w:tblHeader w:val="0"/>
        </w:trPr>
        <w:tc>
          <w:tcPr>
            <w:vAlign w:val="top"/>
          </w:tcPr>
          <w:p w:rsidR="00000000" w:rsidDel="00000000" w:rsidP="00000000" w:rsidRDefault="00000000" w:rsidRPr="00000000" w14:paraId="0000003A">
            <w:pPr>
              <w:pageBreakBefore w:val="0"/>
              <w:rPr>
                <w:b w:val="0"/>
                <w:vertAlign w:val="baseline"/>
              </w:rPr>
            </w:pPr>
            <w:r w:rsidDel="00000000" w:rsidR="00000000" w:rsidRPr="00000000">
              <w:rPr>
                <w:b w:val="1"/>
                <w:vertAlign w:val="baseline"/>
                <w:rtl w:val="0"/>
              </w:rPr>
              <w:t xml:space="preserve">CHAIRS REPORT</w:t>
            </w:r>
            <w:r w:rsidDel="00000000" w:rsidR="00000000" w:rsidRPr="00000000">
              <w:rPr>
                <w:rtl w:val="0"/>
              </w:rPr>
            </w:r>
          </w:p>
        </w:tc>
        <w:tc>
          <w:tcPr>
            <w:vAlign w:val="top"/>
          </w:tcPr>
          <w:p w:rsidR="00000000" w:rsidDel="00000000" w:rsidP="00000000" w:rsidRDefault="00000000" w:rsidRPr="00000000" w14:paraId="0000003B">
            <w:pPr>
              <w:pageBreakBefore w:val="0"/>
              <w:rPr>
                <w:vertAlign w:val="baseline"/>
              </w:rPr>
            </w:pPr>
            <w:r w:rsidDel="00000000" w:rsidR="00000000" w:rsidRPr="00000000">
              <w:rPr>
                <w:vertAlign w:val="baseline"/>
                <w:rtl w:val="0"/>
              </w:rPr>
              <w:t xml:space="preserve">BOR report:</w:t>
            </w:r>
          </w:p>
          <w:p w:rsidR="00000000" w:rsidDel="00000000" w:rsidP="00000000" w:rsidRDefault="00000000" w:rsidRPr="00000000" w14:paraId="0000003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BOR focus on faculty workload-will BOR institutionalizes policies that detract from UHM as a research university?  The contract says the requirement is to teach twenty-four (24) credits a year or equivalents. No discussion of ORU took place.  Administrators not allowed to teach by UHPA Bylaws. UHPA concerned workload issues may result in strike.</w:t>
            </w:r>
          </w:p>
          <w:p w:rsidR="00000000" w:rsidDel="00000000" w:rsidP="00000000" w:rsidRDefault="00000000" w:rsidRPr="00000000" w14:paraId="0000003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Administration evaluation metrics draft document created by UHPA. </w:t>
            </w:r>
          </w:p>
          <w:p w:rsidR="00000000" w:rsidDel="00000000" w:rsidP="00000000" w:rsidRDefault="00000000" w:rsidRPr="00000000" w14:paraId="0000003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we have separate BORs for Mānoa, 4-year campuses and community colleges.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UHM SEC will present 3 minute testimony to each BOR. Chair Cooney will request to present a faculty report each BOR meeting.</w:t>
            </w:r>
          </w:p>
          <w:p w:rsidR="00000000" w:rsidDel="00000000" w:rsidP="00000000" w:rsidRDefault="00000000" w:rsidRPr="00000000" w14:paraId="0000004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reorg of VCR and VPR, and VCAA and VPA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Response to WICHE report. We should document increase in administrative costs.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pageBreakBefore w:val="0"/>
              <w:rPr>
                <w:color w:val="000000"/>
                <w:vertAlign w:val="baseline"/>
              </w:rPr>
            </w:pPr>
            <w:r w:rsidDel="00000000" w:rsidR="00000000" w:rsidRPr="00000000">
              <w:rPr>
                <w:color w:val="000000"/>
                <w:vertAlign w:val="baseline"/>
                <w:rtl w:val="0"/>
              </w:rPr>
              <w:t xml:space="preserve">MFS Office update - J. Kinder</w:t>
            </w:r>
          </w:p>
          <w:p w:rsidR="00000000" w:rsidDel="00000000" w:rsidP="00000000" w:rsidRDefault="00000000" w:rsidRPr="00000000" w14:paraId="0000004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 in Public Places Program- MFS Office will be receiving art this week.</w:t>
            </w:r>
          </w:p>
          <w:p w:rsidR="00000000" w:rsidDel="00000000" w:rsidP="00000000" w:rsidRDefault="00000000" w:rsidRPr="00000000" w14:paraId="0000004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Rebecca got a raise from $14.75 to $15.75 and she will be graduating in 12/15.</w:t>
            </w:r>
          </w:p>
          <w:p w:rsidR="00000000" w:rsidDel="00000000" w:rsidP="00000000" w:rsidRDefault="00000000" w:rsidRPr="00000000" w14:paraId="0000004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MFS meeting site during the Fall session will be held in Architecture (ARCH 205) as the Law School venue was not available.  Senate Meetings are scheduled on 9/16, 10/21, 11/18, and 12/2.</w:t>
            </w:r>
          </w:p>
          <w:p w:rsidR="00000000" w:rsidDel="00000000" w:rsidP="00000000" w:rsidRDefault="00000000" w:rsidRPr="00000000" w14:paraId="0000004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Toshiba copier-termination and removal charge for $495 plus $270 for hard drive erase, and instead purchase laser printer, save $3,100 a year.</w:t>
            </w:r>
          </w:p>
          <w:p w:rsidR="00000000" w:rsidDel="00000000" w:rsidP="00000000" w:rsidRDefault="00000000" w:rsidRPr="00000000" w14:paraId="0000004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MFS Archives-all pre 2005 at Hamilton Library, post 2005 now on website. We need long term plan for pre 2005 data. First step is inventory. Also need to restrict SEC private communication discussions.</w:t>
            </w:r>
          </w:p>
        </w:tc>
        <w:tc>
          <w:tcPr>
            <w:vAlign w:val="top"/>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action taken.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action taken.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Chair Cooney will send draft letter requesting faculty senate report to Chair BOR.</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Rai to document past and current Academic Affairs administrators (1995 and 2015); M. Butler to look at A&amp;S Admin. S. Roberts to consider as student project, or we can have RA do it.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No action taken.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action taken.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action taken.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action taken.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Motion to terminate Toshiba copier lease contract by K. Withy; second by Chair Cooney. Passed unanimously.</w:t>
            </w:r>
          </w:p>
          <w:p w:rsidR="00000000" w:rsidDel="00000000" w:rsidP="00000000" w:rsidRDefault="00000000" w:rsidRPr="00000000" w14:paraId="0000006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action taken.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40" w:hRule="atLeast"/>
          <w:tblHeader w:val="0"/>
        </w:trPr>
        <w:tc>
          <w:tcPr>
            <w:vAlign w:val="top"/>
          </w:tcPr>
          <w:p w:rsidR="00000000" w:rsidDel="00000000" w:rsidP="00000000" w:rsidRDefault="00000000" w:rsidRPr="00000000" w14:paraId="00000070">
            <w:pPr>
              <w:pageBreakBefore w:val="0"/>
              <w:rPr>
                <w:b w:val="0"/>
                <w:vertAlign w:val="baseline"/>
              </w:rPr>
            </w:pPr>
            <w:r w:rsidDel="00000000" w:rsidR="00000000" w:rsidRPr="00000000">
              <w:rPr>
                <w:b w:val="1"/>
                <w:vertAlign w:val="baseline"/>
                <w:rtl w:val="0"/>
              </w:rPr>
              <w:t xml:space="preserve">ADDITIONS TO THE AGENDA</w:t>
            </w:r>
            <w:r w:rsidDel="00000000" w:rsidR="00000000" w:rsidRPr="00000000">
              <w:rPr>
                <w:rtl w:val="0"/>
              </w:rPr>
            </w:r>
          </w:p>
        </w:tc>
        <w:tc>
          <w:tcPr>
            <w:vAlign w:val="top"/>
          </w:tcPr>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Mānoa policy says that SEC is the body that is consulted for mergers.</w:t>
            </w:r>
          </w:p>
        </w:tc>
        <w:tc>
          <w:tcPr>
            <w:vAlign w:val="top"/>
          </w:tcPr>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tl w:val="0"/>
              </w:rPr>
            </w:r>
          </w:p>
        </w:tc>
      </w:tr>
      <w:tr>
        <w:trPr>
          <w:cantSplit w:val="0"/>
          <w:trHeight w:val="580" w:hRule="atLeast"/>
          <w:tblHeader w:val="0"/>
        </w:trPr>
        <w:tc>
          <w:tcPr>
            <w:vAlign w:val="top"/>
          </w:tcPr>
          <w:p w:rsidR="00000000" w:rsidDel="00000000" w:rsidP="00000000" w:rsidRDefault="00000000" w:rsidRPr="00000000" w14:paraId="00000073">
            <w:pPr>
              <w:pageBreakBefore w:val="0"/>
              <w:rPr>
                <w:b w:val="0"/>
                <w:vertAlign w:val="baseline"/>
              </w:rPr>
            </w:pPr>
            <w:r w:rsidDel="00000000" w:rsidR="00000000" w:rsidRPr="00000000">
              <w:rPr>
                <w:b w:val="1"/>
                <w:vertAlign w:val="baseline"/>
                <w:rtl w:val="0"/>
              </w:rPr>
              <w:t xml:space="preserve">GUESTS</w:t>
            </w:r>
            <w:r w:rsidDel="00000000" w:rsidR="00000000" w:rsidRPr="00000000">
              <w:rPr>
                <w:rtl w:val="0"/>
              </w:rPr>
            </w:r>
          </w:p>
        </w:tc>
        <w:tc>
          <w:tcP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p>
        </w:tc>
        <w:tc>
          <w:tcPr>
            <w:vAlign w:val="top"/>
          </w:tcPr>
          <w:p w:rsidR="00000000" w:rsidDel="00000000" w:rsidP="00000000" w:rsidRDefault="00000000" w:rsidRPr="00000000" w14:paraId="00000075">
            <w:pPr>
              <w:pageBreakBefore w:val="0"/>
              <w:shd w:fill="ffffff" w:val="clear"/>
              <w:spacing w:after="240" w:lineRule="auto"/>
              <w:rPr>
                <w:color w:val="444444"/>
                <w:sz w:val="22"/>
                <w:szCs w:val="22"/>
                <w:vertAlign w:val="baseline"/>
              </w:rPr>
            </w:pPr>
            <w:r w:rsidDel="00000000" w:rsidR="00000000" w:rsidRPr="00000000">
              <w:rPr>
                <w:color w:val="444444"/>
                <w:vertAlign w:val="baseline"/>
                <w:rtl w:val="0"/>
              </w:rPr>
              <w:t xml:space="preserve">Future guests: </w:t>
              <w:br w:type="textWrapping"/>
              <w:t xml:space="preserve">August 3th - VC Cutshaw </w:t>
            </w:r>
            <w:r w:rsidDel="00000000" w:rsidR="00000000" w:rsidRPr="00000000">
              <w:rPr>
                <w:color w:val="444444"/>
                <w:sz w:val="22"/>
                <w:szCs w:val="22"/>
                <w:vertAlign w:val="baseline"/>
                <w:rtl w:val="0"/>
              </w:rPr>
              <w:t xml:space="preserve">(2:00pm)</w:t>
            </w:r>
          </w:p>
          <w:p w:rsidR="00000000" w:rsidDel="00000000" w:rsidP="00000000" w:rsidRDefault="00000000" w:rsidRPr="00000000" w14:paraId="00000076">
            <w:pPr>
              <w:pageBreakBefore w:val="0"/>
              <w:shd w:fill="ffffff" w:val="clear"/>
              <w:rPr>
                <w:color w:val="444444"/>
                <w:vertAlign w:val="baseline"/>
              </w:rPr>
            </w:pPr>
            <w:r w:rsidDel="00000000" w:rsidR="00000000" w:rsidRPr="00000000">
              <w:rPr>
                <w:color w:val="444444"/>
                <w:vertAlign w:val="baseline"/>
                <w:rtl w:val="0"/>
              </w:rPr>
              <w:t xml:space="preserve">August 17th - VC Dasenbrock </w:t>
            </w:r>
            <w:r w:rsidDel="00000000" w:rsidR="00000000" w:rsidRPr="00000000">
              <w:rPr>
                <w:color w:val="444444"/>
                <w:sz w:val="22"/>
                <w:szCs w:val="22"/>
                <w:vertAlign w:val="baseline"/>
                <w:rtl w:val="0"/>
              </w:rPr>
              <w:t xml:space="preserve">(3:00 pm)</w:t>
            </w:r>
            <w:r w:rsidDel="00000000" w:rsidR="00000000" w:rsidRPr="00000000">
              <w:rPr>
                <w:color w:val="444444"/>
                <w:vertAlign w:val="baseline"/>
                <w:rtl w:val="0"/>
              </w:rPr>
              <w:t xml:space="preserve">; and VC Ideta </w:t>
            </w:r>
            <w:r w:rsidDel="00000000" w:rsidR="00000000" w:rsidRPr="00000000">
              <w:rPr>
                <w:color w:val="444444"/>
                <w:sz w:val="22"/>
                <w:szCs w:val="22"/>
                <w:vertAlign w:val="baseline"/>
                <w:rtl w:val="0"/>
              </w:rPr>
              <w:t xml:space="preserve">(3:30 pm)</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tl w:val="0"/>
              </w:rPr>
            </w:r>
          </w:p>
        </w:tc>
      </w:tr>
      <w:tr>
        <w:trPr>
          <w:cantSplit w:val="0"/>
          <w:trHeight w:val="740" w:hRule="atLeast"/>
          <w:tblHeader w:val="0"/>
        </w:trPr>
        <w:tc>
          <w:tcPr>
            <w:vAlign w:val="top"/>
          </w:tcPr>
          <w:p w:rsidR="00000000" w:rsidDel="00000000" w:rsidP="00000000" w:rsidRDefault="00000000" w:rsidRPr="00000000" w14:paraId="00000078">
            <w:pPr>
              <w:pageBreakBefore w:val="0"/>
              <w:rPr>
                <w:b w:val="0"/>
                <w:vertAlign w:val="baseline"/>
              </w:rPr>
            </w:pPr>
            <w:r w:rsidDel="00000000" w:rsidR="00000000" w:rsidRPr="00000000">
              <w:rPr>
                <w:b w:val="1"/>
                <w:vertAlign w:val="baseline"/>
                <w:rtl w:val="0"/>
              </w:rPr>
              <w:t xml:space="preserve">COMMITTEE REPORTS</w:t>
            </w:r>
            <w:r w:rsidDel="00000000" w:rsidR="00000000" w:rsidRPr="00000000">
              <w:rPr>
                <w:rtl w:val="0"/>
              </w:rPr>
            </w:r>
          </w:p>
        </w:tc>
        <w:tc>
          <w:tcPr>
            <w:vAlign w:val="top"/>
          </w:tcPr>
          <w:p w:rsidR="00000000" w:rsidDel="00000000" w:rsidP="00000000" w:rsidRDefault="00000000" w:rsidRPr="00000000" w14:paraId="0000007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No committee reports</w:t>
            </w:r>
          </w:p>
        </w:tc>
        <w:tc>
          <w:tcP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No action taken.</w:t>
            </w:r>
          </w:p>
          <w:p w:rsidR="00000000" w:rsidDel="00000000" w:rsidP="00000000" w:rsidRDefault="00000000" w:rsidRPr="00000000" w14:paraId="0000007B">
            <w:pPr>
              <w:pageBreakBefore w:val="0"/>
              <w:rPr>
                <w:vertAlign w:val="baseline"/>
              </w:rPr>
            </w:pPr>
            <w:r w:rsidDel="00000000" w:rsidR="00000000" w:rsidRPr="00000000">
              <w:rPr>
                <w:rtl w:val="0"/>
              </w:rPr>
            </w:r>
          </w:p>
        </w:tc>
      </w:tr>
      <w:tr>
        <w:trPr>
          <w:cantSplit w:val="0"/>
          <w:trHeight w:val="60" w:hRule="atLeast"/>
          <w:tblHeader w:val="0"/>
        </w:trPr>
        <w:tc>
          <w:tcPr>
            <w:vAlign w:val="top"/>
          </w:tcPr>
          <w:p w:rsidR="00000000" w:rsidDel="00000000" w:rsidP="00000000" w:rsidRDefault="00000000" w:rsidRPr="00000000" w14:paraId="0000007C">
            <w:pPr>
              <w:pageBreakBefore w:val="0"/>
              <w:rPr>
                <w:b w:val="0"/>
                <w:vertAlign w:val="baseline"/>
              </w:rPr>
            </w:pPr>
            <w:r w:rsidDel="00000000" w:rsidR="00000000" w:rsidRPr="00000000">
              <w:rPr>
                <w:b w:val="1"/>
                <w:vertAlign w:val="baseline"/>
                <w:rtl w:val="0"/>
              </w:rPr>
              <w:t xml:space="preserve">OLD BUSINESS</w:t>
            </w:r>
            <w:r w:rsidDel="00000000" w:rsidR="00000000" w:rsidRPr="00000000">
              <w:rPr>
                <w:rtl w:val="0"/>
              </w:rPr>
            </w:r>
          </w:p>
        </w:tc>
        <w:tc>
          <w:tcPr>
            <w:vAlign w:val="top"/>
          </w:tcPr>
          <w:p w:rsidR="00000000" w:rsidDel="00000000" w:rsidP="00000000" w:rsidRDefault="00000000" w:rsidRPr="00000000" w14:paraId="0000007D">
            <w:pPr>
              <w:pageBreakBefore w:val="0"/>
              <w:numPr>
                <w:ilvl w:val="0"/>
                <w:numId w:val="2"/>
              </w:numPr>
              <w:spacing w:after="0" w:before="100" w:lineRule="auto"/>
              <w:ind w:left="360" w:hanging="360"/>
              <w:rPr>
                <w:color w:val="000000"/>
              </w:rPr>
            </w:pPr>
            <w:r w:rsidDel="00000000" w:rsidR="00000000" w:rsidRPr="00000000">
              <w:rPr>
                <w:color w:val="000000"/>
                <w:vertAlign w:val="baseline"/>
                <w:rtl w:val="0"/>
              </w:rPr>
              <w:t xml:space="preserve">Confirm standing SEC meeting day &amp; time, Monday 2:30 pm - 4:30 pm starting in September 2015.</w:t>
            </w:r>
          </w:p>
          <w:p w:rsidR="00000000" w:rsidDel="00000000" w:rsidP="00000000" w:rsidRDefault="00000000" w:rsidRPr="00000000" w14:paraId="0000007E">
            <w:pPr>
              <w:pageBreakBefore w:val="0"/>
              <w:numPr>
                <w:ilvl w:val="0"/>
                <w:numId w:val="2"/>
              </w:numPr>
              <w:spacing w:after="0" w:before="0" w:lineRule="auto"/>
              <w:ind w:left="360" w:hanging="360"/>
              <w:rPr>
                <w:color w:val="000000"/>
              </w:rPr>
            </w:pPr>
            <w:r w:rsidDel="00000000" w:rsidR="00000000" w:rsidRPr="00000000">
              <w:rPr>
                <w:color w:val="000000"/>
                <w:vertAlign w:val="baseline"/>
                <w:rtl w:val="0"/>
              </w:rPr>
              <w:t xml:space="preserve">Discussion on SEC visits to Departments/ORUs-will start at UHCC, then JABSOM.  Topics to discuss-mergers, understanding different units. We will try for third Monday every month starting in September 2015.</w:t>
              <w:br w:type="textWrapping"/>
            </w:r>
          </w:p>
          <w:p w:rsidR="00000000" w:rsidDel="00000000" w:rsidP="00000000" w:rsidRDefault="00000000" w:rsidRPr="00000000" w14:paraId="0000007F">
            <w:pPr>
              <w:pageBreakBefore w:val="0"/>
              <w:numPr>
                <w:ilvl w:val="0"/>
                <w:numId w:val="2"/>
              </w:numPr>
              <w:spacing w:after="280" w:before="0" w:lineRule="auto"/>
              <w:ind w:left="360" w:hanging="360"/>
              <w:rPr>
                <w:color w:val="000000"/>
              </w:rPr>
            </w:pPr>
            <w:r w:rsidDel="00000000" w:rsidR="00000000" w:rsidRPr="00000000">
              <w:rPr>
                <w:color w:val="000000"/>
                <w:vertAlign w:val="baseline"/>
                <w:rtl w:val="0"/>
              </w:rPr>
              <w:t xml:space="preserve">Discussion on senator committee assignments</w:t>
            </w:r>
          </w:p>
          <w:p w:rsidR="00000000" w:rsidDel="00000000" w:rsidP="00000000" w:rsidRDefault="00000000" w:rsidRPr="00000000" w14:paraId="00000080">
            <w:pPr>
              <w:pageBreakBefore w:val="0"/>
              <w:spacing w:after="280" w:before="0" w:lineRule="auto"/>
              <w:rPr>
                <w:color w:val="000000"/>
                <w:vertAlign w:val="baseline"/>
              </w:rPr>
            </w:pPr>
            <w:r w:rsidDel="00000000" w:rsidR="00000000" w:rsidRPr="00000000">
              <w:rPr>
                <w:rtl w:val="0"/>
              </w:rPr>
            </w:r>
          </w:p>
          <w:p w:rsidR="00000000" w:rsidDel="00000000" w:rsidP="00000000" w:rsidRDefault="00000000" w:rsidRPr="00000000" w14:paraId="00000081">
            <w:pPr>
              <w:pageBreakBefore w:val="0"/>
              <w:spacing w:after="280" w:before="0" w:lineRule="auto"/>
              <w:rPr>
                <w:color w:val="000000"/>
                <w:vertAlign w:val="baseline"/>
              </w:rPr>
            </w:pPr>
            <w:r w:rsidDel="00000000" w:rsidR="00000000" w:rsidRPr="00000000">
              <w:rPr>
                <w:rtl w:val="0"/>
              </w:rPr>
            </w:r>
          </w:p>
          <w:p w:rsidR="00000000" w:rsidDel="00000000" w:rsidP="00000000" w:rsidRDefault="00000000" w:rsidRPr="00000000" w14:paraId="00000082">
            <w:pPr>
              <w:pageBreakBefore w:val="0"/>
              <w:numPr>
                <w:ilvl w:val="0"/>
                <w:numId w:val="2"/>
              </w:numPr>
              <w:ind w:left="360" w:hanging="360"/>
              <w:rPr>
                <w:color w:val="000000"/>
              </w:rPr>
            </w:pPr>
            <w:r w:rsidDel="00000000" w:rsidR="00000000" w:rsidRPr="00000000">
              <w:rPr>
                <w:color w:val="000000"/>
                <w:vertAlign w:val="baseline"/>
                <w:rtl w:val="0"/>
              </w:rPr>
              <w:t xml:space="preserve">SEC issues and goals-</w:t>
            </w:r>
          </w:p>
          <w:p w:rsidR="00000000" w:rsidDel="00000000" w:rsidP="00000000" w:rsidRDefault="00000000" w:rsidRPr="00000000" w14:paraId="0000008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shared governance.</w:t>
            </w:r>
          </w:p>
          <w:p w:rsidR="00000000" w:rsidDel="00000000" w:rsidP="00000000" w:rsidRDefault="00000000" w:rsidRPr="00000000" w14:paraId="0000008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Encourage formation and empowerment of senates.</w:t>
            </w:r>
          </w:p>
          <w:p w:rsidR="00000000" w:rsidDel="00000000" w:rsidP="00000000" w:rsidRDefault="00000000" w:rsidRPr="00000000" w14:paraId="0000008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Emphasize faculty involvement in appointment of deans.</w:t>
            </w:r>
          </w:p>
          <w:p w:rsidR="00000000" w:rsidDel="00000000" w:rsidP="00000000" w:rsidRDefault="00000000" w:rsidRPr="00000000" w14:paraId="0000008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Examine policies where faculty have become advisory instead of recommenders to strengthen shared governance</w:t>
            </w:r>
          </w:p>
          <w:p w:rsidR="00000000" w:rsidDel="00000000" w:rsidP="00000000" w:rsidRDefault="00000000" w:rsidRPr="00000000" w14:paraId="0000008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Examine bylaws and develop SEC policies.</w:t>
            </w:r>
          </w:p>
          <w:p w:rsidR="00000000" w:rsidDel="00000000" w:rsidP="00000000" w:rsidRDefault="00000000" w:rsidRPr="00000000" w14:paraId="0000008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Encourage transparency at college and department level.</w:t>
            </w:r>
          </w:p>
          <w:p w:rsidR="00000000" w:rsidDel="00000000" w:rsidP="00000000" w:rsidRDefault="00000000" w:rsidRPr="00000000" w14:paraId="0000008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 Mānoa: Increase faculty involvement in PR, help UHPA with PR, have open houses, support fund development.</w:t>
            </w:r>
          </w:p>
          <w:p w:rsidR="00000000" w:rsidDel="00000000" w:rsidP="00000000" w:rsidRDefault="00000000" w:rsidRPr="00000000" w14:paraId="0000008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Faculty evaluation of administration.</w:t>
            </w:r>
          </w:p>
        </w:tc>
        <w:tc>
          <w:tcPr>
            <w:vAlign w:val="top"/>
          </w:tcPr>
          <w:p w:rsidR="00000000" w:rsidDel="00000000" w:rsidP="00000000" w:rsidRDefault="00000000" w:rsidRPr="00000000" w14:paraId="0000008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No action taken.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Chair Cooney to contact UH-Cancer Center, Senate Chair about possible meeting on August 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the UHCC.</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Motion to approve Senator Committee assignments by K. Withy. Seconded, S. Rai. Approved unanimously.</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action taken.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tl w:val="0"/>
              </w:rPr>
            </w:r>
          </w:p>
        </w:tc>
      </w:tr>
      <w:tr>
        <w:trPr>
          <w:cantSplit w:val="0"/>
          <w:trHeight w:val="60" w:hRule="atLeast"/>
          <w:tblHeader w:val="0"/>
        </w:trPr>
        <w:tc>
          <w:tcPr>
            <w:vAlign w:val="top"/>
          </w:tcPr>
          <w:p w:rsidR="00000000" w:rsidDel="00000000" w:rsidP="00000000" w:rsidRDefault="00000000" w:rsidRPr="00000000" w14:paraId="000000A8">
            <w:pPr>
              <w:pageBreakBefore w:val="0"/>
              <w:rPr>
                <w:b w:val="0"/>
                <w:vertAlign w:val="baseline"/>
              </w:rPr>
            </w:pPr>
            <w:r w:rsidDel="00000000" w:rsidR="00000000" w:rsidRPr="00000000">
              <w:rPr>
                <w:b w:val="1"/>
                <w:vertAlign w:val="baseline"/>
                <w:rtl w:val="0"/>
              </w:rPr>
              <w:t xml:space="preserve">NEW BUSINESS</w:t>
            </w:r>
            <w:r w:rsidDel="00000000" w:rsidR="00000000" w:rsidRPr="00000000">
              <w:rPr>
                <w:rtl w:val="0"/>
              </w:rPr>
            </w:r>
          </w:p>
        </w:tc>
        <w:tc>
          <w:tcPr>
            <w:vAlign w:val="top"/>
          </w:tcPr>
          <w:p w:rsidR="00000000" w:rsidDel="00000000" w:rsidP="00000000" w:rsidRDefault="00000000" w:rsidRPr="00000000" w14:paraId="000000A9">
            <w:pPr>
              <w:pageBreakBefore w:val="0"/>
              <w:numPr>
                <w:ilvl w:val="0"/>
                <w:numId w:val="15"/>
              </w:numPr>
              <w:spacing w:after="0" w:before="100" w:lineRule="auto"/>
              <w:ind w:left="432" w:hanging="360"/>
              <w:rPr>
                <w:color w:val="000000"/>
              </w:rPr>
            </w:pPr>
            <w:r w:rsidDel="00000000" w:rsidR="00000000" w:rsidRPr="00000000">
              <w:rPr>
                <w:color w:val="000000"/>
                <w:vertAlign w:val="baseline"/>
                <w:rtl w:val="0"/>
              </w:rPr>
              <w:t xml:space="preserve">Non-senator nomination to Student Engagement, Retention and Graduation Committee (SERG). Discussion determined that since this is an administrative committee MFS does not need to be represented but would like decisions from the committee to come to MFS for consideration. SEC will discuss with current representative.</w:t>
            </w:r>
          </w:p>
          <w:p w:rsidR="00000000" w:rsidDel="00000000" w:rsidP="00000000" w:rsidRDefault="00000000" w:rsidRPr="00000000" w14:paraId="000000AA">
            <w:pPr>
              <w:pageBreakBefore w:val="0"/>
              <w:numPr>
                <w:ilvl w:val="0"/>
                <w:numId w:val="15"/>
              </w:numPr>
              <w:spacing w:after="0" w:before="0" w:lineRule="auto"/>
              <w:ind w:left="432" w:hanging="360"/>
              <w:rPr>
                <w:color w:val="000000"/>
              </w:rPr>
            </w:pPr>
            <w:r w:rsidDel="00000000" w:rsidR="00000000" w:rsidRPr="00000000">
              <w:rPr>
                <w:color w:val="000000"/>
                <w:vertAlign w:val="baseline"/>
                <w:rtl w:val="0"/>
              </w:rPr>
              <w:t xml:space="preserve">Graduate Council nominations-get clarification on request.</w:t>
            </w:r>
          </w:p>
          <w:p w:rsidR="00000000" w:rsidDel="00000000" w:rsidP="00000000" w:rsidRDefault="00000000" w:rsidRPr="00000000" w14:paraId="000000AB">
            <w:pPr>
              <w:pageBreakBefore w:val="0"/>
              <w:numPr>
                <w:ilvl w:val="0"/>
                <w:numId w:val="15"/>
              </w:numPr>
              <w:spacing w:after="0" w:before="0" w:lineRule="auto"/>
              <w:ind w:left="432" w:hanging="360"/>
              <w:rPr>
                <w:color w:val="000000"/>
              </w:rPr>
            </w:pPr>
            <w:r w:rsidDel="00000000" w:rsidR="00000000" w:rsidRPr="00000000">
              <w:rPr>
                <w:color w:val="000000"/>
                <w:vertAlign w:val="baseline"/>
                <w:rtl w:val="0"/>
              </w:rPr>
              <w:t xml:space="preserve">PCard procurement guidelines &amp; foreign publication charges</w:t>
            </w:r>
          </w:p>
          <w:p w:rsidR="00000000" w:rsidDel="00000000" w:rsidP="00000000" w:rsidRDefault="00000000" w:rsidRPr="00000000" w14:paraId="000000AC">
            <w:pPr>
              <w:pageBreakBefore w:val="0"/>
              <w:numPr>
                <w:ilvl w:val="0"/>
                <w:numId w:val="15"/>
              </w:numPr>
              <w:spacing w:after="0" w:before="0" w:lineRule="auto"/>
              <w:ind w:left="432" w:hanging="360"/>
              <w:rPr>
                <w:color w:val="000000"/>
              </w:rPr>
            </w:pPr>
            <w:r w:rsidDel="00000000" w:rsidR="00000000" w:rsidRPr="00000000">
              <w:rPr>
                <w:color w:val="000000"/>
                <w:vertAlign w:val="baseline"/>
                <w:rtl w:val="0"/>
              </w:rPr>
              <w:t xml:space="preserve">Faculty-Student romantic relationship guidelines</w:t>
            </w:r>
          </w:p>
          <w:p w:rsidR="00000000" w:rsidDel="00000000" w:rsidP="00000000" w:rsidRDefault="00000000" w:rsidRPr="00000000" w14:paraId="000000AD">
            <w:pPr>
              <w:pageBreakBefore w:val="0"/>
              <w:numPr>
                <w:ilvl w:val="0"/>
                <w:numId w:val="15"/>
              </w:numPr>
              <w:spacing w:after="0" w:before="0" w:lineRule="auto"/>
              <w:ind w:left="432" w:hanging="360"/>
              <w:rPr>
                <w:color w:val="000000"/>
              </w:rPr>
            </w:pPr>
            <w:r w:rsidDel="00000000" w:rsidR="00000000" w:rsidRPr="00000000">
              <w:rPr>
                <w:color w:val="000000"/>
                <w:vertAlign w:val="baseline"/>
                <w:rtl w:val="0"/>
              </w:rPr>
              <w:t xml:space="preserve">Future SEC retreat with department chairs/administrators</w:t>
            </w:r>
          </w:p>
          <w:p w:rsidR="00000000" w:rsidDel="00000000" w:rsidP="00000000" w:rsidRDefault="00000000" w:rsidRPr="00000000" w14:paraId="000000AE">
            <w:pPr>
              <w:pageBreakBefore w:val="0"/>
              <w:numPr>
                <w:ilvl w:val="0"/>
                <w:numId w:val="15"/>
              </w:numPr>
              <w:spacing w:after="280" w:before="0" w:lineRule="auto"/>
              <w:ind w:left="432" w:hanging="360"/>
              <w:rPr>
                <w:color w:val="000000"/>
              </w:rPr>
            </w:pPr>
            <w:r w:rsidDel="00000000" w:rsidR="00000000" w:rsidRPr="00000000">
              <w:rPr>
                <w:color w:val="000000"/>
                <w:vertAlign w:val="baseline"/>
                <w:rtl w:val="0"/>
              </w:rPr>
              <w:t xml:space="preserve">Agenda for SEC meeting August 3, 2015:</w:t>
            </w:r>
          </w:p>
          <w:p w:rsidR="00000000" w:rsidDel="00000000" w:rsidP="00000000" w:rsidRDefault="00000000" w:rsidRPr="00000000" w14:paraId="000000AF">
            <w:pPr>
              <w:pageBreakBefore w:val="0"/>
              <w:spacing w:after="100" w:before="0" w:lineRule="auto"/>
              <w:ind w:left="432" w:firstLine="0"/>
              <w:rPr>
                <w:color w:val="000000"/>
                <w:vertAlign w:val="baseline"/>
              </w:rPr>
            </w:pPr>
            <w:r w:rsidDel="00000000" w:rsidR="00000000" w:rsidRPr="00000000">
              <w:rPr>
                <w:rtl w:val="0"/>
              </w:rPr>
            </w:r>
          </w:p>
        </w:tc>
        <w:tc>
          <w:tcPr>
            <w:vAlign w:val="top"/>
          </w:tcPr>
          <w:p w:rsidR="00000000" w:rsidDel="00000000" w:rsidP="00000000" w:rsidRDefault="00000000" w:rsidRPr="00000000" w14:paraId="000000B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Invite Rosie Woodruff to speak to SEC about SERG.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Chair Cooney to check request for Grad Council nominations.</w:t>
            </w:r>
          </w:p>
          <w:p w:rsidR="00000000" w:rsidDel="00000000" w:rsidP="00000000" w:rsidRDefault="00000000" w:rsidRPr="00000000" w14:paraId="000000B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action taken, deferred to the next meeting.</w:t>
            </w:r>
          </w:p>
          <w:p w:rsidR="00000000" w:rsidDel="00000000" w:rsidP="00000000" w:rsidRDefault="00000000" w:rsidRPr="00000000" w14:paraId="000000B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action taken, deferred to the next meeting.</w:t>
            </w:r>
          </w:p>
          <w:p w:rsidR="00000000" w:rsidDel="00000000" w:rsidP="00000000" w:rsidRDefault="00000000" w:rsidRPr="00000000" w14:paraId="000000B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action taken, deferred to next meeting.</w:t>
            </w:r>
          </w:p>
          <w:p w:rsidR="00000000" w:rsidDel="00000000" w:rsidP="00000000" w:rsidRDefault="00000000" w:rsidRPr="00000000" w14:paraId="000000B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agenda for August 3, 2015 SEC meeting was developed.   </w:t>
            </w:r>
          </w:p>
        </w:tc>
      </w:tr>
      <w:tr>
        <w:trPr>
          <w:cantSplit w:val="0"/>
          <w:trHeight w:val="580" w:hRule="atLeast"/>
          <w:tblHeader w:val="0"/>
        </w:trPr>
        <w:tc>
          <w:tcPr>
            <w:vAlign w:val="top"/>
          </w:tcPr>
          <w:p w:rsidR="00000000" w:rsidDel="00000000" w:rsidP="00000000" w:rsidRDefault="00000000" w:rsidRPr="00000000" w14:paraId="000000BC">
            <w:pPr>
              <w:pageBreakBefore w:val="0"/>
              <w:ind w:right="-198"/>
              <w:rPr>
                <w:b w:val="0"/>
                <w:vertAlign w:val="baseline"/>
              </w:rPr>
            </w:pPr>
            <w:r w:rsidDel="00000000" w:rsidR="00000000" w:rsidRPr="00000000">
              <w:rPr>
                <w:b w:val="1"/>
                <w:vertAlign w:val="baseline"/>
                <w:rtl w:val="0"/>
              </w:rPr>
              <w:t xml:space="preserve">ADJOURNMENT</w:t>
            </w:r>
            <w:r w:rsidDel="00000000" w:rsidR="00000000" w:rsidRPr="00000000">
              <w:rPr>
                <w:rtl w:val="0"/>
              </w:rPr>
            </w:r>
          </w:p>
          <w:p w:rsidR="00000000" w:rsidDel="00000000" w:rsidP="00000000" w:rsidRDefault="00000000" w:rsidRPr="00000000" w14:paraId="000000BD">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B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next meeting of the Senate Executive Committee will be August 3, 2015.</w:t>
              <w:br w:type="textWrapping"/>
            </w:r>
          </w:p>
          <w:p w:rsidR="00000000" w:rsidDel="00000000" w:rsidP="00000000" w:rsidRDefault="00000000" w:rsidRPr="00000000" w14:paraId="000000BF">
            <w:pPr>
              <w:pageBreakBefore w:val="0"/>
              <w:shd w:fill="ffffff" w:val="clear"/>
              <w:spacing w:after="240" w:lineRule="auto"/>
              <w:rPr>
                <w:color w:val="444444"/>
                <w:vertAlign w:val="baseline"/>
              </w:rPr>
            </w:pPr>
            <w:r w:rsidDel="00000000" w:rsidR="00000000" w:rsidRPr="00000000">
              <w:rPr>
                <w:rtl w:val="0"/>
              </w:rPr>
            </w:r>
          </w:p>
          <w:p w:rsidR="00000000" w:rsidDel="00000000" w:rsidP="00000000" w:rsidRDefault="00000000" w:rsidRPr="00000000" w14:paraId="000000C0">
            <w:pPr>
              <w:pageBreakBefore w:val="0"/>
              <w:shd w:fill="ffffff" w:val="clear"/>
              <w:spacing w:after="240" w:lineRule="auto"/>
              <w:rPr>
                <w:color w:val="444444"/>
                <w:vertAlign w:val="baseline"/>
              </w:rPr>
            </w:pPr>
            <w:r w:rsidDel="00000000" w:rsidR="00000000" w:rsidRPr="00000000">
              <w:rPr>
                <w:color w:val="444444"/>
                <w:vertAlign w:val="baseline"/>
                <w:rtl w:val="0"/>
              </w:rPr>
              <w:t xml:space="preserve">Future visitors: </w:t>
              <w:br w:type="textWrapping"/>
              <w:t xml:space="preserve">August 3th - VC Cutshaw (2:00 pm)</w:t>
            </w:r>
          </w:p>
          <w:p w:rsidR="00000000" w:rsidDel="00000000" w:rsidP="00000000" w:rsidRDefault="00000000" w:rsidRPr="00000000" w14:paraId="000000C1">
            <w:pPr>
              <w:pageBreakBefore w:val="0"/>
              <w:shd w:fill="ffffff" w:val="clear"/>
              <w:rPr>
                <w:color w:val="444444"/>
                <w:vertAlign w:val="baseline"/>
              </w:rPr>
            </w:pPr>
            <w:r w:rsidDel="00000000" w:rsidR="00000000" w:rsidRPr="00000000">
              <w:rPr>
                <w:color w:val="444444"/>
                <w:vertAlign w:val="baseline"/>
                <w:rtl w:val="0"/>
              </w:rPr>
              <w:t xml:space="preserve">August 17th - VC Dasenbrock (3:00 pm); and     VC Ideta (3:30 pm)</w:t>
            </w:r>
          </w:p>
          <w:p w:rsidR="00000000" w:rsidDel="00000000" w:rsidP="00000000" w:rsidRDefault="00000000" w:rsidRPr="00000000" w14:paraId="000000C2">
            <w:pPr>
              <w:pageBreakBefore w:val="0"/>
              <w:shd w:fill="ffffff" w:val="clear"/>
              <w:rPr>
                <w:color w:val="444444"/>
                <w:vertAlign w:val="baseline"/>
              </w:rPr>
            </w:pPr>
            <w:r w:rsidDel="00000000" w:rsidR="00000000" w:rsidRPr="00000000">
              <w:rPr>
                <w:rtl w:val="0"/>
              </w:rPr>
            </w:r>
          </w:p>
        </w:tc>
        <w:tc>
          <w:tcPr>
            <w:vAlign w:val="top"/>
          </w:tcPr>
          <w:p w:rsidR="00000000" w:rsidDel="00000000" w:rsidP="00000000" w:rsidRDefault="00000000" w:rsidRPr="00000000" w14:paraId="000000C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Motion to adjourn by K. Withy, seconded by S Rai.  All approved the motion.  Meeting adjourned at 4:37 pm.</w:t>
            </w:r>
          </w:p>
        </w:tc>
      </w:tr>
    </w:tbl>
    <w:p w:rsidR="00000000" w:rsidDel="00000000" w:rsidP="00000000" w:rsidRDefault="00000000" w:rsidRPr="00000000" w14:paraId="000000C4">
      <w:pPr>
        <w:pageBreakBefore w:val="0"/>
        <w:rPr>
          <w:vertAlign w:val="baseline"/>
        </w:rPr>
      </w:pPr>
      <w:r w:rsidDel="00000000" w:rsidR="00000000" w:rsidRPr="00000000">
        <w:rPr>
          <w:vertAlign w:val="baseline"/>
          <w:rtl w:val="0"/>
        </w:rPr>
        <w:t xml:space="preserve">Respectfully submitted by Kelley Withy, SEC Secretary </w:t>
      </w:r>
    </w:p>
    <w:p w:rsidR="00000000" w:rsidDel="00000000" w:rsidP="00000000" w:rsidRDefault="00000000" w:rsidRPr="00000000" w14:paraId="000000C5">
      <w:pPr>
        <w:pageBreakBefore w:val="0"/>
        <w:rPr>
          <w:vertAlign w:val="baseline"/>
        </w:rPr>
      </w:pPr>
      <w:r w:rsidDel="00000000" w:rsidR="00000000" w:rsidRPr="00000000">
        <w:rPr>
          <w:vertAlign w:val="baseline"/>
          <w:rtl w:val="0"/>
        </w:rPr>
        <w:t xml:space="preserve">Approved unanimously on August 3, 2015. </w:t>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pageBreakBefore w:val="0"/>
      <w:jc w:val="right"/>
      <w:rPr>
        <w:b w:val="0"/>
        <w:smallCaps w:val="0"/>
        <w:sz w:val="20"/>
        <w:szCs w:val="20"/>
        <w:vertAlign w:val="baseline"/>
      </w:rPr>
    </w:pPr>
    <w:r w:rsidDel="00000000" w:rsidR="00000000" w:rsidRPr="00000000">
      <w:rPr>
        <w:b w:val="1"/>
        <w:smallCaps w:val="1"/>
        <w:vertAlign w:val="baseline"/>
        <w:rtl w:val="0"/>
      </w:rPr>
      <w:t xml:space="preserve"> </w:t>
    </w:r>
    <w:r w:rsidDel="00000000" w:rsidR="00000000" w:rsidRPr="00000000">
      <w:rPr>
        <w:b w:val="1"/>
        <w:smallCaps w:val="1"/>
        <w:sz w:val="20"/>
        <w:szCs w:val="20"/>
        <w:vertAlign w:val="baseline"/>
        <w:rtl w:val="0"/>
      </w:rPr>
      <w:t xml:space="preserve">University of Hawai’i at Mānoa Faculty Senate</w:t>
    </w:r>
    <w:r w:rsidDel="00000000" w:rsidR="00000000" w:rsidRPr="00000000">
      <w:rPr>
        <w:rtl w:val="0"/>
      </w:rPr>
    </w:r>
  </w:p>
  <w:p w:rsidR="00000000" w:rsidDel="00000000" w:rsidP="00000000" w:rsidRDefault="00000000" w:rsidRPr="00000000" w14:paraId="000000C9">
    <w:pPr>
      <w:pageBreakBefore w:val="0"/>
      <w:jc w:val="right"/>
      <w:rPr>
        <w:sz w:val="20"/>
        <w:szCs w:val="20"/>
        <w:vertAlign w:val="baseline"/>
      </w:rPr>
    </w:pPr>
    <w:r w:rsidDel="00000000" w:rsidR="00000000" w:rsidRPr="00000000">
      <w:rPr>
        <w:sz w:val="20"/>
        <w:szCs w:val="20"/>
        <w:vertAlign w:val="baseline"/>
        <w:rtl w:val="0"/>
      </w:rPr>
      <w:t xml:space="preserve">2500 Campus Road • Hawai’i Hall 208 • Honolulu, Hawai’i 96822</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E-Mail:</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Palatino" w:cs="Palatino" w:eastAsia="Palatino" w:hAnsi="Palatino"/>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 Website: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Palatino" w:cs="Palatino" w:eastAsia="Palatino" w:hAnsi="Palatino"/>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An Equal Opportunity/Affirmative Action Institution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vertAlign w:val="baseline"/>
      </w:rPr>
    </w:lvl>
    <w:lvl w:ilvl="1">
      <w:start w:val="1"/>
      <w:numFmt w:val="bullet"/>
      <w:lvlText w:val="●"/>
      <w:lvlJc w:val="left"/>
      <w:pPr>
        <w:ind w:left="1080" w:hanging="360"/>
      </w:pPr>
      <w:rPr>
        <w:rFonts w:ascii="Arial" w:cs="Arial" w:eastAsia="Arial" w:hAnsi="Arial"/>
        <w:vertAlign w:val="baseline"/>
      </w:rPr>
    </w:lvl>
    <w:lvl w:ilvl="2">
      <w:start w:val="1"/>
      <w:numFmt w:val="bullet"/>
      <w:lvlText w:val="o"/>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o"/>
      <w:lvlJc w:val="left"/>
      <w:pPr>
        <w:ind w:left="4680" w:hanging="360"/>
      </w:pPr>
      <w:rPr>
        <w:rFonts w:ascii="Arial" w:cs="Arial" w:eastAsia="Arial" w:hAnsi="Arial"/>
        <w:vertAlign w:val="baseline"/>
      </w:rPr>
    </w:lvl>
    <w:lvl w:ilvl="7">
      <w:start w:val="1"/>
      <w:numFmt w:val="bullet"/>
      <w:lvlText w:val="▪"/>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abstractNum w:abstractNumId="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lvl w:ilvl="0">
      <w:start w:val="1"/>
      <w:numFmt w:val="decimal"/>
      <w:lvlText w:val="%1."/>
      <w:lvlJc w:val="left"/>
      <w:pPr>
        <w:ind w:left="432" w:hanging="360"/>
      </w:pPr>
      <w:rPr>
        <w:vertAlign w:val="baseline"/>
      </w:rPr>
    </w:lvl>
    <w:lvl w:ilvl="1">
      <w:start w:val="1"/>
      <w:numFmt w:val="lowerLetter"/>
      <w:lvlText w:val="%2."/>
      <w:lvlJc w:val="left"/>
      <w:pPr>
        <w:ind w:left="1152" w:hanging="360"/>
      </w:pPr>
      <w:rPr>
        <w:vertAlign w:val="baseline"/>
      </w:rPr>
    </w:lvl>
    <w:lvl w:ilvl="2">
      <w:start w:val="1"/>
      <w:numFmt w:val="lowerRoman"/>
      <w:lvlText w:val="%3."/>
      <w:lvlJc w:val="right"/>
      <w:pPr>
        <w:ind w:left="1872" w:hanging="180"/>
      </w:pPr>
      <w:rPr>
        <w:vertAlign w:val="baseline"/>
      </w:rPr>
    </w:lvl>
    <w:lvl w:ilvl="3">
      <w:start w:val="1"/>
      <w:numFmt w:val="decimal"/>
      <w:lvlText w:val="%4."/>
      <w:lvlJc w:val="left"/>
      <w:pPr>
        <w:ind w:left="2592" w:hanging="360"/>
      </w:pPr>
      <w:rPr>
        <w:vertAlign w:val="baseline"/>
      </w:rPr>
    </w:lvl>
    <w:lvl w:ilvl="4">
      <w:start w:val="1"/>
      <w:numFmt w:val="lowerLetter"/>
      <w:lvlText w:val="%5."/>
      <w:lvlJc w:val="left"/>
      <w:pPr>
        <w:ind w:left="3312" w:hanging="360"/>
      </w:pPr>
      <w:rPr>
        <w:vertAlign w:val="baseline"/>
      </w:rPr>
    </w:lvl>
    <w:lvl w:ilvl="5">
      <w:start w:val="1"/>
      <w:numFmt w:val="lowerRoman"/>
      <w:lvlText w:val="%6."/>
      <w:lvlJc w:val="right"/>
      <w:pPr>
        <w:ind w:left="4032" w:hanging="180"/>
      </w:pPr>
      <w:rPr>
        <w:vertAlign w:val="baseline"/>
      </w:rPr>
    </w:lvl>
    <w:lvl w:ilvl="6">
      <w:start w:val="1"/>
      <w:numFmt w:val="decimal"/>
      <w:lvlText w:val="%7."/>
      <w:lvlJc w:val="left"/>
      <w:pPr>
        <w:ind w:left="4752" w:hanging="360"/>
      </w:pPr>
      <w:rPr>
        <w:vertAlign w:val="baseline"/>
      </w:rPr>
    </w:lvl>
    <w:lvl w:ilvl="7">
      <w:start w:val="1"/>
      <w:numFmt w:val="lowerLetter"/>
      <w:lvlText w:val="%8."/>
      <w:lvlJc w:val="left"/>
      <w:pPr>
        <w:ind w:left="5472" w:hanging="360"/>
      </w:pPr>
      <w:rPr>
        <w:vertAlign w:val="baseline"/>
      </w:rPr>
    </w:lvl>
    <w:lvl w:ilvl="8">
      <w:start w:val="1"/>
      <w:numFmt w:val="lowerRoman"/>
      <w:lvlText w:val="%9."/>
      <w:lvlJc w:val="right"/>
      <w:pPr>
        <w:ind w:left="6192" w:hanging="180"/>
      </w:pPr>
      <w:rPr>
        <w:vertAlign w:val="baseline"/>
      </w:rPr>
    </w:lvl>
  </w:abstractNum>
  <w:abstractNum w:abstractNumId="4">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5">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6">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7">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8">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9">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decimal"/>
      <w:lvlText w:val="%1."/>
      <w:lvlJc w:val="left"/>
      <w:pPr>
        <w:ind w:left="540" w:hanging="360"/>
      </w:pPr>
      <w:rPr>
        <w:vertAlign w:val="baseline"/>
      </w:rPr>
    </w:lvl>
    <w:lvl w:ilvl="1">
      <w:start w:val="1"/>
      <w:numFmt w:val="lowerLetter"/>
      <w:lvlText w:val="%2."/>
      <w:lvlJc w:val="left"/>
      <w:pPr>
        <w:ind w:left="1260" w:hanging="360"/>
      </w:pPr>
      <w:rPr>
        <w:vertAlign w:val="baseline"/>
      </w:rPr>
    </w:lvl>
    <w:lvl w:ilvl="2">
      <w:start w:val="1"/>
      <w:numFmt w:val="lowerRoman"/>
      <w:lvlText w:val="%3."/>
      <w:lvlJc w:val="right"/>
      <w:pPr>
        <w:ind w:left="1980" w:hanging="180"/>
      </w:pPr>
      <w:rPr>
        <w:vertAlign w:val="baseline"/>
      </w:rPr>
    </w:lvl>
    <w:lvl w:ilvl="3">
      <w:start w:val="1"/>
      <w:numFmt w:val="decimal"/>
      <w:lvlText w:val="%4."/>
      <w:lvlJc w:val="left"/>
      <w:pPr>
        <w:ind w:left="2700" w:hanging="360"/>
      </w:pPr>
      <w:rPr>
        <w:vertAlign w:val="baseline"/>
      </w:rPr>
    </w:lvl>
    <w:lvl w:ilvl="4">
      <w:start w:val="1"/>
      <w:numFmt w:val="lowerLetter"/>
      <w:lvlText w:val="%5."/>
      <w:lvlJc w:val="left"/>
      <w:pPr>
        <w:ind w:left="3420" w:hanging="360"/>
      </w:pPr>
      <w:rPr>
        <w:vertAlign w:val="baseline"/>
      </w:rPr>
    </w:lvl>
    <w:lvl w:ilvl="5">
      <w:start w:val="1"/>
      <w:numFmt w:val="lowerRoman"/>
      <w:lvlText w:val="%6."/>
      <w:lvlJc w:val="right"/>
      <w:pPr>
        <w:ind w:left="4140" w:hanging="180"/>
      </w:pPr>
      <w:rPr>
        <w:vertAlign w:val="baseline"/>
      </w:rPr>
    </w:lvl>
    <w:lvl w:ilvl="6">
      <w:start w:val="1"/>
      <w:numFmt w:val="decimal"/>
      <w:lvlText w:val="%7."/>
      <w:lvlJc w:val="left"/>
      <w:pPr>
        <w:ind w:left="4860" w:hanging="360"/>
      </w:pPr>
      <w:rPr>
        <w:vertAlign w:val="baseline"/>
      </w:rPr>
    </w:lvl>
    <w:lvl w:ilvl="7">
      <w:start w:val="1"/>
      <w:numFmt w:val="lowerLetter"/>
      <w:lvlText w:val="%8."/>
      <w:lvlJc w:val="left"/>
      <w:pPr>
        <w:ind w:left="5580" w:hanging="360"/>
      </w:pPr>
      <w:rPr>
        <w:vertAlign w:val="baseline"/>
      </w:rPr>
    </w:lvl>
    <w:lvl w:ilvl="8">
      <w:start w:val="1"/>
      <w:numFmt w:val="lowerRoman"/>
      <w:lvlText w:val="%9."/>
      <w:lvlJc w:val="right"/>
      <w:pPr>
        <w:ind w:left="6300" w:hanging="180"/>
      </w:pPr>
      <w:rPr>
        <w:vertAlign w:val="baseline"/>
      </w:rPr>
    </w:lvl>
  </w:abstractNum>
  <w:abstractNum w:abstractNumId="1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3">
    <w:lvl w:ilvl="0">
      <w:start w:val="1"/>
      <w:numFmt w:val="decimal"/>
      <w:lvlText w:val="%1."/>
      <w:lvlJc w:val="left"/>
      <w:pPr>
        <w:ind w:left="450" w:hanging="360"/>
      </w:pPr>
      <w:rPr>
        <w:vertAlign w:val="baseline"/>
      </w:rPr>
    </w:lvl>
    <w:lvl w:ilvl="1">
      <w:start w:val="1"/>
      <w:numFmt w:val="lowerLetter"/>
      <w:lvlText w:val="%2."/>
      <w:lvlJc w:val="left"/>
      <w:pPr>
        <w:ind w:left="1170" w:hanging="360"/>
      </w:pPr>
      <w:rPr>
        <w:vertAlign w:val="baseline"/>
      </w:rPr>
    </w:lvl>
    <w:lvl w:ilvl="2">
      <w:start w:val="1"/>
      <w:numFmt w:val="lowerRoman"/>
      <w:lvlText w:val="%3."/>
      <w:lvlJc w:val="right"/>
      <w:pPr>
        <w:ind w:left="1890" w:hanging="180"/>
      </w:pPr>
      <w:rPr>
        <w:vertAlign w:val="baseline"/>
      </w:rPr>
    </w:lvl>
    <w:lvl w:ilvl="3">
      <w:start w:val="1"/>
      <w:numFmt w:val="decimal"/>
      <w:lvlText w:val="%4."/>
      <w:lvlJc w:val="left"/>
      <w:pPr>
        <w:ind w:left="2610" w:hanging="360"/>
      </w:pPr>
      <w:rPr>
        <w:vertAlign w:val="baseline"/>
      </w:rPr>
    </w:lvl>
    <w:lvl w:ilvl="4">
      <w:start w:val="1"/>
      <w:numFmt w:val="lowerLetter"/>
      <w:lvlText w:val="%5."/>
      <w:lvlJc w:val="left"/>
      <w:pPr>
        <w:ind w:left="3330" w:hanging="360"/>
      </w:pPr>
      <w:rPr>
        <w:vertAlign w:val="baseline"/>
      </w:rPr>
    </w:lvl>
    <w:lvl w:ilvl="5">
      <w:start w:val="1"/>
      <w:numFmt w:val="lowerRoman"/>
      <w:lvlText w:val="%6."/>
      <w:lvlJc w:val="right"/>
      <w:pPr>
        <w:ind w:left="4050" w:hanging="180"/>
      </w:pPr>
      <w:rPr>
        <w:vertAlign w:val="baseline"/>
      </w:rPr>
    </w:lvl>
    <w:lvl w:ilvl="6">
      <w:start w:val="1"/>
      <w:numFmt w:val="decimal"/>
      <w:lvlText w:val="%7."/>
      <w:lvlJc w:val="left"/>
      <w:pPr>
        <w:ind w:left="4770" w:hanging="360"/>
      </w:pPr>
      <w:rPr>
        <w:vertAlign w:val="baseline"/>
      </w:rPr>
    </w:lvl>
    <w:lvl w:ilvl="7">
      <w:start w:val="1"/>
      <w:numFmt w:val="lowerLetter"/>
      <w:lvlText w:val="%8."/>
      <w:lvlJc w:val="left"/>
      <w:pPr>
        <w:ind w:left="5490" w:hanging="360"/>
      </w:pPr>
      <w:rPr>
        <w:vertAlign w:val="baseline"/>
      </w:rPr>
    </w:lvl>
    <w:lvl w:ilvl="8">
      <w:start w:val="1"/>
      <w:numFmt w:val="lowerRoman"/>
      <w:lvlText w:val="%9."/>
      <w:lvlJc w:val="right"/>
      <w:pPr>
        <w:ind w:left="6210" w:hanging="180"/>
      </w:pPr>
      <w:rPr>
        <w:vertAlign w:val="baseline"/>
      </w:rPr>
    </w:lvl>
  </w:abstractNum>
  <w:abstractNum w:abstractNumId="1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lvl w:ilvl="0">
      <w:start w:val="1"/>
      <w:numFmt w:val="decimal"/>
      <w:lvlText w:val="%1."/>
      <w:lvlJc w:val="left"/>
      <w:pPr>
        <w:ind w:left="432" w:hanging="360"/>
      </w:pPr>
      <w:rPr>
        <w:vertAlign w:val="baseline"/>
      </w:rPr>
    </w:lvl>
    <w:lvl w:ilvl="1">
      <w:start w:val="1"/>
      <w:numFmt w:val="lowerLetter"/>
      <w:lvlText w:val="%2."/>
      <w:lvlJc w:val="left"/>
      <w:pPr>
        <w:ind w:left="1152" w:hanging="360"/>
      </w:pPr>
      <w:rPr>
        <w:vertAlign w:val="baseline"/>
      </w:rPr>
    </w:lvl>
    <w:lvl w:ilvl="2">
      <w:start w:val="1"/>
      <w:numFmt w:val="lowerRoman"/>
      <w:lvlText w:val="%3."/>
      <w:lvlJc w:val="right"/>
      <w:pPr>
        <w:ind w:left="1872" w:hanging="180"/>
      </w:pPr>
      <w:rPr>
        <w:vertAlign w:val="baseline"/>
      </w:rPr>
    </w:lvl>
    <w:lvl w:ilvl="3">
      <w:start w:val="1"/>
      <w:numFmt w:val="decimal"/>
      <w:lvlText w:val="%4."/>
      <w:lvlJc w:val="left"/>
      <w:pPr>
        <w:ind w:left="2592" w:hanging="360"/>
      </w:pPr>
      <w:rPr>
        <w:vertAlign w:val="baseline"/>
      </w:rPr>
    </w:lvl>
    <w:lvl w:ilvl="4">
      <w:start w:val="1"/>
      <w:numFmt w:val="lowerLetter"/>
      <w:lvlText w:val="%5."/>
      <w:lvlJc w:val="left"/>
      <w:pPr>
        <w:ind w:left="3312" w:hanging="360"/>
      </w:pPr>
      <w:rPr>
        <w:vertAlign w:val="baseline"/>
      </w:rPr>
    </w:lvl>
    <w:lvl w:ilvl="5">
      <w:start w:val="1"/>
      <w:numFmt w:val="lowerRoman"/>
      <w:lvlText w:val="%6."/>
      <w:lvlJc w:val="right"/>
      <w:pPr>
        <w:ind w:left="4032" w:hanging="180"/>
      </w:pPr>
      <w:rPr>
        <w:vertAlign w:val="baseline"/>
      </w:rPr>
    </w:lvl>
    <w:lvl w:ilvl="6">
      <w:start w:val="1"/>
      <w:numFmt w:val="decimal"/>
      <w:lvlText w:val="%7."/>
      <w:lvlJc w:val="left"/>
      <w:pPr>
        <w:ind w:left="4752" w:hanging="360"/>
      </w:pPr>
      <w:rPr>
        <w:vertAlign w:val="baseline"/>
      </w:rPr>
    </w:lvl>
    <w:lvl w:ilvl="7">
      <w:start w:val="1"/>
      <w:numFmt w:val="lowerLetter"/>
      <w:lvlText w:val="%8."/>
      <w:lvlJc w:val="left"/>
      <w:pPr>
        <w:ind w:left="5472" w:hanging="360"/>
      </w:pPr>
      <w:rPr>
        <w:vertAlign w:val="baseline"/>
      </w:rPr>
    </w:lvl>
    <w:lvl w:ilvl="8">
      <w:start w:val="1"/>
      <w:numFmt w:val="lowerRoman"/>
      <w:lvlText w:val="%9."/>
      <w:lvlJc w:val="right"/>
      <w:pPr>
        <w:ind w:left="6192"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vertAlign w:val="baseline"/>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