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COMMITTEE ON ASSESSMENT (MAC)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2160"/>
        </w:tabs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vertAlign w:val="baseline"/>
          <w:rtl w:val="0"/>
        </w:rPr>
        <w:t xml:space="preserve">Meeting Date: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MFS MEETING (May 10. 2017)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vertAlign w:val="baseline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  <w:tab/>
        <w:t xml:space="preserve">ARCH 205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08.0" w:type="dxa"/>
        <w:tblBorders>
          <w:top w:color="767171" w:space="0" w:sz="4" w:val="single"/>
          <w:left w:color="767171" w:space="0" w:sz="4" w:val="single"/>
          <w:bottom w:color="767171" w:space="0" w:sz="4" w:val="single"/>
          <w:right w:color="767171" w:space="0" w:sz="4" w:val="single"/>
          <w:insideH w:color="767171" w:space="0" w:sz="4" w:val="single"/>
          <w:insideV w:color="767171" w:space="0" w:sz="4" w:val="single"/>
        </w:tblBorders>
        <w:tblLayout w:type="fixed"/>
        <w:tblLook w:val="0000"/>
      </w:tblPr>
      <w:tblGrid>
        <w:gridCol w:w="2358"/>
        <w:gridCol w:w="360"/>
        <w:gridCol w:w="2430"/>
        <w:gridCol w:w="360"/>
        <w:gridCol w:w="1800"/>
        <w:gridCol w:w="360"/>
        <w:gridCol w:w="2700"/>
        <w:gridCol w:w="360"/>
        <w:tblGridChange w:id="0">
          <w:tblGrid>
            <w:gridCol w:w="2358"/>
            <w:gridCol w:w="360"/>
            <w:gridCol w:w="2430"/>
            <w:gridCol w:w="360"/>
            <w:gridCol w:w="1800"/>
            <w:gridCol w:w="360"/>
            <w:gridCol w:w="2700"/>
            <w:gridCol w:w="36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EX-OFFICIO / NON-VOTING/ GUESTS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BOVARD, Penny-Bee (Secretary)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PAGKALINAWAN, Leticia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TSE, Alice (Chair)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(ASUH)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BUENCONSEJO-LUM, Lee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KRAFT-TERRY, Stephanie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2" w:before="2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WESTFALL-SENDA, Mandy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Jay Purvis (GSO)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CHUANG, Hui-Ya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TANNERS, Adam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2" w:before="2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WRIGHT, Robert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HILL, Yao (AO)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2" w:before="2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STITT-BERGH, Monica (AO)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2" w:before="2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REI, Sarita (SEC)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2" w:before="2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AUNE, Krystina (OGE)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2" w:before="2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MAEDA, Julienne (OGE)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2" w:before="2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LeSAUX, Olivier (JABSOM)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DISCUSSION /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ACTION / STRATEGY / RESPONSIBLE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OLD BUSINESS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MAC preparation for the MFS Meeting of May 10, 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ind w:left="72" w:firstLine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2 Motions (Advance Degree ILOs and Rename MAC) submitted to the SEC for Review on April 10, 2017. Feedback for the SEC:  </w:t>
            </w:r>
          </w:p>
          <w:p w:rsidR="00000000" w:rsidDel="00000000" w:rsidP="00000000" w:rsidRDefault="00000000" w:rsidRPr="00000000" w14:paraId="00000058">
            <w:pPr>
              <w:pageBreakBefore w:val="0"/>
              <w:ind w:left="72" w:firstLine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feedback from SEC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2"/>
              </w:numPr>
              <w:ind w:left="432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Graduate ILO motion should be written as a resolution and include attachments supporting factual claims such as WASC requirements, approval by Grad Council and CAPP. 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2"/>
              </w:numPr>
              <w:ind w:left="432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Motion to change name of committee to Committee on Educational Effectiveness should be written as a resolution and approved by CAPP and CAB before full Senate review.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Alice rewrote the Motions into Resolutions as per the SEC’s feedback and re-submitted. 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(May 2, 2017) Both Resolutions received approval for posting for the full MFS vote on May 10. 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NEW BUSINESS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MFS Meeting (May 10, 2017)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Adam Tanners presented both Resolutions: </w:t>
            </w:r>
          </w:p>
          <w:p w:rsidR="00000000" w:rsidDel="00000000" w:rsidP="00000000" w:rsidRDefault="00000000" w:rsidRPr="00000000" w14:paraId="00000062">
            <w:pPr>
              <w:pageBreakBefore w:val="0"/>
              <w:spacing w:after="2.4" w:before="2.4" w:lineRule="auto"/>
              <w:rPr>
                <w:rFonts w:ascii="Verdana" w:cs="Verdana" w:eastAsia="Verdana" w:hAnsi="Verdan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u w:val="single"/>
                <w:vertAlign w:val="baseline"/>
                <w:rtl w:val="0"/>
              </w:rPr>
              <w:t xml:space="preserve">Resolution Regarding Approval of the Manoa Advanced Degree Institutional Learning Objectives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vertAlign w:val="baseline"/>
                <w:rtl w:val="0"/>
              </w:rPr>
              <w:t xml:space="preserve"> [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004731"/>
                  <w:sz w:val="18"/>
                  <w:szCs w:val="18"/>
                  <w:u w:val="single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vertAlign w:val="baseline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Recommendation from the Manoa Assessment Committee (MAC)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Presenter: Senator Adam Tanners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Supporting Documents: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2"/>
                <w:numId w:val="1"/>
              </w:numPr>
              <w:spacing w:after="0" w:before="280" w:lineRule="auto"/>
              <w:ind w:left="2160" w:hanging="360"/>
              <w:rPr>
                <w:color w:val="000000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i w:val="1"/>
                  <w:color w:val="004731"/>
                  <w:sz w:val="18"/>
                  <w:szCs w:val="18"/>
                  <w:u w:val="single"/>
                  <w:vertAlign w:val="baseline"/>
                  <w:rtl w:val="0"/>
                </w:rPr>
                <w:t xml:space="preserve">WASC 2013 Handbook of Accreditation Revised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numPr>
                <w:ilvl w:val="2"/>
                <w:numId w:val="1"/>
              </w:numPr>
              <w:spacing w:after="0" w:before="0" w:lineRule="auto"/>
              <w:ind w:left="2160" w:hanging="360"/>
              <w:rPr>
                <w:color w:val="000000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i w:val="1"/>
                  <w:color w:val="004731"/>
                  <w:sz w:val="18"/>
                  <w:szCs w:val="18"/>
                  <w:u w:val="single"/>
                  <w:vertAlign w:val="baseline"/>
                  <w:rtl w:val="0"/>
                </w:rPr>
                <w:t xml:space="preserve">Graduate Council meeting minutes 9.29.2015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2"/>
                <w:numId w:val="1"/>
              </w:numPr>
              <w:spacing w:after="240" w:before="0" w:lineRule="auto"/>
              <w:ind w:left="2160" w:hanging="360"/>
              <w:rPr>
                <w:color w:val="000000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i w:val="1"/>
                  <w:color w:val="004731"/>
                  <w:sz w:val="18"/>
                  <w:szCs w:val="18"/>
                  <w:u w:val="single"/>
                  <w:vertAlign w:val="baseline"/>
                  <w:rtl w:val="0"/>
                </w:rPr>
                <w:t xml:space="preserve">OGE Newsletter Issue 1, Fall 2016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1"/>
              <w:keepLines w:val="1"/>
              <w:pageBreakBefore w:val="0"/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1"/>
              <w:keepLines w:val="1"/>
              <w:pageBreakBefore w:val="0"/>
              <w:rPr>
                <w:rFonts w:ascii="Verdana" w:cs="Verdana" w:eastAsia="Verdana" w:hAnsi="Verdan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u w:val="single"/>
                <w:vertAlign w:val="baseline"/>
                <w:rtl w:val="0"/>
              </w:rPr>
              <w:t xml:space="preserve">Resolution to Rename the Manoa Assessment Committee (MAC), a Permanent Committee of the Manoa Faculty Senate, to the Committee on Educational Effectiveness (CEE)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vertAlign w:val="baseline"/>
                <w:rtl w:val="0"/>
              </w:rPr>
              <w:t xml:space="preserve"> [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004731"/>
                  <w:sz w:val="18"/>
                  <w:szCs w:val="18"/>
                  <w:u w:val="single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vertAlign w:val="baseline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Recommendation from the Manoa Assessment Committee (MAC) 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Presenter: Senator Adam Tanners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Supporting Documents: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2"/>
                <w:numId w:val="1"/>
              </w:numPr>
              <w:spacing w:after="0" w:before="280" w:lineRule="auto"/>
              <w:ind w:left="2160" w:hanging="360"/>
              <w:rPr>
                <w:color w:val="000000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i w:val="1"/>
                  <w:color w:val="004731"/>
                  <w:sz w:val="18"/>
                  <w:szCs w:val="18"/>
                  <w:u w:val="single"/>
                  <w:vertAlign w:val="baseline"/>
                  <w:rtl w:val="0"/>
                </w:rPr>
                <w:t xml:space="preserve">MAC Description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2"/>
                <w:numId w:val="1"/>
              </w:numPr>
              <w:spacing w:after="0" w:before="0" w:lineRule="auto"/>
              <w:ind w:left="2160" w:hanging="360"/>
              <w:rPr>
                <w:color w:val="000000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i w:val="1"/>
                  <w:color w:val="004731"/>
                  <w:sz w:val="18"/>
                  <w:szCs w:val="18"/>
                  <w:u w:val="single"/>
                  <w:vertAlign w:val="baseline"/>
                  <w:rtl w:val="0"/>
                </w:rPr>
                <w:t xml:space="preserve">WASC Senior College and University Commission. 2013 Handbook of Accreditation Revised</w:t>
              </w:r>
            </w:hyperlink>
            <w:r w:rsidDel="00000000" w:rsidR="00000000" w:rsidRPr="00000000">
              <w:rPr>
                <w:rFonts w:ascii="Verdana" w:cs="Verdana" w:eastAsia="Verdana" w:hAnsi="Verdana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 [Assessment of student learning definition (page 44) and Criteria for Review 2.2b,2.3,2.4,2.5,2.6 (page 15)]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2"/>
                <w:numId w:val="1"/>
              </w:numPr>
              <w:spacing w:after="0" w:before="0" w:lineRule="auto"/>
              <w:ind w:left="2160" w:hanging="360"/>
              <w:rPr>
                <w:color w:val="000000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i w:val="1"/>
                  <w:color w:val="004731"/>
                  <w:sz w:val="18"/>
                  <w:szCs w:val="18"/>
                  <w:u w:val="single"/>
                  <w:vertAlign w:val="baseline"/>
                  <w:rtl w:val="0"/>
                </w:rPr>
                <w:t xml:space="preserve">Approved Resolution to Establish the Manoa Assessment Committee (January 2009, updated September 2014)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numPr>
                <w:ilvl w:val="2"/>
                <w:numId w:val="1"/>
              </w:numPr>
              <w:spacing w:after="277.6" w:before="0" w:lineRule="auto"/>
              <w:ind w:left="2160" w:hanging="360"/>
              <w:rPr>
                <w:color w:val="000000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i w:val="1"/>
                  <w:color w:val="004731"/>
                  <w:sz w:val="18"/>
                  <w:szCs w:val="18"/>
                  <w:u w:val="single"/>
                  <w:vertAlign w:val="baseline"/>
                  <w:rtl w:val="0"/>
                </w:rPr>
                <w:t xml:space="preserve">Approved Resolution to Approve a Statement on the Faculty Governance of Program Assessment (December 8, 2020)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Both Resolutions passed the full MFS vote.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CHAIR’S NOTE TO MAC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Thanks, MAC Members, great teamwork!</w:t>
            </w:r>
          </w:p>
          <w:p w:rsidR="00000000" w:rsidDel="00000000" w:rsidP="00000000" w:rsidRDefault="00000000" w:rsidRPr="00000000" w14:paraId="00000072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Have a nice and restful Summer  - Alice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b w:val="0"/>
                <w:color w:val="345a8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NEXT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Fall 2017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b w:val="0"/>
                <w:color w:val="345a8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Respectfully submitted by Alice Tse (May 10, 2017).</w:t>
      </w:r>
    </w:p>
    <w:p w:rsidR="00000000" w:rsidDel="00000000" w:rsidP="00000000" w:rsidRDefault="00000000" w:rsidRPr="00000000" w14:paraId="00000079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Reviewed on May 19, 2017 with 7 votes in favor of approval and 0 against.</w:t>
      </w:r>
    </w:p>
    <w:p w:rsidR="00000000" w:rsidDel="00000000" w:rsidP="00000000" w:rsidRDefault="00000000" w:rsidRPr="00000000" w14:paraId="0000007B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Verdana"/>
  <w:font w:name="Times New Roman"/>
  <w:font w:name="Arial"/>
  <w:font w:name="Times"/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pageBreakBefore w:val="0"/>
      <w:jc w:val="right"/>
      <w:rPr>
        <w:b w:val="0"/>
        <w:smallCaps w:val="0"/>
        <w:sz w:val="20"/>
        <w:szCs w:val="20"/>
        <w:vertAlign w:val="baseline"/>
      </w:rPr>
    </w:pPr>
    <w:r w:rsidDel="00000000" w:rsidR="00000000" w:rsidRPr="00000000">
      <w:rPr>
        <w:b w:val="1"/>
        <w:smallCaps w:val="1"/>
        <w:vertAlign w:val="baseline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vertAlign w:val="baseline"/>
        <w:rtl w:val="0"/>
      </w:rPr>
      <w:t xml:space="preserve">University of Hawaiʻi at Mānoa Faculty Senate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ageBreakBefore w:val="0"/>
      <w:jc w:val="right"/>
      <w:rPr>
        <w:sz w:val="20"/>
        <w:szCs w:val="20"/>
        <w:vertAlign w:val="baseline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vertAlign w:val="baseline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Palatino" w:cs="Palatino" w:eastAsia="Palatino" w:hAnsi="Palatino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Palatino" w:cs="Palatino" w:eastAsia="Palatino" w:hAnsi="Palatino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222631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631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43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5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7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9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1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3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5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7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92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100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hawaii.edu/uhmfs/minutes/2016_17/www.hawaii.edu/uhmfs/committee/standing/mac.html" TargetMode="External"/><Relationship Id="rId10" Type="http://schemas.openxmlformats.org/officeDocument/2006/relationships/hyperlink" Target="http://www.hawaii.edu/uhmfs/documents/2016_17/20170510_MFS_Resolution_Rename_MAC.docx" TargetMode="External"/><Relationship Id="rId13" Type="http://schemas.openxmlformats.org/officeDocument/2006/relationships/hyperlink" Target="http://www.hawaii.edu/uhmfs/documents/2016_17/20170510_MAC_bylaws2014.pdf" TargetMode="External"/><Relationship Id="rId12" Type="http://schemas.openxmlformats.org/officeDocument/2006/relationships/hyperlink" Target="http://www.hawaii.edu/uhmfs/documents/2016_17/20170510_WASC_2013_Handbook_Accreditation_Revised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hawaii.edu/uhmfs/documents/2016_17/20170510_OGE_Newsletter_Issue01_Fall_2016.pdf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hawaii.edu/uhmfs/documents/2016_17/20170510_MAC_Resolution_on_Faculty_Governance_of_Assessment.pdf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hawaii.edu/uhmfs/documents/2016_17/20170510_Resolution_Approve_Adv%20Degree_ILOs_final.docx" TargetMode="External"/><Relationship Id="rId7" Type="http://schemas.openxmlformats.org/officeDocument/2006/relationships/hyperlink" Target="http://www.hawaii.edu/uhmfs/documents/2016_17/20170510_WASC_2013_Handbook_Accreditation_Revised.pdf" TargetMode="External"/><Relationship Id="rId8" Type="http://schemas.openxmlformats.org/officeDocument/2006/relationships/hyperlink" Target="http://www.hawaii.edu/uhmfs/documents/2016_17/20170510_Graduate_council_minutes_2015_09_29.pdf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