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both"/>
        <w:rPr/>
      </w:pPr>
      <w:bookmarkStart w:colFirst="0" w:colLast="0" w:name="_gjdgxs" w:id="0"/>
      <w:bookmarkEnd w:id="0"/>
      <w:r w:rsidDel="00000000" w:rsidR="00000000" w:rsidRPr="00000000">
        <w:rPr>
          <w:rtl w:val="0"/>
        </w:rPr>
      </w:r>
    </w:p>
    <w:p w:rsidR="00000000" w:rsidDel="00000000" w:rsidP="00000000" w:rsidRDefault="00000000" w:rsidRPr="00000000" w14:paraId="00000002">
      <w:pPr>
        <w:pageBreakBefore w:val="0"/>
        <w:jc w:val="both"/>
        <w:rPr/>
      </w:pP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rtl w:val="0"/>
        </w:rPr>
        <w:t xml:space="preserve">April 27, 2016</w:t>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ageBreakBefore w:val="0"/>
        <w:jc w:val="both"/>
        <w:rPr/>
      </w:pPr>
      <w:r w:rsidDel="00000000" w:rsidR="00000000" w:rsidRPr="00000000">
        <w:rPr>
          <w:rtl w:val="0"/>
        </w:rPr>
        <w:t xml:space="preserve">To:</w:t>
        <w:tab/>
        <w:t xml:space="preserve">Mānoa Faculty Senate</w:t>
      </w:r>
    </w:p>
    <w:p w:rsidR="00000000" w:rsidDel="00000000" w:rsidP="00000000" w:rsidRDefault="00000000" w:rsidRPr="00000000" w14:paraId="00000006">
      <w:pPr>
        <w:pageBreakBefore w:val="0"/>
        <w:jc w:val="both"/>
        <w:rPr/>
      </w:pPr>
      <w:r w:rsidDel="00000000" w:rsidR="00000000" w:rsidRPr="00000000">
        <w:rPr>
          <w:rtl w:val="0"/>
        </w:rPr>
        <w:t xml:space="preserve">From:</w:t>
        <w:tab/>
        <w:t xml:space="preserve">Daniel E. Harris-McCoy, Chair</w:t>
      </w:r>
    </w:p>
    <w:p w:rsidR="00000000" w:rsidDel="00000000" w:rsidP="00000000" w:rsidRDefault="00000000" w:rsidRPr="00000000" w14:paraId="00000007">
      <w:pPr>
        <w:pageBreakBefore w:val="0"/>
        <w:jc w:val="both"/>
        <w:rPr/>
      </w:pPr>
      <w:r w:rsidDel="00000000" w:rsidR="00000000" w:rsidRPr="00000000">
        <w:rPr>
          <w:rtl w:val="0"/>
        </w:rPr>
        <w:t xml:space="preserve">Re:</w:t>
        <w:tab/>
        <w:t xml:space="preserve">Committee on Athletics (COA) Spring Report 2016</w:t>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rtl w:val="0"/>
        </w:rPr>
        <w:t xml:space="preserve">The MFS Committee on Athletics (COA) will have met 4 times during Spring 2016 on 1/14, 2/11, 3/10, and 5/12. The Committee includes: David Flynn, Magdy Iskander, Martin Oishi, Ian Oyama, Guylaine Poisson, and Brent Sipes. Jenny Wells served as Secretary, Victoria Szymczak served as Vice-Chair, and Daniel Harris-McCoy served as Chair. Kelley Withy served as SEC Liaison and David Ericson also regularly attended meetings as Faculty Athletics Representative (FAR).</w:t>
      </w:r>
    </w:p>
    <w:p w:rsidR="00000000" w:rsidDel="00000000" w:rsidP="00000000" w:rsidRDefault="00000000" w:rsidRPr="00000000" w14:paraId="0000000A">
      <w:pPr>
        <w:pageBreakBefore w:val="0"/>
        <w:jc w:val="both"/>
        <w:rPr/>
      </w:pPr>
      <w:r w:rsidDel="00000000" w:rsidR="00000000" w:rsidRPr="00000000">
        <w:rPr>
          <w:rtl w:val="0"/>
        </w:rPr>
      </w:r>
    </w:p>
    <w:p w:rsidR="00000000" w:rsidDel="00000000" w:rsidP="00000000" w:rsidRDefault="00000000" w:rsidRPr="00000000" w14:paraId="0000000B">
      <w:pPr>
        <w:pageBreakBefore w:val="0"/>
        <w:jc w:val="both"/>
        <w:rPr/>
      </w:pPr>
      <w:r w:rsidDel="00000000" w:rsidR="00000000" w:rsidRPr="00000000">
        <w:rPr>
          <w:rtl w:val="0"/>
        </w:rPr>
        <w:t xml:space="preserve">In the Fall, COA established four sub-committees to address outstanding matters of business. The identities of the COA members on these sub-committees is detailed in the Fall 2015 Report. Much of the work done by COA in Spring 2016 was handled by these committees:</w:t>
      </w:r>
    </w:p>
    <w:p w:rsidR="00000000" w:rsidDel="00000000" w:rsidP="00000000" w:rsidRDefault="00000000" w:rsidRPr="00000000" w14:paraId="0000000C">
      <w:pPr>
        <w:pageBreakBefore w:val="0"/>
        <w:jc w:val="both"/>
        <w:rPr>
          <w:b w:val="1"/>
        </w:rPr>
      </w:pPr>
      <w:r w:rsidDel="00000000" w:rsidR="00000000" w:rsidRPr="00000000">
        <w:rPr>
          <w:rtl w:val="0"/>
        </w:rPr>
      </w:r>
    </w:p>
    <w:p w:rsidR="00000000" w:rsidDel="00000000" w:rsidP="00000000" w:rsidRDefault="00000000" w:rsidRPr="00000000" w14:paraId="0000000D">
      <w:pPr>
        <w:pageBreakBefore w:val="0"/>
        <w:jc w:val="both"/>
        <w:rPr/>
      </w:pPr>
      <w:r w:rsidDel="00000000" w:rsidR="00000000" w:rsidRPr="00000000">
        <w:rPr>
          <w:b w:val="1"/>
          <w:rtl w:val="0"/>
        </w:rPr>
        <w:t xml:space="preserve">15.13 Life of a Student Athlete: </w:t>
      </w:r>
      <w:r w:rsidDel="00000000" w:rsidR="00000000" w:rsidRPr="00000000">
        <w:rPr>
          <w:rtl w:val="0"/>
        </w:rPr>
        <w:t xml:space="preserve">The sub-committee acquired a list of facilities-related issues from the office of Assistant Athletics Director Marilyn Moniz-Kaho`ohanohano. We have since inquired whether work orders were placed for any or all of the issues and are awaiting a response before pursuing further action.  </w:t>
      </w:r>
    </w:p>
    <w:p w:rsidR="00000000" w:rsidDel="00000000" w:rsidP="00000000" w:rsidRDefault="00000000" w:rsidRPr="00000000" w14:paraId="0000000E">
      <w:pPr>
        <w:pageBreakBefore w:val="0"/>
        <w:jc w:val="both"/>
        <w:rPr>
          <w:b w:val="1"/>
        </w:rPr>
      </w:pPr>
      <w:r w:rsidDel="00000000" w:rsidR="00000000" w:rsidRPr="00000000">
        <w:rPr>
          <w:rtl w:val="0"/>
        </w:rPr>
      </w:r>
    </w:p>
    <w:p w:rsidR="00000000" w:rsidDel="00000000" w:rsidP="00000000" w:rsidRDefault="00000000" w:rsidRPr="00000000" w14:paraId="0000000F">
      <w:pPr>
        <w:pageBreakBefore w:val="0"/>
        <w:jc w:val="both"/>
        <w:rPr/>
      </w:pPr>
      <w:r w:rsidDel="00000000" w:rsidR="00000000" w:rsidRPr="00000000">
        <w:rPr>
          <w:b w:val="1"/>
          <w:rtl w:val="0"/>
        </w:rPr>
        <w:t xml:space="preserve">18.14: Board of Regents Policy Sec. 7-8: Intercollegiate Athletics: </w:t>
      </w:r>
      <w:r w:rsidDel="00000000" w:rsidR="00000000" w:rsidRPr="00000000">
        <w:rPr>
          <w:rtl w:val="0"/>
        </w:rPr>
        <w:t xml:space="preserve">The sub-committee drafted a short list of questions pertaining to the BOR policy on intercollegiate athletics, which was then forwarded to Chancellor Bley-Vroman and Athletics Director Matlin for comment. Responses were received and deemed largely satisfactory, closing the issue.</w:t>
      </w:r>
    </w:p>
    <w:p w:rsidR="00000000" w:rsidDel="00000000" w:rsidP="00000000" w:rsidRDefault="00000000" w:rsidRPr="00000000" w14:paraId="00000010">
      <w:pPr>
        <w:pageBreakBefore w:val="0"/>
        <w:jc w:val="both"/>
        <w:rPr>
          <w:b w:val="1"/>
        </w:rPr>
      </w:pPr>
      <w:r w:rsidDel="00000000" w:rsidR="00000000" w:rsidRPr="00000000">
        <w:rPr>
          <w:rtl w:val="0"/>
        </w:rPr>
      </w:r>
    </w:p>
    <w:p w:rsidR="00000000" w:rsidDel="00000000" w:rsidP="00000000" w:rsidRDefault="00000000" w:rsidRPr="00000000" w14:paraId="00000011">
      <w:pPr>
        <w:pageBreakBefore w:val="0"/>
        <w:jc w:val="both"/>
        <w:rPr/>
      </w:pPr>
      <w:r w:rsidDel="00000000" w:rsidR="00000000" w:rsidRPr="00000000">
        <w:rPr>
          <w:b w:val="1"/>
          <w:rtl w:val="0"/>
        </w:rPr>
        <w:t xml:space="preserve">23.14 Concussion Management Policy: </w:t>
      </w:r>
      <w:r w:rsidDel="00000000" w:rsidR="00000000" w:rsidRPr="00000000">
        <w:rPr>
          <w:rtl w:val="0"/>
        </w:rPr>
        <w:t xml:space="preserve">The sub-committee reviewed and drafted a number of questions relating to UH concussions policy which were then forwarded to Athletics Director Matlin for comment. Responses were given and will be reviewed in COA’s May meeting, possibly allowing the issue to be closed.</w:t>
      </w:r>
    </w:p>
    <w:p w:rsidR="00000000" w:rsidDel="00000000" w:rsidP="00000000" w:rsidRDefault="00000000" w:rsidRPr="00000000" w14:paraId="00000012">
      <w:pPr>
        <w:pageBreakBefore w:val="0"/>
        <w:jc w:val="both"/>
        <w:rPr/>
      </w:pPr>
      <w:r w:rsidDel="00000000" w:rsidR="00000000" w:rsidRPr="00000000">
        <w:rPr>
          <w:rtl w:val="0"/>
        </w:rPr>
      </w:r>
    </w:p>
    <w:p w:rsidR="00000000" w:rsidDel="00000000" w:rsidP="00000000" w:rsidRDefault="00000000" w:rsidRPr="00000000" w14:paraId="00000013">
      <w:pPr>
        <w:pageBreakBefore w:val="0"/>
        <w:jc w:val="both"/>
        <w:rPr/>
      </w:pPr>
      <w:r w:rsidDel="00000000" w:rsidR="00000000" w:rsidRPr="00000000">
        <w:rPr>
          <w:rtl w:val="0"/>
        </w:rPr>
        <w:t xml:space="preserve">In addition to the sub-committee actions detailed above, COA: discussed the results of the ASUH survey on athletics and corresponded with ASUH President Zakimi about the goals and use of the survey and met with Interim Assistant Vice Chancellor for Students Michael Kaptik to discuss the state of athletics among undergraduates. </w:t>
      </w:r>
    </w:p>
    <w:p w:rsidR="00000000" w:rsidDel="00000000" w:rsidP="00000000" w:rsidRDefault="00000000" w:rsidRPr="00000000" w14:paraId="00000014">
      <w:pPr>
        <w:pageBreakBefore w:val="0"/>
        <w:jc w:val="both"/>
        <w:rPr/>
      </w:pPr>
      <w:r w:rsidDel="00000000" w:rsidR="00000000" w:rsidRPr="00000000">
        <w:rPr>
          <w:rtl w:val="0"/>
        </w:rPr>
      </w:r>
    </w:p>
    <w:p w:rsidR="00000000" w:rsidDel="00000000" w:rsidP="00000000" w:rsidRDefault="00000000" w:rsidRPr="00000000" w14:paraId="00000015">
      <w:pPr>
        <w:pageBreakBefore w:val="0"/>
        <w:jc w:val="both"/>
        <w:rPr/>
      </w:pPr>
      <w:r w:rsidDel="00000000" w:rsidR="00000000" w:rsidRPr="00000000">
        <w:rPr>
          <w:rtl w:val="0"/>
        </w:rPr>
        <w:t xml:space="preserve">It also sent Vice Chair Szymczak to the Coalition on Intercollegiate Athletics (COIA) meeting at NCAA headquarters in Indianapolis. A meeting was devoted to discussing the issues raised there and, in particular, the future participation or non-participation of UH Manoa in COIA. Chair Harris-McCoy, at the invitation of FAR Ericson, also participated on a preliminary committee whose charge would be to review and modify athletics compliance policy.</w:t>
      </w:r>
    </w:p>
    <w:p w:rsidR="00000000" w:rsidDel="00000000" w:rsidP="00000000" w:rsidRDefault="00000000" w:rsidRPr="00000000" w14:paraId="00000016">
      <w:pPr>
        <w:pageBreakBefore w:val="0"/>
        <w:jc w:val="both"/>
        <w:rPr/>
      </w:pPr>
      <w:r w:rsidDel="00000000" w:rsidR="00000000" w:rsidRPr="00000000">
        <w:rPr>
          <w:rtl w:val="0"/>
        </w:rPr>
      </w:r>
    </w:p>
    <w:p w:rsidR="00000000" w:rsidDel="00000000" w:rsidP="00000000" w:rsidRDefault="00000000" w:rsidRPr="00000000" w14:paraId="00000017">
      <w:pPr>
        <w:pageBreakBefore w:val="0"/>
        <w:jc w:val="both"/>
        <w:rPr/>
      </w:pPr>
      <w:r w:rsidDel="00000000" w:rsidR="00000000" w:rsidRPr="00000000">
        <w:rPr>
          <w:rtl w:val="0"/>
        </w:rPr>
        <w:t xml:space="preserve">Respectfully Submitted By,</w:t>
      </w:r>
    </w:p>
    <w:p w:rsidR="00000000" w:rsidDel="00000000" w:rsidP="00000000" w:rsidRDefault="00000000" w:rsidRPr="00000000" w14:paraId="00000018">
      <w:pPr>
        <w:pageBreakBefore w:val="0"/>
        <w:jc w:val="both"/>
        <w:rPr/>
      </w:pPr>
      <w:r w:rsidDel="00000000" w:rsidR="00000000" w:rsidRPr="00000000">
        <w:rPr>
          <w:rtl w:val="0"/>
        </w:rPr>
      </w:r>
    </w:p>
    <w:p w:rsidR="00000000" w:rsidDel="00000000" w:rsidP="00000000" w:rsidRDefault="00000000" w:rsidRPr="00000000" w14:paraId="00000019">
      <w:pPr>
        <w:pageBreakBefore w:val="0"/>
        <w:jc w:val="both"/>
        <w:rPr/>
      </w:pPr>
      <w:r w:rsidDel="00000000" w:rsidR="00000000" w:rsidRPr="00000000">
        <w:rPr>
          <w:rtl w:val="0"/>
        </w:rPr>
        <w:t xml:space="preserve">Daniel Harris-McCoy</w:t>
      </w:r>
    </w:p>
    <w:p w:rsidR="00000000" w:rsidDel="00000000" w:rsidP="00000000" w:rsidRDefault="00000000" w:rsidRPr="00000000" w14:paraId="0000001A">
      <w:pPr>
        <w:pageBreakBefore w:val="0"/>
        <w:jc w:val="both"/>
        <w:rPr/>
      </w:pPr>
      <w:r w:rsidDel="00000000" w:rsidR="00000000" w:rsidRPr="00000000">
        <w:rPr>
          <w:rtl w:val="0"/>
        </w:rPr>
        <w:t xml:space="preserve">Assistant Professor of Classics</w:t>
      </w:r>
    </w:p>
    <w:p w:rsidR="00000000" w:rsidDel="00000000" w:rsidP="00000000" w:rsidRDefault="00000000" w:rsidRPr="00000000" w14:paraId="0000001B">
      <w:pPr>
        <w:pageBreakBefore w:val="0"/>
        <w:jc w:val="both"/>
        <w:rPr/>
      </w:pPr>
      <w:r w:rsidDel="00000000" w:rsidR="00000000" w:rsidRPr="00000000">
        <w:rPr>
          <w:rtl w:val="0"/>
        </w:rPr>
        <w:t xml:space="preserve">Chair, Committee on Athletics</w:t>
      </w:r>
    </w:p>
    <w:p w:rsidR="00000000" w:rsidDel="00000000" w:rsidP="00000000" w:rsidRDefault="00000000" w:rsidRPr="00000000" w14:paraId="0000001C">
      <w:pPr>
        <w:pageBreakBefore w:val="0"/>
        <w:jc w:val="both"/>
        <w:rPr/>
      </w:pPr>
      <w:r w:rsidDel="00000000" w:rsidR="00000000" w:rsidRPr="00000000">
        <w:rPr>
          <w:rtl w:val="0"/>
        </w:rPr>
        <w:t xml:space="preserve">University of Hawai`i at Mānoa</w:t>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6"/>
                              <w:vertAlign w:val="baseline"/>
                            </w:rPr>
                          </w: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Athletics (COA)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440" w:right="-144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