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COMMITTEE ON PROFESSIONAL MATTERS</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bookmarkStart w:colFirst="0" w:colLast="0" w:name="_gjdgxs" w:id="0"/>
      <w:bookmarkEnd w:id="0"/>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February 21, 2014</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 Mānoa Campus</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538"/>
        <w:gridCol w:w="270"/>
        <w:gridCol w:w="2340"/>
        <w:gridCol w:w="270"/>
        <w:gridCol w:w="2340"/>
        <w:gridCol w:w="270"/>
        <w:gridCol w:w="1890"/>
        <w:gridCol w:w="810"/>
        <w:tblGridChange w:id="0">
          <w:tblGrid>
            <w:gridCol w:w="2538"/>
            <w:gridCol w:w="270"/>
            <w:gridCol w:w="2340"/>
            <w:gridCol w:w="270"/>
            <w:gridCol w:w="2340"/>
            <w:gridCol w:w="270"/>
            <w:gridCol w:w="189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KALLIANPUR, Kalpana               </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STEVENS, Duane   </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VARGO, Stephen      </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MAYNARD, Ashley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SZYMCZAK, Victoria</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VINCENT, Doug</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MOCZ, Gabor</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TALLQUIST, Michelle</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WIECZOREK, Anna    </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SHOULTZ, Janice</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TAM, Elizabeth</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A</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6300"/>
        <w:gridCol w:w="2520"/>
        <w:tblGridChange w:id="0">
          <w:tblGrid>
            <w:gridCol w:w="1908"/>
            <w:gridCol w:w="6300"/>
            <w:gridCol w:w="2520"/>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ind w:left="72" w:firstLine="0"/>
              <w:rPr>
                <w:sz w:val="22"/>
                <w:szCs w:val="22"/>
              </w:rPr>
            </w:pPr>
            <w:r w:rsidDel="00000000" w:rsidR="00000000" w:rsidRPr="00000000">
              <w:rPr>
                <w:sz w:val="22"/>
                <w:szCs w:val="22"/>
                <w:rtl w:val="0"/>
              </w:rPr>
              <w:t xml:space="preserve">Quroum was met and a meeting was called to order at 3:00 pm.</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Ashley Maynard</w:t>
            </w:r>
          </w:p>
        </w:tc>
      </w:tr>
      <w:tr>
        <w:trPr>
          <w:cantSplit w:val="0"/>
          <w:trHeight w:val="112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MINUTES</w:t>
            </w:r>
          </w:p>
        </w:tc>
        <w:tc>
          <w:tcPr/>
          <w:p w:rsidR="00000000" w:rsidDel="00000000" w:rsidP="00000000" w:rsidRDefault="00000000" w:rsidRPr="00000000" w14:paraId="00000038">
            <w:pPr>
              <w:pageBreakBefore w:val="0"/>
              <w:spacing w:after="2.4" w:before="2.4" w:lineRule="auto"/>
              <w:rPr>
                <w:sz w:val="22"/>
                <w:szCs w:val="22"/>
              </w:rPr>
            </w:pPr>
            <w:r w:rsidDel="00000000" w:rsidR="00000000" w:rsidRPr="00000000">
              <w:rPr>
                <w:sz w:val="22"/>
                <w:szCs w:val="22"/>
                <w:rtl w:val="0"/>
              </w:rPr>
              <w:t xml:space="preserve">Minutes from the last meeting was reviewed and approved by a vote of 6 to 0.  The vote was recorded.</w:t>
            </w:r>
          </w:p>
        </w:tc>
        <w:tc>
          <w:tcPr/>
          <w:p w:rsidR="00000000" w:rsidDel="00000000" w:rsidP="00000000" w:rsidRDefault="00000000" w:rsidRPr="00000000" w14:paraId="0000003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Ashley Maynard</w:t>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Vicki Szymczak</w:t>
            </w:r>
          </w:p>
        </w:tc>
      </w:tr>
      <w:tr>
        <w:trPr>
          <w:cantSplit w:val="0"/>
          <w:trHeight w:val="960" w:hRule="atLeast"/>
          <w:tblHeader w:val="0"/>
        </w:trPr>
        <w:tc>
          <w:tcPr/>
          <w:p w:rsidR="00000000" w:rsidDel="00000000" w:rsidP="00000000" w:rsidRDefault="00000000" w:rsidRPr="00000000" w14:paraId="0000003B">
            <w:pPr>
              <w:pageBreakBefore w:val="0"/>
              <w:rPr>
                <w:b w:val="1"/>
                <w:sz w:val="20"/>
                <w:szCs w:val="20"/>
              </w:rPr>
            </w:pPr>
            <w:r w:rsidDel="00000000" w:rsidR="00000000" w:rsidRPr="00000000">
              <w:rPr>
                <w:rtl w:val="0"/>
              </w:rPr>
            </w:r>
          </w:p>
        </w:tc>
        <w:tc>
          <w:tcPr/>
          <w:p w:rsidR="00000000" w:rsidDel="00000000" w:rsidP="00000000" w:rsidRDefault="00000000" w:rsidRPr="00000000" w14:paraId="0000003C">
            <w:pPr>
              <w:pageBreakBefore w:val="0"/>
              <w:spacing w:after="2.4" w:before="2.4" w:lineRule="auto"/>
              <w:rPr>
                <w:color w:val="000000"/>
                <w:sz w:val="22"/>
                <w:szCs w:val="22"/>
              </w:rPr>
            </w:pPr>
            <w:r w:rsidDel="00000000" w:rsidR="00000000" w:rsidRPr="00000000">
              <w:rPr>
                <w:color w:val="000000"/>
                <w:sz w:val="22"/>
                <w:szCs w:val="22"/>
                <w:rtl w:val="0"/>
              </w:rPr>
              <w:t xml:space="preserve">Discussion concerning a draft resolution regarding the issue of post tenure review and ongoing conflict between UHPA and the Mānoa administration regarding the same issue took up a substantial amount of the meeting.  Members drafted a preliminary resolution for consideration.  A straw poll was taken on the merits of the resolution.  The result of the straw poll was 7 to 0 in favor.  The CPM members present at the meeting felt that the draft resolution should be considered and voted on by the full Committee.  Chair Maynard would investigate the possibility of e-mail voting with Kristin Herrick.  Alternatively, another meeting would be held within the next week or two to get feedback from absent committee members.</w:t>
            </w:r>
          </w:p>
        </w:tc>
        <w:tc>
          <w:tcPr/>
          <w:p w:rsidR="00000000" w:rsidDel="00000000" w:rsidP="00000000" w:rsidRDefault="00000000" w:rsidRPr="00000000" w14:paraId="0000003D">
            <w:pPr>
              <w:pageBreakBefore w:val="0"/>
              <w:spacing w:after="2.4" w:before="2.4" w:lineRule="auto"/>
              <w:rPr>
                <w:sz w:val="22"/>
                <w:szCs w:val="22"/>
              </w:rPr>
            </w:pPr>
            <w:r w:rsidDel="00000000" w:rsidR="00000000" w:rsidRPr="00000000">
              <w:rPr>
                <w:sz w:val="22"/>
                <w:szCs w:val="22"/>
                <w:rtl w:val="0"/>
              </w:rPr>
              <w:t xml:space="preserve">Ashley Maynard</w:t>
            </w:r>
          </w:p>
        </w:tc>
      </w:tr>
      <w:tr>
        <w:trPr>
          <w:cantSplit w:val="0"/>
          <w:trHeight w:val="460" w:hRule="atLeast"/>
          <w:tblHeader w:val="0"/>
        </w:trPr>
        <w:tc>
          <w:tcPr/>
          <w:p w:rsidR="00000000" w:rsidDel="00000000" w:rsidP="00000000" w:rsidRDefault="00000000" w:rsidRPr="00000000" w14:paraId="0000003E">
            <w:pPr>
              <w:pageBreakBefore w:val="0"/>
              <w:rPr>
                <w:b w:val="1"/>
                <w:sz w:val="20"/>
                <w:szCs w:val="20"/>
              </w:rPr>
            </w:pPr>
            <w:r w:rsidDel="00000000" w:rsidR="00000000" w:rsidRPr="00000000">
              <w:rPr>
                <w:rtl w:val="0"/>
              </w:rPr>
            </w:r>
          </w:p>
        </w:tc>
        <w:tc>
          <w:tcPr/>
          <w:p w:rsidR="00000000" w:rsidDel="00000000" w:rsidP="00000000" w:rsidRDefault="00000000" w:rsidRPr="00000000" w14:paraId="0000003F">
            <w:pPr>
              <w:pageBreakBefore w:val="0"/>
              <w:rPr>
                <w:color w:val="000000"/>
                <w:sz w:val="22"/>
                <w:szCs w:val="22"/>
              </w:rPr>
            </w:pPr>
            <w:r w:rsidDel="00000000" w:rsidR="00000000" w:rsidRPr="00000000">
              <w:rPr>
                <w:color w:val="000000"/>
                <w:sz w:val="22"/>
                <w:szCs w:val="22"/>
                <w:rtl w:val="0"/>
              </w:rPr>
              <w:t xml:space="preserve">Discussion on drafting a resolution or recommendation to direct the BOR to assemble a task force to collect information on the percentage of courses taught by tenure and tenure track faculty v. lecturers.  We asked to have this project completed by the researchers within the faculty senate however we were informed that the project was too difficult and time consuming for them to undertake.  Chair Maynard agreed to draft appropriate language for our consideration.</w:t>
            </w:r>
          </w:p>
        </w:tc>
        <w:tc>
          <w:tcPr/>
          <w:p w:rsidR="00000000" w:rsidDel="00000000" w:rsidP="00000000" w:rsidRDefault="00000000" w:rsidRPr="00000000" w14:paraId="00000040">
            <w:pPr>
              <w:pageBreakBefore w:val="0"/>
              <w:rPr>
                <w:sz w:val="22"/>
                <w:szCs w:val="22"/>
              </w:rPr>
            </w:pPr>
            <w:r w:rsidDel="00000000" w:rsidR="00000000" w:rsidRPr="00000000">
              <w:rPr>
                <w:sz w:val="22"/>
                <w:szCs w:val="22"/>
                <w:rtl w:val="0"/>
              </w:rPr>
              <w:t xml:space="preserve">Ashley Maynard</w:t>
            </w:r>
          </w:p>
        </w:tc>
      </w:tr>
      <w:tr>
        <w:trPr>
          <w:cantSplit w:val="0"/>
          <w:trHeight w:val="580" w:hRule="atLeast"/>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42">
            <w:pPr>
              <w:pageBreakBefore w:val="0"/>
              <w:rPr>
                <w:sz w:val="20"/>
                <w:szCs w:val="20"/>
              </w:rPr>
            </w:pPr>
            <w:r w:rsidDel="00000000" w:rsidR="00000000" w:rsidRPr="00000000">
              <w:rPr>
                <w:rtl w:val="0"/>
              </w:rPr>
            </w:r>
          </w:p>
        </w:tc>
        <w:tc>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meeting was adjourned at approximately 4:30 pm.</w:t>
            </w:r>
          </w:p>
        </w:tc>
        <w:tc>
          <w:tcPr/>
          <w:p w:rsidR="00000000" w:rsidDel="00000000" w:rsidP="00000000" w:rsidRDefault="00000000" w:rsidRPr="00000000" w14:paraId="0000004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Ashley Maynard</w:t>
            </w:r>
          </w:p>
        </w:tc>
      </w:tr>
    </w:tbl>
    <w:p w:rsidR="00000000" w:rsidDel="00000000" w:rsidP="00000000" w:rsidRDefault="00000000" w:rsidRPr="00000000" w14:paraId="00000045">
      <w:pPr>
        <w:pageBreakBefore w:val="0"/>
        <w:rPr>
          <w:sz w:val="22"/>
          <w:szCs w:val="22"/>
        </w:rPr>
      </w:pPr>
      <w:r w:rsidDel="00000000" w:rsidR="00000000" w:rsidRPr="00000000">
        <w:rPr>
          <w:rtl w:val="0"/>
        </w:rPr>
      </w:r>
    </w:p>
    <w:p w:rsidR="00000000" w:rsidDel="00000000" w:rsidP="00000000" w:rsidRDefault="00000000" w:rsidRPr="00000000" w14:paraId="00000046">
      <w:pPr>
        <w:pageBreakBefore w:val="0"/>
        <w:rPr>
          <w:sz w:val="22"/>
          <w:szCs w:val="22"/>
        </w:rPr>
      </w:pPr>
      <w:r w:rsidDel="00000000" w:rsidR="00000000" w:rsidRPr="00000000">
        <w:rPr>
          <w:sz w:val="22"/>
          <w:szCs w:val="22"/>
          <w:rtl w:val="0"/>
        </w:rPr>
        <w:t xml:space="preserve">Respectfully submitted by </w:t>
      </w:r>
      <w:r w:rsidDel="00000000" w:rsidR="00000000" w:rsidRPr="00000000">
        <w:rPr>
          <w:color w:val="000000"/>
          <w:sz w:val="22"/>
          <w:szCs w:val="22"/>
          <w:highlight w:val="yellow"/>
          <w:rtl w:val="0"/>
        </w:rPr>
        <w:t xml:space="preserve">Name.</w:t>
      </w:r>
      <w:r w:rsidDel="00000000" w:rsidR="00000000" w:rsidRPr="00000000">
        <w:rPr>
          <w:rtl w:val="0"/>
        </w:rPr>
      </w:r>
    </w:p>
    <w:p w:rsidR="00000000" w:rsidDel="00000000" w:rsidP="00000000" w:rsidRDefault="00000000" w:rsidRPr="00000000" w14:paraId="00000047">
      <w:pPr>
        <w:pageBreakBefore w:val="0"/>
        <w:rPr>
          <w:sz w:val="22"/>
          <w:szCs w:val="22"/>
        </w:rPr>
      </w:pPr>
      <w:r w:rsidDel="00000000" w:rsidR="00000000" w:rsidRPr="00000000">
        <w:rPr>
          <w:sz w:val="22"/>
          <w:szCs w:val="22"/>
          <w:rtl w:val="0"/>
        </w:rPr>
        <w:t xml:space="preserve">Approved on </w:t>
      </w:r>
      <w:r w:rsidDel="00000000" w:rsidR="00000000" w:rsidRPr="00000000">
        <w:rPr>
          <w:color w:val="000000"/>
          <w:sz w:val="22"/>
          <w:szCs w:val="22"/>
          <w:highlight w:val="yellow"/>
          <w:rtl w:val="0"/>
        </w:rPr>
        <w:t xml:space="preserve">Date</w:t>
      </w:r>
      <w:r w:rsidDel="00000000" w:rsidR="00000000" w:rsidRPr="00000000">
        <w:rPr>
          <w:sz w:val="22"/>
          <w:szCs w:val="22"/>
          <w:rtl w:val="0"/>
        </w:rPr>
        <w:t xml:space="preserve"> with </w:t>
      </w:r>
      <w:r w:rsidDel="00000000" w:rsidR="00000000" w:rsidRPr="00000000">
        <w:rPr>
          <w:color w:val="000000"/>
          <w:sz w:val="22"/>
          <w:szCs w:val="22"/>
          <w:highlight w:val="yellow"/>
          <w:rtl w:val="0"/>
        </w:rPr>
        <w:t xml:space="preserve">X</w:t>
      </w:r>
      <w:r w:rsidDel="00000000" w:rsidR="00000000" w:rsidRPr="00000000">
        <w:rPr>
          <w:sz w:val="22"/>
          <w:szCs w:val="22"/>
          <w:rtl w:val="0"/>
        </w:rPr>
        <w:t xml:space="preserve"> votes in favor of approval and </w:t>
      </w:r>
      <w:r w:rsidDel="00000000" w:rsidR="00000000" w:rsidRPr="00000000">
        <w:rPr>
          <w:color w:val="000000"/>
          <w:sz w:val="22"/>
          <w:szCs w:val="22"/>
          <w:highlight w:val="yellow"/>
          <w:rtl w:val="0"/>
        </w:rPr>
        <w:t xml:space="preserve">X</w:t>
      </w:r>
      <w:r w:rsidDel="00000000" w:rsidR="00000000" w:rsidRPr="00000000">
        <w:rPr>
          <w:sz w:val="22"/>
          <w:szCs w:val="22"/>
          <w:rtl w:val="0"/>
        </w:rPr>
        <w:t xml:space="preserve"> against.</w:t>
      </w:r>
    </w:p>
    <w:p w:rsidR="00000000" w:rsidDel="00000000" w:rsidP="00000000" w:rsidRDefault="00000000" w:rsidRPr="00000000" w14:paraId="00000048">
      <w:pPr>
        <w:pageBreakBefore w:val="0"/>
        <w:ind w:left="720" w:firstLine="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4D">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Professional Matters (CPM)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