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STUDENT AFFAIRS</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February 14, 2018      </w:t>
      </w:r>
      <w:r w:rsidDel="00000000" w:rsidR="00000000" w:rsidRPr="00000000">
        <w:rPr>
          <w:b w:val="1"/>
          <w:sz w:val="22"/>
          <w:szCs w:val="22"/>
          <w:rtl w:val="0"/>
        </w:rPr>
        <w:t xml:space="preserve">9:00 AM to 10:15 AM</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99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550"/>
        <w:gridCol w:w="435"/>
        <w:gridCol w:w="1980"/>
        <w:gridCol w:w="435"/>
        <w:gridCol w:w="1710"/>
        <w:gridCol w:w="1245"/>
        <w:tblGridChange w:id="0">
          <w:tblGrid>
            <w:gridCol w:w="2205"/>
            <w:gridCol w:w="435"/>
            <w:gridCol w:w="2550"/>
            <w:gridCol w:w="435"/>
            <w:gridCol w:w="1980"/>
            <w:gridCol w:w="435"/>
            <w:gridCol w:w="1710"/>
            <w:gridCol w:w="124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Chizuko Allen (Fall Chair)</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Camaron Miyamoto (Spring Chair)</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Interim Assoc. Vice President Student Affairs,  Hae Okimoto</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9:00 AM -</w:t>
            </w:r>
          </w:p>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9:30 AM</w:t>
            </w:r>
          </w:p>
        </w:tc>
      </w:tr>
      <w:tr>
        <w:trPr>
          <w:cantSplit w:val="0"/>
          <w:trHeight w:val="260" w:hRule="atLeast"/>
          <w:tblHeader w:val="0"/>
        </w:trPr>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Brian Shevelenko (Secretary)</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B">
            <w:pPr>
              <w:pageBreakBefore w:val="0"/>
              <w:widowControl w:val="0"/>
              <w:rPr>
                <w:sz w:val="22"/>
                <w:szCs w:val="22"/>
              </w:rPr>
            </w:pPr>
            <w:r w:rsidDel="00000000" w:rsidR="00000000" w:rsidRPr="00000000">
              <w:rPr>
                <w:sz w:val="22"/>
                <w:szCs w:val="22"/>
                <w:rtl w:val="0"/>
              </w:rPr>
              <w:t xml:space="preserve">Jaylin Petersen- ASUH Rep, Chair of Student Affairs, arrived 9:15 AM</w:t>
            </w:r>
          </w:p>
        </w:tc>
        <w:tc>
          <w:tcPr/>
          <w:p w:rsidR="00000000" w:rsidDel="00000000" w:rsidP="00000000" w:rsidRDefault="00000000" w:rsidRPr="00000000" w14:paraId="0000001C">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D">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c>
          <w:tcPr/>
          <w:p w:rsidR="00000000" w:rsidDel="00000000" w:rsidP="00000000" w:rsidRDefault="00000000" w:rsidRPr="00000000" w14:paraId="00000020">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Adam Tanners</w:t>
            </w:r>
          </w:p>
        </w:tc>
        <w:tc>
          <w:tcPr/>
          <w:p w:rsidR="00000000" w:rsidDel="00000000" w:rsidP="00000000" w:rsidRDefault="00000000" w:rsidRPr="00000000" w14:paraId="0000002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Wendan Li - GSO Rep</w:t>
            </w:r>
          </w:p>
        </w:tc>
        <w:tc>
          <w:tcPr/>
          <w:p w:rsidR="00000000" w:rsidDel="00000000" w:rsidP="00000000" w:rsidRDefault="00000000" w:rsidRPr="00000000" w14:paraId="00000024">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5">
            <w:pPr>
              <w:pageBreakBefore w:val="0"/>
              <w:rPr>
                <w:sz w:val="22"/>
                <w:szCs w:val="22"/>
              </w:rPr>
            </w:pPr>
            <w:r w:rsidDel="00000000" w:rsidR="00000000" w:rsidRPr="00000000">
              <w:rPr>
                <w:rtl w:val="0"/>
              </w:rPr>
            </w:r>
          </w:p>
        </w:tc>
        <w:tc>
          <w:tcPr/>
          <w:p w:rsidR="00000000" w:rsidDel="00000000" w:rsidP="00000000" w:rsidRDefault="00000000" w:rsidRPr="00000000" w14:paraId="00000026">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c>
          <w:tcPr/>
          <w:p w:rsidR="00000000" w:rsidDel="00000000" w:rsidP="00000000" w:rsidRDefault="00000000" w:rsidRPr="00000000" w14:paraId="00000028">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9">
            <w:pPr>
              <w:pageBreakBefore w:val="0"/>
              <w:rPr>
                <w:sz w:val="22"/>
                <w:szCs w:val="22"/>
              </w:rPr>
            </w:pPr>
            <w:r w:rsidDel="00000000" w:rsidR="00000000" w:rsidRPr="00000000">
              <w:rPr>
                <w:sz w:val="22"/>
                <w:szCs w:val="22"/>
                <w:rtl w:val="0"/>
              </w:rPr>
              <w:t xml:space="preserve">Vanessa Wong, via polycom</w:t>
            </w:r>
          </w:p>
        </w:tc>
        <w:tc>
          <w:tcPr/>
          <w:p w:rsidR="00000000" w:rsidDel="00000000" w:rsidP="00000000" w:rsidRDefault="00000000" w:rsidRPr="00000000" w14:paraId="0000002A">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Dusko Pavlovic</w:t>
            </w:r>
          </w:p>
        </w:tc>
        <w:tc>
          <w:tcPr/>
          <w:p w:rsidR="00000000" w:rsidDel="00000000" w:rsidP="00000000" w:rsidRDefault="00000000" w:rsidRPr="00000000" w14:paraId="0000002C">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2D">
            <w:pPr>
              <w:pageBreakBefore w:val="0"/>
              <w:rPr>
                <w:sz w:val="22"/>
                <w:szCs w:val="22"/>
              </w:rPr>
            </w:pPr>
            <w:r w:rsidDel="00000000" w:rsidR="00000000" w:rsidRPr="00000000">
              <w:rPr>
                <w:rtl w:val="0"/>
              </w:rPr>
            </w:r>
          </w:p>
        </w:tc>
        <w:tc>
          <w:tcPr/>
          <w:p w:rsidR="00000000" w:rsidDel="00000000" w:rsidP="00000000" w:rsidRDefault="00000000" w:rsidRPr="00000000" w14:paraId="0000002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c>
          <w:tcPr/>
          <w:p w:rsidR="00000000" w:rsidDel="00000000" w:rsidP="00000000" w:rsidRDefault="00000000" w:rsidRPr="00000000" w14:paraId="00000030">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1">
            <w:pPr>
              <w:pageBreakBefore w:val="0"/>
              <w:rPr>
                <w:sz w:val="22"/>
                <w:szCs w:val="22"/>
              </w:rPr>
            </w:pPr>
            <w:r w:rsidDel="00000000" w:rsidR="00000000" w:rsidRPr="00000000">
              <w:rPr>
                <w:sz w:val="22"/>
                <w:szCs w:val="22"/>
                <w:rtl w:val="0"/>
              </w:rPr>
              <w:t xml:space="preserve">Aaron Ohta</w:t>
            </w:r>
          </w:p>
        </w:tc>
        <w:tc>
          <w:tcPr/>
          <w:p w:rsidR="00000000" w:rsidDel="00000000" w:rsidP="00000000" w:rsidRDefault="00000000" w:rsidRPr="00000000" w14:paraId="0000003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John Casken, liaison</w:t>
            </w:r>
          </w:p>
        </w:tc>
        <w:tc>
          <w:tcPr/>
          <w:p w:rsidR="00000000" w:rsidDel="00000000" w:rsidP="00000000" w:rsidRDefault="00000000" w:rsidRPr="00000000" w14:paraId="00000034">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5">
            <w:pPr>
              <w:pageBreakBefore w:val="0"/>
              <w:rPr>
                <w:sz w:val="22"/>
                <w:szCs w:val="22"/>
              </w:rPr>
            </w:pPr>
            <w:r w:rsidDel="00000000" w:rsidR="00000000" w:rsidRPr="00000000">
              <w:rPr>
                <w:sz w:val="22"/>
                <w:szCs w:val="22"/>
                <w:rtl w:val="0"/>
              </w:rPr>
              <w:t xml:space="preserve">John Kinder, Staff</w:t>
            </w:r>
          </w:p>
        </w:tc>
        <w:tc>
          <w:tcPr/>
          <w:p w:rsidR="00000000" w:rsidDel="00000000" w:rsidP="00000000" w:rsidRDefault="00000000" w:rsidRPr="00000000" w14:paraId="00000036">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c>
          <w:tcPr/>
          <w:p w:rsidR="00000000" w:rsidDel="00000000" w:rsidP="00000000" w:rsidRDefault="00000000" w:rsidRPr="00000000" w14:paraId="00000038">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9">
      <w:pPr>
        <w:pageBreakBefore w:val="0"/>
        <w:rPr>
          <w:sz w:val="22"/>
          <w:szCs w:val="22"/>
        </w:rPr>
      </w:pPr>
      <w:r w:rsidDel="00000000" w:rsidR="00000000" w:rsidRPr="00000000">
        <w:rPr>
          <w:rtl w:val="0"/>
        </w:rPr>
      </w:r>
    </w:p>
    <w:tbl>
      <w:tblPr>
        <w:tblStyle w:val="Table2"/>
        <w:tblW w:w="1093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5"/>
        <w:gridCol w:w="5670"/>
        <w:gridCol w:w="3360"/>
        <w:tblGridChange w:id="0">
          <w:tblGrid>
            <w:gridCol w:w="1905"/>
            <w:gridCol w:w="5670"/>
            <w:gridCol w:w="3360"/>
          </w:tblGrid>
        </w:tblGridChange>
      </w:tblGrid>
      <w:tr>
        <w:trPr>
          <w:cantSplit w:val="0"/>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E">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F">
            <w:pPr>
              <w:pageBreakBefore w:val="0"/>
              <w:rPr>
                <w:sz w:val="22"/>
                <w:szCs w:val="22"/>
              </w:rPr>
            </w:pPr>
            <w:r w:rsidDel="00000000" w:rsidR="00000000" w:rsidRPr="00000000">
              <w:rPr>
                <w:sz w:val="22"/>
                <w:szCs w:val="22"/>
                <w:rtl w:val="0"/>
              </w:rPr>
              <w:t xml:space="preserve">Meeting was called to order by acting Chair Chizuko Allen at 9:04 AM</w:t>
            </w:r>
          </w:p>
        </w:tc>
      </w:tr>
      <w:tr>
        <w:trPr>
          <w:cantSplit w:val="0"/>
          <w:trHeight w:val="11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1">
            <w:pPr>
              <w:pageBreakBefore w:val="0"/>
              <w:numPr>
                <w:ilvl w:val="0"/>
                <w:numId w:val="7"/>
              </w:numPr>
              <w:spacing w:after="2.4" w:before="2.4" w:lineRule="auto"/>
              <w:ind w:left="720" w:hanging="360"/>
              <w:rPr>
                <w:sz w:val="22"/>
                <w:szCs w:val="22"/>
              </w:rPr>
            </w:pPr>
            <w:r w:rsidDel="00000000" w:rsidR="00000000" w:rsidRPr="00000000">
              <w:rPr>
                <w:sz w:val="22"/>
                <w:szCs w:val="22"/>
                <w:rtl w:val="0"/>
              </w:rPr>
              <w:t xml:space="preserve">The minutes of the December 6, 2017 Committee on Student Affairs had been circulated electronically.</w:t>
            </w:r>
          </w:p>
        </w:tc>
        <w:tc>
          <w:tcPr/>
          <w:p w:rsidR="00000000" w:rsidDel="00000000" w:rsidP="00000000" w:rsidRDefault="00000000" w:rsidRPr="00000000" w14:paraId="00000042">
            <w:pPr>
              <w:keepNext w:val="1"/>
              <w:pageBreakBefore w:val="0"/>
              <w:numPr>
                <w:ilvl w:val="0"/>
                <w:numId w:val="4"/>
              </w:numPr>
              <w:ind w:left="720" w:hanging="360"/>
              <w:rPr>
                <w:sz w:val="22"/>
                <w:szCs w:val="22"/>
              </w:rPr>
            </w:pPr>
            <w:r w:rsidDel="00000000" w:rsidR="00000000" w:rsidRPr="00000000">
              <w:rPr>
                <w:sz w:val="22"/>
                <w:szCs w:val="22"/>
                <w:rtl w:val="0"/>
              </w:rPr>
              <w:t xml:space="preserve">Motion by Adam Tanners to approve the December 6, 2017 minutes; seconded by Aaron Ohta. Approved 5 for, 0 against, 1 abstain.</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44">
            <w:pPr>
              <w:pageBreakBefore w:val="0"/>
              <w:numPr>
                <w:ilvl w:val="0"/>
                <w:numId w:val="3"/>
              </w:numPr>
              <w:spacing w:after="2.4" w:before="2.4" w:lineRule="auto"/>
              <w:ind w:left="720" w:hanging="360"/>
              <w:rPr>
                <w:color w:val="000000"/>
                <w:sz w:val="22"/>
                <w:szCs w:val="22"/>
                <w:u w:val="none"/>
              </w:rPr>
            </w:pPr>
            <w:r w:rsidDel="00000000" w:rsidR="00000000" w:rsidRPr="00000000">
              <w:rPr>
                <w:sz w:val="22"/>
                <w:szCs w:val="22"/>
                <w:rtl w:val="0"/>
              </w:rPr>
              <w:t xml:space="preserve">None.</w:t>
            </w:r>
          </w:p>
        </w:tc>
        <w:tc>
          <w:tcPr/>
          <w:p w:rsidR="00000000" w:rsidDel="00000000" w:rsidP="00000000" w:rsidRDefault="00000000" w:rsidRPr="00000000" w14:paraId="00000045">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6">
            <w:pPr>
              <w:pageBreakBefore w:val="0"/>
              <w:rPr>
                <w:b w:val="1"/>
                <w:sz w:val="20"/>
                <w:szCs w:val="20"/>
              </w:rPr>
            </w:pPr>
            <w:r w:rsidDel="00000000" w:rsidR="00000000" w:rsidRPr="00000000">
              <w:rPr>
                <w:b w:val="1"/>
                <w:sz w:val="20"/>
                <w:szCs w:val="20"/>
                <w:rtl w:val="0"/>
              </w:rPr>
              <w:t xml:space="preserve">UNFINISHED BUSINESS</w:t>
            </w:r>
          </w:p>
        </w:tc>
        <w:tc>
          <w:tcPr/>
          <w:p w:rsidR="00000000" w:rsidDel="00000000" w:rsidP="00000000" w:rsidRDefault="00000000" w:rsidRPr="00000000" w14:paraId="00000047">
            <w:pPr>
              <w:pageBreakBefore w:val="0"/>
              <w:numPr>
                <w:ilvl w:val="0"/>
                <w:numId w:val="2"/>
              </w:numPr>
              <w:ind w:left="720" w:hanging="360"/>
              <w:rPr>
                <w:sz w:val="22"/>
                <w:szCs w:val="22"/>
              </w:rPr>
            </w:pPr>
            <w:r w:rsidDel="00000000" w:rsidR="00000000" w:rsidRPr="00000000">
              <w:rPr>
                <w:sz w:val="22"/>
                <w:szCs w:val="22"/>
                <w:rtl w:val="0"/>
              </w:rPr>
              <w:t xml:space="preserve">None</w:t>
            </w:r>
          </w:p>
          <w:p w:rsidR="00000000" w:rsidDel="00000000" w:rsidP="00000000" w:rsidRDefault="00000000" w:rsidRPr="00000000" w14:paraId="00000048">
            <w:pPr>
              <w:pageBreakBefore w:val="0"/>
              <w:rPr>
                <w:sz w:val="22"/>
                <w:szCs w:val="22"/>
              </w:rPr>
            </w:pPr>
            <w:r w:rsidDel="00000000" w:rsidR="00000000" w:rsidRPr="00000000">
              <w:rPr>
                <w:rtl w:val="0"/>
              </w:rPr>
            </w:r>
          </w:p>
        </w:tc>
        <w:tc>
          <w:tcPr/>
          <w:p w:rsidR="00000000" w:rsidDel="00000000" w:rsidP="00000000" w:rsidRDefault="00000000" w:rsidRPr="00000000" w14:paraId="00000049">
            <w:pPr>
              <w:pageBreakBefore w:val="0"/>
              <w:numPr>
                <w:ilvl w:val="0"/>
                <w:numId w:val="5"/>
              </w:numPr>
              <w:ind w:left="720" w:hanging="360"/>
              <w:rPr>
                <w:sz w:val="22"/>
                <w:szCs w:val="22"/>
                <w:u w:val="none"/>
              </w:rPr>
            </w:pPr>
            <w:r w:rsidDel="00000000" w:rsidR="00000000" w:rsidRPr="00000000">
              <w:rPr>
                <w:sz w:val="22"/>
                <w:szCs w:val="22"/>
                <w:rtl w:val="0"/>
              </w:rPr>
              <w:t xml:space="preserve">None</w:t>
            </w:r>
          </w:p>
        </w:tc>
      </w:tr>
      <w:tr>
        <w:trPr>
          <w:cantSplit w:val="0"/>
          <w:trHeight w:val="46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BUSINESS</w:t>
            </w:r>
          </w:p>
        </w:tc>
        <w:tc>
          <w:tcPr/>
          <w:p w:rsidR="00000000" w:rsidDel="00000000" w:rsidP="00000000" w:rsidRDefault="00000000" w:rsidRPr="00000000" w14:paraId="0000004B">
            <w:pPr>
              <w:pageBreakBefore w:val="0"/>
              <w:numPr>
                <w:ilvl w:val="0"/>
                <w:numId w:val="8"/>
              </w:numPr>
              <w:ind w:left="720" w:hanging="360"/>
              <w:rPr>
                <w:sz w:val="22"/>
                <w:szCs w:val="22"/>
                <w:u w:val="none"/>
              </w:rPr>
            </w:pPr>
            <w:r w:rsidDel="00000000" w:rsidR="00000000" w:rsidRPr="00000000">
              <w:rPr>
                <w:sz w:val="22"/>
                <w:szCs w:val="22"/>
                <w:rtl w:val="0"/>
              </w:rPr>
              <w:t xml:space="preserve">Visitor Hae Okimoto (Interim Associate Vice President of Student Affairs, and Director of Academic Technology) asked to discuss the Laulima updates that are planned.</w:t>
            </w:r>
          </w:p>
          <w:p w:rsidR="00000000" w:rsidDel="00000000" w:rsidP="00000000" w:rsidRDefault="00000000" w:rsidRPr="00000000" w14:paraId="0000004C">
            <w:pPr>
              <w:pageBreakBefore w:val="0"/>
              <w:rPr>
                <w:sz w:val="22"/>
                <w:szCs w:val="22"/>
              </w:rPr>
            </w:pPr>
            <w:r w:rsidDel="00000000" w:rsidR="00000000" w:rsidRPr="00000000">
              <w:rPr>
                <w:sz w:val="22"/>
                <w:szCs w:val="22"/>
                <w:rtl w:val="0"/>
              </w:rPr>
              <w:t xml:space="preserve">Laulima is based currently on the open-source “Sakai”.  We’ve now used this for 10 years. (currently on V.11)</w:t>
            </w:r>
          </w:p>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V.10 was not fully ADA compliant, but V.11 is.</w:t>
            </w:r>
          </w:p>
          <w:p w:rsidR="00000000" w:rsidDel="00000000" w:rsidP="00000000" w:rsidRDefault="00000000" w:rsidRPr="00000000" w14:paraId="0000004E">
            <w:pPr>
              <w:pageBreakBefore w:val="0"/>
              <w:rPr>
                <w:sz w:val="22"/>
                <w:szCs w:val="22"/>
              </w:rPr>
            </w:pPr>
            <w:r w:rsidDel="00000000" w:rsidR="00000000" w:rsidRPr="00000000">
              <w:rPr>
                <w:sz w:val="22"/>
                <w:szCs w:val="22"/>
                <w:rtl w:val="0"/>
              </w:rPr>
              <w:t xml:space="preserve">Review of other options, prices from 650,000 and up!</w:t>
            </w:r>
          </w:p>
          <w:p w:rsidR="00000000" w:rsidDel="00000000" w:rsidP="00000000" w:rsidRDefault="00000000" w:rsidRPr="00000000" w14:paraId="0000004F">
            <w:pPr>
              <w:pageBreakBefore w:val="0"/>
              <w:rPr>
                <w:sz w:val="22"/>
                <w:szCs w:val="22"/>
              </w:rPr>
            </w:pPr>
            <w:r w:rsidDel="00000000" w:rsidR="00000000" w:rsidRPr="00000000">
              <w:rPr>
                <w:sz w:val="22"/>
                <w:szCs w:val="22"/>
                <w:rtl w:val="0"/>
              </w:rPr>
              <w:t xml:space="preserve">All plans currently on “pause”. 1) No compelling reason to change.  2) No funding to make a switch. 3) Want more time to analyze possible changes in the national landscape of Learning Management Systems in general, and seek greater faculty input (last survey had only 26% response)</w:t>
            </w:r>
          </w:p>
          <w:p w:rsidR="00000000" w:rsidDel="00000000" w:rsidP="00000000" w:rsidRDefault="00000000" w:rsidRPr="00000000" w14:paraId="00000050">
            <w:pPr>
              <w:pageBreakBefore w:val="0"/>
              <w:rPr>
                <w:sz w:val="22"/>
                <w:szCs w:val="22"/>
              </w:rPr>
            </w:pPr>
            <w:r w:rsidDel="00000000" w:rsidR="00000000" w:rsidRPr="00000000">
              <w:rPr>
                <w:sz w:val="22"/>
                <w:szCs w:val="22"/>
                <w:rtl w:val="0"/>
              </w:rPr>
              <w:br w:type="textWrapping"/>
              <w:t xml:space="preserve">Planning a series of workshops for faculty over the summer.</w:t>
            </w:r>
          </w:p>
          <w:p w:rsidR="00000000" w:rsidDel="00000000" w:rsidP="00000000" w:rsidRDefault="00000000" w:rsidRPr="00000000" w14:paraId="00000051">
            <w:pPr>
              <w:pageBreakBefore w:val="0"/>
              <w:rPr>
                <w:sz w:val="22"/>
                <w:szCs w:val="22"/>
              </w:rPr>
            </w:pPr>
            <w:r w:rsidDel="00000000" w:rsidR="00000000" w:rsidRPr="00000000">
              <w:rPr>
                <w:sz w:val="22"/>
                <w:szCs w:val="22"/>
                <w:rtl w:val="0"/>
              </w:rPr>
              <w:t xml:space="preserve">.</w:t>
            </w:r>
          </w:p>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      2. Hae Okimoto asked to give brief overview of other related technologies, Banner, STAR, PeopleSoft, Kuali.  She oversees Banner and Laulima.  STAR is a different team.</w:t>
              <w:br w:type="textWrapping"/>
              <w:br w:type="textWrapping"/>
              <w:t xml:space="preserve">3. New Interim Chair needed while Cameron Miyamoto is on leave.</w:t>
              <w:br w:type="textWrapping"/>
              <w:br w:type="textWrapping"/>
              <w:br w:type="textWrapping"/>
              <w:br w:type="textWrapping"/>
              <w:br w:type="textWrapping"/>
              <w:t xml:space="preserve">4.  Review Council of Academic Advisors’ request for support.  See file in the Minutes folder called “CAA Request for Fac Senate support.pdf” Suggestion was made and unanimously approved to first invite Gary Rodwell, Lead Developer for STAR, to a meeting to see where he and his team are in relation to these requests for changes. </w:t>
              <w:br w:type="textWrapping"/>
              <w:br w:type="textWrapping"/>
              <w:t xml:space="preserve">5. John Casken updated the committee on CAB and SEC’s work regarding the proposed reorganization of the higher level system administration.</w:t>
              <w:br w:type="textWrapping"/>
              <w:t xml:space="preserve">Next Senate meeting, CAB will have a resolution suggesting official combination of the Chancellor and President roles.</w:t>
              <w:br w:type="textWrapping"/>
            </w:r>
          </w:p>
          <w:p w:rsidR="00000000" w:rsidDel="00000000" w:rsidP="00000000" w:rsidRDefault="00000000" w:rsidRPr="00000000" w14:paraId="00000053">
            <w:pPr>
              <w:pageBreakBefore w:val="0"/>
              <w:rPr>
                <w:sz w:val="22"/>
                <w:szCs w:val="22"/>
              </w:rPr>
            </w:pPr>
            <w:r w:rsidDel="00000000" w:rsidR="00000000" w:rsidRPr="00000000">
              <w:rPr>
                <w:sz w:val="22"/>
                <w:szCs w:val="22"/>
                <w:rtl w:val="0"/>
              </w:rPr>
              <w:t xml:space="preserve">Jaylin Petersen added that ASUH is also reviewing the re-organization proposals, and has several upcoming resolutions regarding these issues.</w:t>
              <w:br w:type="textWrapping"/>
              <w:br w:type="textWrapping"/>
              <w:br w:type="textWrapping"/>
              <w:br w:type="textWrapping"/>
              <w:br w:type="textWrapping"/>
            </w:r>
          </w:p>
        </w:tc>
        <w:tc>
          <w:tcPr/>
          <w:p w:rsidR="00000000" w:rsidDel="00000000" w:rsidP="00000000" w:rsidRDefault="00000000" w:rsidRPr="00000000" w14:paraId="00000054">
            <w:pPr>
              <w:pageBreakBefore w:val="0"/>
              <w:numPr>
                <w:ilvl w:val="0"/>
                <w:numId w:val="1"/>
              </w:numPr>
              <w:spacing w:after="0" w:afterAutospacing="0" w:before="2.4" w:lineRule="auto"/>
              <w:ind w:left="720" w:hanging="360"/>
              <w:rPr>
                <w:sz w:val="22"/>
                <w:szCs w:val="22"/>
                <w:u w:val="none"/>
              </w:rPr>
            </w:pPr>
            <w:r w:rsidDel="00000000" w:rsidR="00000000" w:rsidRPr="00000000">
              <w:rPr>
                <w:sz w:val="22"/>
                <w:szCs w:val="22"/>
                <w:rtl w:val="0"/>
              </w:rPr>
              <w:t xml:space="preserve">No action items suggested.</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5">
            <w:pPr>
              <w:pageBreakBefore w:val="0"/>
              <w:numPr>
                <w:ilvl w:val="0"/>
                <w:numId w:val="1"/>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No action items suggested.</w:t>
              <w:br w:type="textWrapping"/>
              <w:br w:type="textWrapping"/>
              <w:br w:type="textWrapping"/>
            </w:r>
          </w:p>
          <w:p w:rsidR="00000000" w:rsidDel="00000000" w:rsidP="00000000" w:rsidRDefault="00000000" w:rsidRPr="00000000" w14:paraId="00000056">
            <w:pPr>
              <w:pageBreakBefore w:val="0"/>
              <w:numPr>
                <w:ilvl w:val="0"/>
                <w:numId w:val="1"/>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Motion by Brian Shevelenko, Seconded by Adam Tanners, for Chizuko Allen to continue in the roll.  Passed unanimously. </w:t>
            </w:r>
          </w:p>
          <w:p w:rsidR="00000000" w:rsidDel="00000000" w:rsidP="00000000" w:rsidRDefault="00000000" w:rsidRPr="00000000" w14:paraId="00000057">
            <w:pPr>
              <w:pageBreakBefore w:val="0"/>
              <w:numPr>
                <w:ilvl w:val="0"/>
                <w:numId w:val="1"/>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Chizuko will invite Gary Rodwell to the March meeting, and follow up with Jennifer Brown to let her know our status.</w:t>
              <w:br w:type="textWrapping"/>
              <w:br w:type="textWrapping"/>
            </w:r>
          </w:p>
          <w:p w:rsidR="00000000" w:rsidDel="00000000" w:rsidP="00000000" w:rsidRDefault="00000000" w:rsidRPr="00000000" w14:paraId="00000058">
            <w:pPr>
              <w:pageBreakBefore w:val="0"/>
              <w:numPr>
                <w:ilvl w:val="0"/>
                <w:numId w:val="1"/>
              </w:numPr>
              <w:spacing w:after="2.4" w:before="0" w:beforeAutospacing="0" w:lineRule="auto"/>
              <w:ind w:left="720" w:hanging="360"/>
              <w:rPr>
                <w:sz w:val="22"/>
                <w:szCs w:val="22"/>
                <w:u w:val="none"/>
              </w:rPr>
            </w:pPr>
            <w:r w:rsidDel="00000000" w:rsidR="00000000" w:rsidRPr="00000000">
              <w:rPr>
                <w:sz w:val="22"/>
                <w:szCs w:val="22"/>
                <w:rtl w:val="0"/>
              </w:rPr>
              <w:t xml:space="preserve">No action items suggested.</w:t>
            </w:r>
          </w:p>
        </w:tc>
      </w:tr>
      <w:tr>
        <w:trPr>
          <w:cantSplit w:val="0"/>
          <w:trHeight w:val="580" w:hRule="atLeast"/>
          <w:tblHeader w:val="0"/>
        </w:trPr>
        <w:tc>
          <w:tcPr/>
          <w:p w:rsidR="00000000" w:rsidDel="00000000" w:rsidP="00000000" w:rsidRDefault="00000000" w:rsidRPr="00000000" w14:paraId="00000059">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A">
            <w:pPr>
              <w:pageBreakBefore w:val="0"/>
              <w:rPr>
                <w:sz w:val="20"/>
                <w:szCs w:val="20"/>
              </w:rPr>
            </w:pPr>
            <w:r w:rsidDel="00000000" w:rsidR="00000000" w:rsidRPr="00000000">
              <w:rPr>
                <w:rtl w:val="0"/>
              </w:rPr>
            </w:r>
          </w:p>
        </w:tc>
        <w:tc>
          <w:tcPr/>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Our next CSA meeting will be on Wednesday, March 14, 2018 in Hawaii Hall 208 from 9:00 AM - 10:15 AM.</w:t>
            </w:r>
            <w:r w:rsidDel="00000000" w:rsidR="00000000" w:rsidRPr="00000000">
              <w:rPr>
                <w:rtl w:val="0"/>
              </w:rPr>
            </w:r>
          </w:p>
        </w:tc>
        <w:tc>
          <w:tcPr/>
          <w:p w:rsidR="00000000" w:rsidDel="00000000" w:rsidP="00000000" w:rsidRDefault="00000000" w:rsidRPr="00000000" w14:paraId="0000005C">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to adjourn by Brian Shevelenko; seconded by Aaron Ohta.  Passed unanimously. Meeting adjourned at 10:02 AM.</w:t>
            </w:r>
            <w:r w:rsidDel="00000000" w:rsidR="00000000" w:rsidRPr="00000000">
              <w:rPr>
                <w:rtl w:val="0"/>
              </w:rPr>
            </w:r>
          </w:p>
        </w:tc>
      </w:tr>
    </w:tbl>
    <w:p w:rsidR="00000000" w:rsidDel="00000000" w:rsidP="00000000" w:rsidRDefault="00000000" w:rsidRPr="00000000" w14:paraId="0000005D">
      <w:pPr>
        <w:pageBreakBefore w:val="0"/>
        <w:rPr>
          <w:sz w:val="22"/>
          <w:szCs w:val="22"/>
        </w:rPr>
      </w:pPr>
      <w:r w:rsidDel="00000000" w:rsidR="00000000" w:rsidRPr="00000000">
        <w:rPr>
          <w:sz w:val="22"/>
          <w:szCs w:val="22"/>
          <w:rtl w:val="0"/>
        </w:rPr>
        <w:t xml:space="preserve">Respectfully submitted by Brian Shevelenko, Secretary</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sz w:val="22"/>
          <w:szCs w:val="22"/>
          <w:rtl w:val="0"/>
        </w:rPr>
        <w:t xml:space="preserve">Approved on March 14, 2017 with 5 votes in favor of approval and 0 against.</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63">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