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ON STUDENT AFFAIRS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September 5, 2018  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9:00 AM to 10:15 AM</w:t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09.09090909091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435"/>
        <w:gridCol w:w="2550"/>
        <w:gridCol w:w="1049.090909090909"/>
        <w:gridCol w:w="1425"/>
        <w:gridCol w:w="345"/>
        <w:gridCol w:w="1755"/>
        <w:gridCol w:w="1245"/>
        <w:tblGridChange w:id="0">
          <w:tblGrid>
            <w:gridCol w:w="2205"/>
            <w:gridCol w:w="435"/>
            <w:gridCol w:w="2550"/>
            <w:gridCol w:w="1049.090909090909"/>
            <w:gridCol w:w="1425"/>
            <w:gridCol w:w="345"/>
            <w:gridCol w:w="1755"/>
            <w:gridCol w:w="124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Michelle Bisbee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Camaron Miyamoto 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Jill Sur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Jaylin Petersen- ASUH Rep, Chair of Student Affairs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Brad Taylor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Wendan Li - GSO Rep</w:t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Vanessa Wong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Aaron Ohta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Jennifer Griswold, SEC Liaison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John Kinder, Staff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40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5400"/>
        <w:gridCol w:w="3735"/>
        <w:tblGridChange w:id="0">
          <w:tblGrid>
            <w:gridCol w:w="1905"/>
            <w:gridCol w:w="5400"/>
            <w:gridCol w:w="37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was called to order by SEC Liaison at 1: 04 PM</w:t>
            </w:r>
          </w:p>
        </w:tc>
      </w:tr>
      <w:tr>
        <w:trPr>
          <w:cantSplit w:val="0"/>
          <w:trHeight w:val="112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 OF MINUTES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7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pageBreakBefore w:val="0"/>
              <w:ind w:left="144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CHAIRS REPORT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3"/>
              </w:numPr>
              <w:spacing w:after="2.4" w:before="2.4" w:lineRule="auto"/>
              <w:ind w:left="720" w:hanging="360"/>
              <w:rPr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UNFINISHED BUSINESS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04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NA.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</w:t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Welcome and Introductions</w:t>
            </w:r>
          </w:p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CSA Kickoff Presentation</w:t>
            </w:r>
          </w:p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Schedule Fall &amp; Spring meeting dates</w:t>
            </w:r>
          </w:p>
          <w:p w:rsidR="00000000" w:rsidDel="00000000" w:rsidP="00000000" w:rsidRDefault="00000000" w:rsidRPr="00000000" w14:paraId="0000004D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Election of CSA officers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4E">
            <w:pPr>
              <w:pageBreakBefore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Possible CSA issues for the 2018-19 academic year</w:t>
            </w:r>
          </w:p>
          <w:p w:rsidR="00000000" w:rsidDel="00000000" w:rsidP="00000000" w:rsidRDefault="00000000" w:rsidRPr="00000000" w14:paraId="0000004F">
            <w:pPr>
              <w:pageBreakBefore w:val="0"/>
              <w:numPr>
                <w:ilvl w:val="1"/>
                <w:numId w:val="6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Continued recognition of graduate student issues, where are there gaps in orientation and support?  Can CSA help facilitate support service access/information?</w:t>
            </w:r>
          </w:p>
          <w:p w:rsidR="00000000" w:rsidDel="00000000" w:rsidP="00000000" w:rsidRDefault="00000000" w:rsidRPr="00000000" w14:paraId="00000050">
            <w:pPr>
              <w:pageBreakBefore w:val="0"/>
              <w:numPr>
                <w:ilvl w:val="1"/>
                <w:numId w:val="6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International student issues?  Specifically a gap in support for international graduate students?</w:t>
            </w:r>
          </w:p>
          <w:p w:rsidR="00000000" w:rsidDel="00000000" w:rsidP="00000000" w:rsidRDefault="00000000" w:rsidRPr="00000000" w14:paraId="00000051">
            <w:pPr>
              <w:pageBreakBefore w:val="0"/>
              <w:numPr>
                <w:ilvl w:val="1"/>
                <w:numId w:val="6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Connect further with GSO and other groups representing graduate students.</w:t>
            </w:r>
          </w:p>
          <w:p w:rsidR="00000000" w:rsidDel="00000000" w:rsidP="00000000" w:rsidRDefault="00000000" w:rsidRPr="00000000" w14:paraId="00000052">
            <w:pPr>
              <w:pageBreakBefore w:val="0"/>
              <w:numPr>
                <w:ilvl w:val="1"/>
                <w:numId w:val="6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Increase in parking citations?  What was the process to implement? Other questions concerning commuting services?  Shuttle services to remote campuses (eg JABSOM)?</w:t>
            </w:r>
          </w:p>
          <w:p w:rsidR="00000000" w:rsidDel="00000000" w:rsidP="00000000" w:rsidRDefault="00000000" w:rsidRPr="00000000" w14:paraId="00000053">
            <w:pPr>
              <w:pageBreakBefore w:val="0"/>
              <w:numPr>
                <w:ilvl w:val="1"/>
                <w:numId w:val="6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Recruitment/Retention.</w:t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1"/>
                <w:numId w:val="6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Registration: Star, Banner, etc</w:t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1"/>
                <w:numId w:val="6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Can CSA be more directly active in other groups (such as ASUH and GSO) as well as council groups such as CAA?  CSA might appoint a liaison to such groups?</w:t>
            </w:r>
          </w:p>
          <w:p w:rsidR="00000000" w:rsidDel="00000000" w:rsidP="00000000" w:rsidRDefault="00000000" w:rsidRPr="00000000" w14:paraId="00000056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</w:r>
          </w:p>
        </w:tc>
        <w:tc>
          <w:tcPr/>
          <w:p w:rsidR="00000000" w:rsidDel="00000000" w:rsidP="00000000" w:rsidRDefault="00000000" w:rsidRPr="00000000" w14:paraId="00000058">
            <w:pPr>
              <w:pageBreakBefore w:val="0"/>
              <w:numPr>
                <w:ilvl w:val="0"/>
                <w:numId w:val="2"/>
              </w:numPr>
              <w:spacing w:after="0" w:afterAutospacing="0" w:before="2.4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Introductions were made.</w:t>
            </w:r>
          </w:p>
          <w:p w:rsidR="00000000" w:rsidDel="00000000" w:rsidP="00000000" w:rsidRDefault="00000000" w:rsidRPr="00000000" w14:paraId="00000059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Reviewed and discussed.</w:t>
            </w:r>
          </w:p>
          <w:p w:rsidR="00000000" w:rsidDel="00000000" w:rsidP="00000000" w:rsidRDefault="00000000" w:rsidRPr="00000000" w14:paraId="0000005A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Scheduled approved.</w:t>
            </w:r>
          </w:p>
          <w:p w:rsidR="00000000" w:rsidDel="00000000" w:rsidP="00000000" w:rsidRDefault="00000000" w:rsidRPr="00000000" w14:paraId="0000005B">
            <w:pPr>
              <w:pageBreakBefore w:val="0"/>
              <w:numPr>
                <w:ilvl w:val="0"/>
                <w:numId w:val="2"/>
              </w:numPr>
              <w:spacing w:after="2.4" w:before="0" w:beforeAutospacing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Chair- Camaron Miyamoto</w:t>
            </w:r>
          </w:p>
          <w:p w:rsidR="00000000" w:rsidDel="00000000" w:rsidP="00000000" w:rsidRDefault="00000000" w:rsidRPr="00000000" w14:paraId="0000005C">
            <w:pPr>
              <w:pageBreakBefore w:val="0"/>
              <w:spacing w:after="2.4" w:before="2.4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Vice Chair Brad Taylor</w:t>
            </w:r>
          </w:p>
          <w:p w:rsidR="00000000" w:rsidDel="00000000" w:rsidP="00000000" w:rsidRDefault="00000000" w:rsidRPr="00000000" w14:paraId="0000005D">
            <w:pPr>
              <w:pageBreakBefore w:val="0"/>
              <w:spacing w:after="2.4" w:before="2.4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Secretary Aaron Ohta</w:t>
              <w:br w:type="textWrapping"/>
              <w:br w:type="textWrapping"/>
            </w:r>
          </w:p>
          <w:p w:rsidR="00000000" w:rsidDel="00000000" w:rsidP="00000000" w:rsidRDefault="00000000" w:rsidRPr="00000000" w14:paraId="0000005E">
            <w:pPr>
              <w:pageBreakBefore w:val="0"/>
              <w:numPr>
                <w:ilvl w:val="0"/>
                <w:numId w:val="2"/>
              </w:numPr>
              <w:spacing w:after="2.4" w:before="2.4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Review CSA issues.</w:t>
            </w:r>
          </w:p>
          <w:p w:rsidR="00000000" w:rsidDel="00000000" w:rsidP="00000000" w:rsidRDefault="00000000" w:rsidRPr="00000000" w14:paraId="0000005F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  <w:p w:rsidR="00000000" w:rsidDel="00000000" w:rsidP="00000000" w:rsidRDefault="00000000" w:rsidRPr="00000000" w14:paraId="0000007D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Our next CSA meeting will be on Wednesday, October 10, 2018 in Hawaii Hall 208.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1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to adjourn by Brad; seconded by Michelle.  Passed unanimously. Meeting adjourned at 1:45 PM.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John Kinder, Staff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sz w:val="22"/>
          <w:szCs w:val="22"/>
          <w:rtl w:val="0"/>
        </w:rPr>
        <w:t xml:space="preserve">Approved on November 7, 2018 with 4 votes in favor of approval and 0 against.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Hawaiʻi at Mānoa Faculty Senate</w:t>
    </w:r>
  </w:p>
  <w:p w:rsidR="00000000" w:rsidDel="00000000" w:rsidP="00000000" w:rsidRDefault="00000000" w:rsidRPr="00000000" w14:paraId="00000086">
    <w:pPr>
      <w:pageBreakBefore w:val="0"/>
      <w:jc w:val="right"/>
      <w:rPr>
        <w:sz w:val="20"/>
        <w:szCs w:val="20"/>
      </w:rPr>
    </w:pPr>
    <w:bookmarkStart w:colFirst="0" w:colLast="0" w:name="_gjdgxs" w:id="0"/>
    <w:bookmarkEnd w:id="0"/>
    <w:r w:rsidDel="00000000" w:rsidR="00000000" w:rsidRPr="00000000">
      <w:rPr>
        <w:sz w:val="20"/>
        <w:szCs w:val="20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</w:rPr>
      <w:drawing>
        <wp:inline distB="0" distT="0" distL="114300" distR="114300">
          <wp:extent cx="6851650" cy="2222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