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STUDENT AFFAIRS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10, 2018      </w:t>
      </w:r>
      <w:r w:rsidDel="00000000" w:rsidR="00000000" w:rsidRPr="00000000">
        <w:rPr>
          <w:b w:val="1"/>
          <w:sz w:val="22"/>
          <w:szCs w:val="22"/>
          <w:rtl w:val="0"/>
        </w:rPr>
        <w:t xml:space="preserve">1:00 AM to 2:00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009.09090909091"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1049.090909090909"/>
        <w:gridCol w:w="1425"/>
        <w:gridCol w:w="345"/>
        <w:gridCol w:w="1755"/>
        <w:gridCol w:w="1245"/>
        <w:tblGridChange w:id="0">
          <w:tblGrid>
            <w:gridCol w:w="2205"/>
            <w:gridCol w:w="435"/>
            <w:gridCol w:w="2550"/>
            <w:gridCol w:w="1049.090909090909"/>
            <w:gridCol w:w="1425"/>
            <w:gridCol w:w="345"/>
            <w:gridCol w:w="1755"/>
            <w:gridCol w:w="124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Michelle Bisbee</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Camaron Miyamoto, Chair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VCS Lori Ideta, </w:t>
            </w:r>
          </w:p>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1:00 PM-</w:t>
            </w:r>
          </w:p>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1:48 PM</w:t>
            </w:r>
          </w:p>
        </w:tc>
      </w:tr>
      <w:tr>
        <w:trPr>
          <w:cantSplit w:val="0"/>
          <w:trHeight w:val="260" w:hRule="atLeast"/>
          <w:tblHeader w:val="0"/>
        </w:trPr>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Jill Sur</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rPr>
                <w:sz w:val="22"/>
                <w:szCs w:val="22"/>
              </w:rPr>
            </w:pPr>
            <w:r w:rsidDel="00000000" w:rsidR="00000000" w:rsidRPr="00000000">
              <w:rPr>
                <w:sz w:val="22"/>
                <w:szCs w:val="22"/>
                <w:rtl w:val="0"/>
              </w:rPr>
              <w:t xml:space="preserve">Jaylin Petersen- ASUH Rep, Chair of Student Affairs</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E">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AVC Roxie Shabazz</w:t>
            </w:r>
          </w:p>
        </w:tc>
        <w:tc>
          <w:tcPr/>
          <w:p w:rsidR="00000000" w:rsidDel="00000000" w:rsidP="00000000" w:rsidRDefault="00000000" w:rsidRPr="00000000" w14:paraId="00000021">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Brad Taylor, Vice Chair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Wendan Li - GSO Rep</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AVC Roxie Shabazz</w:t>
            </w:r>
          </w:p>
        </w:tc>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1:00 PM-</w:t>
            </w:r>
          </w:p>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1:48 PM</w:t>
            </w:r>
          </w:p>
        </w:tc>
      </w:tr>
      <w:tr>
        <w:trPr>
          <w:cantSplit w:val="0"/>
          <w:trHeight w:val="280" w:hRule="atLeast"/>
          <w:tblHeader w:val="0"/>
        </w:trPr>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Vanessa Wong</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Dir Ofc of Admissions Ryan Yamaguchi</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1:00 PM-</w:t>
            </w:r>
          </w:p>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1:48 PM</w:t>
            </w:r>
          </w:p>
        </w:tc>
      </w:tr>
      <w:tr>
        <w:trPr>
          <w:cantSplit w:val="0"/>
          <w:tblHeader w:val="0"/>
        </w:trPr>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Aaron Ohta, Secretary</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Jennifer Griswold, SEC Liaison</w:t>
            </w:r>
          </w:p>
        </w:tc>
        <w:tc>
          <w:tcPr/>
          <w:p w:rsidR="00000000" w:rsidDel="00000000" w:rsidP="00000000" w:rsidRDefault="00000000" w:rsidRPr="00000000" w14:paraId="00000037">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John Kinder, Staff</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c>
          <w:tcPr/>
          <w:p w:rsidR="00000000" w:rsidDel="00000000" w:rsidP="00000000" w:rsidRDefault="00000000" w:rsidRPr="00000000" w14:paraId="0000003B">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C">
      <w:pPr>
        <w:pageBreakBefore w:val="0"/>
        <w:rPr>
          <w:sz w:val="22"/>
          <w:szCs w:val="22"/>
        </w:rPr>
      </w:pPr>
      <w:r w:rsidDel="00000000" w:rsidR="00000000" w:rsidRPr="00000000">
        <w:rPr>
          <w:rtl w:val="0"/>
        </w:rPr>
      </w:r>
    </w:p>
    <w:tbl>
      <w:tblPr>
        <w:tblStyle w:val="Table2"/>
        <w:tblW w:w="110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400"/>
        <w:gridCol w:w="3735"/>
        <w:tblGridChange w:id="0">
          <w:tblGrid>
            <w:gridCol w:w="1905"/>
            <w:gridCol w:w="5400"/>
            <w:gridCol w:w="3735"/>
          </w:tblGrid>
        </w:tblGridChange>
      </w:tblGrid>
      <w:tr>
        <w:trPr>
          <w:cantSplit w:val="0"/>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1">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Meeting was called to order by Chair Camaron Miyamoto at 12:59 PM</w:t>
            </w:r>
          </w:p>
        </w:tc>
      </w:tr>
      <w:tr>
        <w:trPr>
          <w:cantSplit w:val="0"/>
          <w:trHeight w:val="11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4">
            <w:pPr>
              <w:pageBreakBefore w:val="0"/>
              <w:numPr>
                <w:ilvl w:val="0"/>
                <w:numId w:val="9"/>
              </w:numPr>
              <w:spacing w:after="2.4" w:before="2.4" w:lineRule="auto"/>
              <w:ind w:left="720" w:hanging="360"/>
              <w:rPr>
                <w:sz w:val="22"/>
                <w:szCs w:val="22"/>
                <w:u w:val="none"/>
              </w:rPr>
            </w:pPr>
            <w:r w:rsidDel="00000000" w:rsidR="00000000" w:rsidRPr="00000000">
              <w:rPr>
                <w:sz w:val="22"/>
                <w:szCs w:val="22"/>
                <w:rtl w:val="0"/>
              </w:rPr>
              <w:t xml:space="preserve">The September 5, 2018 CSA minutes were circulated electronically. </w:t>
            </w:r>
          </w:p>
        </w:tc>
        <w:tc>
          <w:tcPr/>
          <w:p w:rsidR="00000000" w:rsidDel="00000000" w:rsidP="00000000" w:rsidRDefault="00000000" w:rsidRPr="00000000" w14:paraId="00000045">
            <w:pPr>
              <w:keepNext w:val="1"/>
              <w:pageBreakBefore w:val="0"/>
              <w:numPr>
                <w:ilvl w:val="0"/>
                <w:numId w:val="8"/>
              </w:numPr>
              <w:ind w:left="720" w:hanging="36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Jill Sur to approve the September 5, 2018 meeting minutes; seconded by Michelle Bisbee.</w:t>
            </w:r>
          </w:p>
          <w:p w:rsidR="00000000" w:rsidDel="00000000" w:rsidP="00000000" w:rsidRDefault="00000000" w:rsidRPr="00000000" w14:paraId="00000046">
            <w:pPr>
              <w:keepNext w:val="1"/>
              <w:pageBreakBefore w:val="0"/>
              <w:ind w:left="720" w:firstLine="0"/>
              <w:rPr>
                <w:sz w:val="22"/>
                <w:szCs w:val="22"/>
              </w:rPr>
            </w:pPr>
            <w:r w:rsidDel="00000000" w:rsidR="00000000" w:rsidRPr="00000000">
              <w:rPr>
                <w:sz w:val="22"/>
                <w:szCs w:val="22"/>
                <w:rtl w:val="0"/>
              </w:rPr>
              <w:t xml:space="preserve">Approved unanimously. </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8">
            <w:pPr>
              <w:pageBreakBefore w:val="0"/>
              <w:numPr>
                <w:ilvl w:val="0"/>
                <w:numId w:val="2"/>
              </w:numPr>
              <w:spacing w:after="2.4" w:before="2.4" w:lineRule="auto"/>
              <w:ind w:left="720" w:hanging="360"/>
              <w:rPr>
                <w:color w:val="000000"/>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9">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w:t>
            </w:r>
          </w:p>
          <w:p w:rsidR="00000000" w:rsidDel="00000000" w:rsidP="00000000" w:rsidRDefault="00000000" w:rsidRPr="00000000" w14:paraId="0000004C">
            <w:pPr>
              <w:pageBreakBefore w:val="0"/>
              <w:rPr>
                <w:sz w:val="22"/>
                <w:szCs w:val="22"/>
              </w:rPr>
            </w:pPr>
            <w:r w:rsidDel="00000000" w:rsidR="00000000" w:rsidRPr="00000000">
              <w:rPr>
                <w:rtl w:val="0"/>
              </w:rPr>
            </w:r>
          </w:p>
        </w:tc>
        <w:tc>
          <w:tcPr/>
          <w:p w:rsidR="00000000" w:rsidDel="00000000" w:rsidP="00000000" w:rsidRDefault="00000000" w:rsidRPr="00000000" w14:paraId="0000004D">
            <w:pPr>
              <w:pageBreakBefore w:val="0"/>
              <w:numPr>
                <w:ilvl w:val="0"/>
                <w:numId w:val="3"/>
              </w:numPr>
              <w:ind w:left="720" w:hanging="360"/>
              <w:rPr>
                <w:sz w:val="22"/>
                <w:szCs w:val="22"/>
                <w:u w:val="none"/>
              </w:rPr>
            </w:pPr>
            <w:r w:rsidDel="00000000" w:rsidR="00000000" w:rsidRPr="00000000">
              <w:rPr>
                <w:sz w:val="22"/>
                <w:szCs w:val="22"/>
                <w:rtl w:val="0"/>
              </w:rPr>
              <w:t xml:space="preserve">NA.</w:t>
            </w:r>
          </w:p>
        </w:tc>
      </w:tr>
      <w:tr>
        <w:trPr>
          <w:cantSplit w:val="0"/>
          <w:trHeight w:val="46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F">
            <w:pPr>
              <w:pageBreakBefore w:val="0"/>
              <w:numPr>
                <w:ilvl w:val="0"/>
                <w:numId w:val="7"/>
              </w:numPr>
              <w:ind w:left="720" w:hanging="360"/>
              <w:rPr>
                <w:sz w:val="22"/>
                <w:szCs w:val="22"/>
              </w:rPr>
            </w:pPr>
            <w:r w:rsidDel="00000000" w:rsidR="00000000" w:rsidRPr="00000000">
              <w:rPr>
                <w:sz w:val="22"/>
                <w:szCs w:val="22"/>
                <w:rtl w:val="0"/>
              </w:rPr>
              <w:t xml:space="preserve">Overview of the programs and offices in Student Affairs and New Student Orientation followed by a question and answer session (12:00 PM - 1:48 PM)</w:t>
            </w:r>
          </w:p>
          <w:p w:rsidR="00000000" w:rsidDel="00000000" w:rsidP="00000000" w:rsidRDefault="00000000" w:rsidRPr="00000000" w14:paraId="00000050">
            <w:pPr>
              <w:pageBreakBefore w:val="0"/>
              <w:numPr>
                <w:ilvl w:val="1"/>
                <w:numId w:val="7"/>
              </w:numPr>
              <w:ind w:left="1440" w:hanging="360"/>
              <w:rPr>
                <w:sz w:val="22"/>
                <w:szCs w:val="22"/>
                <w:u w:val="none"/>
              </w:rPr>
            </w:pPr>
            <w:r w:rsidDel="00000000" w:rsidR="00000000" w:rsidRPr="00000000">
              <w:rPr>
                <w:sz w:val="22"/>
                <w:szCs w:val="22"/>
                <w:rtl w:val="0"/>
              </w:rPr>
              <w:t xml:space="preserve">Pamphlet distributed with all Office of Student Affairs (OSA) co-curricular opportunities for students.</w:t>
            </w:r>
          </w:p>
          <w:p w:rsidR="00000000" w:rsidDel="00000000" w:rsidP="00000000" w:rsidRDefault="00000000" w:rsidRPr="00000000" w14:paraId="00000051">
            <w:pPr>
              <w:pageBreakBefore w:val="0"/>
              <w:numPr>
                <w:ilvl w:val="1"/>
                <w:numId w:val="7"/>
              </w:numPr>
              <w:ind w:left="1440" w:hanging="360"/>
              <w:rPr>
                <w:sz w:val="22"/>
                <w:szCs w:val="22"/>
                <w:u w:val="none"/>
              </w:rPr>
            </w:pPr>
            <w:r w:rsidDel="00000000" w:rsidR="00000000" w:rsidRPr="00000000">
              <w:rPr>
                <w:sz w:val="22"/>
                <w:szCs w:val="22"/>
                <w:rtl w:val="0"/>
              </w:rPr>
              <w:t xml:space="preserve">VC for Students Lori Ideta oversees:</w:t>
            </w:r>
          </w:p>
          <w:p w:rsidR="00000000" w:rsidDel="00000000" w:rsidP="00000000" w:rsidRDefault="00000000" w:rsidRPr="00000000" w14:paraId="00000052">
            <w:pPr>
              <w:pageBreakBefore w:val="0"/>
              <w:numPr>
                <w:ilvl w:val="2"/>
                <w:numId w:val="7"/>
              </w:numPr>
              <w:ind w:left="2160" w:hanging="360"/>
              <w:rPr>
                <w:sz w:val="22"/>
                <w:szCs w:val="22"/>
                <w:u w:val="none"/>
              </w:rPr>
            </w:pPr>
            <w:r w:rsidDel="00000000" w:rsidR="00000000" w:rsidRPr="00000000">
              <w:rPr>
                <w:sz w:val="22"/>
                <w:szCs w:val="22"/>
                <w:rtl w:val="0"/>
              </w:rPr>
              <w:t xml:space="preserve">University Health Services</w:t>
            </w:r>
          </w:p>
          <w:p w:rsidR="00000000" w:rsidDel="00000000" w:rsidP="00000000" w:rsidRDefault="00000000" w:rsidRPr="00000000" w14:paraId="00000053">
            <w:pPr>
              <w:pageBreakBefore w:val="0"/>
              <w:numPr>
                <w:ilvl w:val="2"/>
                <w:numId w:val="7"/>
              </w:numPr>
              <w:ind w:left="2160" w:hanging="360"/>
              <w:rPr>
                <w:sz w:val="22"/>
                <w:szCs w:val="22"/>
                <w:u w:val="none"/>
              </w:rPr>
            </w:pPr>
            <w:r w:rsidDel="00000000" w:rsidR="00000000" w:rsidRPr="00000000">
              <w:rPr>
                <w:sz w:val="22"/>
                <w:szCs w:val="22"/>
                <w:rtl w:val="0"/>
              </w:rPr>
              <w:t xml:space="preserve">Counseling Center</w:t>
            </w:r>
          </w:p>
          <w:p w:rsidR="00000000" w:rsidDel="00000000" w:rsidP="00000000" w:rsidRDefault="00000000" w:rsidRPr="00000000" w14:paraId="00000054">
            <w:pPr>
              <w:pageBreakBefore w:val="0"/>
              <w:numPr>
                <w:ilvl w:val="2"/>
                <w:numId w:val="7"/>
              </w:numPr>
              <w:ind w:left="2160" w:hanging="360"/>
              <w:rPr>
                <w:sz w:val="22"/>
                <w:szCs w:val="22"/>
                <w:u w:val="none"/>
              </w:rPr>
            </w:pPr>
            <w:r w:rsidDel="00000000" w:rsidR="00000000" w:rsidRPr="00000000">
              <w:rPr>
                <w:sz w:val="22"/>
                <w:szCs w:val="22"/>
                <w:rtl w:val="0"/>
              </w:rPr>
              <w:t xml:space="preserve">Manoa Career Center (includes Student Employment)</w:t>
            </w:r>
          </w:p>
          <w:p w:rsidR="00000000" w:rsidDel="00000000" w:rsidP="00000000" w:rsidRDefault="00000000" w:rsidRPr="00000000" w14:paraId="00000055">
            <w:pPr>
              <w:pageBreakBefore w:val="0"/>
              <w:numPr>
                <w:ilvl w:val="2"/>
                <w:numId w:val="7"/>
              </w:numPr>
              <w:ind w:left="2160" w:hanging="360"/>
              <w:rPr>
                <w:sz w:val="22"/>
                <w:szCs w:val="22"/>
                <w:u w:val="none"/>
              </w:rPr>
            </w:pPr>
            <w:r w:rsidDel="00000000" w:rsidR="00000000" w:rsidRPr="00000000">
              <w:rPr>
                <w:sz w:val="22"/>
                <w:szCs w:val="22"/>
                <w:rtl w:val="0"/>
              </w:rPr>
              <w:t xml:space="preserve">Office of Judicial Affairs</w:t>
            </w:r>
          </w:p>
          <w:p w:rsidR="00000000" w:rsidDel="00000000" w:rsidP="00000000" w:rsidRDefault="00000000" w:rsidRPr="00000000" w14:paraId="00000056">
            <w:pPr>
              <w:pageBreakBefore w:val="0"/>
              <w:numPr>
                <w:ilvl w:val="2"/>
                <w:numId w:val="7"/>
              </w:numPr>
              <w:ind w:left="2160" w:hanging="360"/>
              <w:rPr>
                <w:sz w:val="22"/>
                <w:szCs w:val="22"/>
                <w:u w:val="none"/>
              </w:rPr>
            </w:pPr>
            <w:r w:rsidDel="00000000" w:rsidR="00000000" w:rsidRPr="00000000">
              <w:rPr>
                <w:sz w:val="22"/>
                <w:szCs w:val="22"/>
                <w:rtl w:val="0"/>
              </w:rPr>
              <w:t xml:space="preserve">Campus Center, Hemenway Hall, student organizations</w:t>
            </w:r>
          </w:p>
          <w:p w:rsidR="00000000" w:rsidDel="00000000" w:rsidP="00000000" w:rsidRDefault="00000000" w:rsidRPr="00000000" w14:paraId="00000057">
            <w:pPr>
              <w:pageBreakBefore w:val="0"/>
              <w:numPr>
                <w:ilvl w:val="2"/>
                <w:numId w:val="7"/>
              </w:numPr>
              <w:ind w:left="2160" w:hanging="360"/>
              <w:rPr>
                <w:sz w:val="22"/>
                <w:szCs w:val="22"/>
                <w:u w:val="none"/>
              </w:rPr>
            </w:pPr>
            <w:r w:rsidDel="00000000" w:rsidR="00000000" w:rsidRPr="00000000">
              <w:rPr>
                <w:sz w:val="22"/>
                <w:szCs w:val="22"/>
                <w:rtl w:val="0"/>
              </w:rPr>
              <w:t xml:space="preserve">Student Housing Services</w:t>
            </w:r>
          </w:p>
          <w:p w:rsidR="00000000" w:rsidDel="00000000" w:rsidP="00000000" w:rsidRDefault="00000000" w:rsidRPr="00000000" w14:paraId="00000058">
            <w:pPr>
              <w:pageBreakBefore w:val="0"/>
              <w:numPr>
                <w:ilvl w:val="1"/>
                <w:numId w:val="7"/>
              </w:numPr>
              <w:ind w:left="1440" w:hanging="360"/>
              <w:rPr>
                <w:sz w:val="22"/>
                <w:szCs w:val="22"/>
                <w:u w:val="none"/>
              </w:rPr>
            </w:pPr>
            <w:r w:rsidDel="00000000" w:rsidR="00000000" w:rsidRPr="00000000">
              <w:rPr>
                <w:sz w:val="22"/>
                <w:szCs w:val="22"/>
                <w:rtl w:val="0"/>
              </w:rPr>
              <w:t xml:space="preserve">VC for Diversity Christine Quemuel is also Director of Student Equity, Excellence &amp; Diversity (SEED)</w:t>
            </w:r>
          </w:p>
          <w:p w:rsidR="00000000" w:rsidDel="00000000" w:rsidP="00000000" w:rsidRDefault="00000000" w:rsidRPr="00000000" w14:paraId="00000059">
            <w:pPr>
              <w:pageBreakBefore w:val="0"/>
              <w:numPr>
                <w:ilvl w:val="2"/>
                <w:numId w:val="7"/>
              </w:numPr>
              <w:ind w:left="2160" w:hanging="360"/>
              <w:rPr>
                <w:sz w:val="22"/>
                <w:szCs w:val="22"/>
                <w:u w:val="none"/>
              </w:rPr>
            </w:pPr>
            <w:r w:rsidDel="00000000" w:rsidR="00000000" w:rsidRPr="00000000">
              <w:rPr>
                <w:sz w:val="22"/>
                <w:szCs w:val="22"/>
                <w:rtl w:val="0"/>
              </w:rPr>
              <w:t xml:space="preserve">20 different programs</w:t>
            </w:r>
          </w:p>
          <w:p w:rsidR="00000000" w:rsidDel="00000000" w:rsidP="00000000" w:rsidRDefault="00000000" w:rsidRPr="00000000" w14:paraId="0000005A">
            <w:pPr>
              <w:pageBreakBefore w:val="0"/>
              <w:numPr>
                <w:ilvl w:val="2"/>
                <w:numId w:val="7"/>
              </w:numPr>
              <w:ind w:left="2160" w:hanging="360"/>
              <w:rPr>
                <w:sz w:val="22"/>
                <w:szCs w:val="22"/>
                <w:u w:val="none"/>
              </w:rPr>
            </w:pPr>
            <w:r w:rsidDel="00000000" w:rsidR="00000000" w:rsidRPr="00000000">
              <w:rPr>
                <w:sz w:val="22"/>
                <w:szCs w:val="22"/>
                <w:rtl w:val="0"/>
              </w:rPr>
              <w:t xml:space="preserve">Includes GEAR UP program (should  be in news media this week)</w:t>
            </w:r>
          </w:p>
          <w:p w:rsidR="00000000" w:rsidDel="00000000" w:rsidP="00000000" w:rsidRDefault="00000000" w:rsidRPr="00000000" w14:paraId="0000005B">
            <w:pPr>
              <w:pageBreakBefore w:val="0"/>
              <w:numPr>
                <w:ilvl w:val="3"/>
                <w:numId w:val="7"/>
              </w:numPr>
              <w:ind w:left="2880" w:hanging="360"/>
              <w:rPr>
                <w:sz w:val="22"/>
                <w:szCs w:val="22"/>
                <w:u w:val="none"/>
              </w:rPr>
            </w:pPr>
            <w:r w:rsidDel="00000000" w:rsidR="00000000" w:rsidRPr="00000000">
              <w:rPr>
                <w:sz w:val="22"/>
                <w:szCs w:val="22"/>
                <w:rtl w:val="0"/>
              </w:rPr>
              <w:t xml:space="preserve">Starts working with students in middle school</w:t>
            </w:r>
          </w:p>
          <w:p w:rsidR="00000000" w:rsidDel="00000000" w:rsidP="00000000" w:rsidRDefault="00000000" w:rsidRPr="00000000" w14:paraId="0000005C">
            <w:pPr>
              <w:pageBreakBefore w:val="0"/>
              <w:numPr>
                <w:ilvl w:val="2"/>
                <w:numId w:val="7"/>
              </w:numPr>
              <w:ind w:left="2160" w:hanging="360"/>
              <w:rPr>
                <w:sz w:val="22"/>
                <w:szCs w:val="22"/>
                <w:u w:val="none"/>
              </w:rPr>
            </w:pPr>
            <w:r w:rsidDel="00000000" w:rsidR="00000000" w:rsidRPr="00000000">
              <w:rPr>
                <w:sz w:val="22"/>
                <w:szCs w:val="22"/>
                <w:rtl w:val="0"/>
              </w:rPr>
              <w:t xml:space="preserve">Children’s Center</w:t>
            </w:r>
          </w:p>
          <w:p w:rsidR="00000000" w:rsidDel="00000000" w:rsidP="00000000" w:rsidRDefault="00000000" w:rsidRPr="00000000" w14:paraId="0000005D">
            <w:pPr>
              <w:pageBreakBefore w:val="0"/>
              <w:numPr>
                <w:ilvl w:val="2"/>
                <w:numId w:val="7"/>
              </w:numPr>
              <w:ind w:left="2160" w:hanging="360"/>
              <w:rPr>
                <w:sz w:val="22"/>
                <w:szCs w:val="22"/>
                <w:u w:val="none"/>
              </w:rPr>
            </w:pPr>
            <w:r w:rsidDel="00000000" w:rsidR="00000000" w:rsidRPr="00000000">
              <w:rPr>
                <w:sz w:val="22"/>
                <w:szCs w:val="22"/>
                <w:rtl w:val="0"/>
              </w:rPr>
              <w:t xml:space="preserve">Office of Veterans’ Student Services (~900 students self-identified as veterans)</w:t>
            </w:r>
          </w:p>
          <w:p w:rsidR="00000000" w:rsidDel="00000000" w:rsidP="00000000" w:rsidRDefault="00000000" w:rsidRPr="00000000" w14:paraId="0000005E">
            <w:pPr>
              <w:pageBreakBefore w:val="0"/>
              <w:numPr>
                <w:ilvl w:val="2"/>
                <w:numId w:val="7"/>
              </w:numPr>
              <w:ind w:left="2160" w:hanging="360"/>
              <w:rPr>
                <w:sz w:val="22"/>
                <w:szCs w:val="22"/>
                <w:u w:val="none"/>
              </w:rPr>
            </w:pPr>
            <w:r w:rsidDel="00000000" w:rsidR="00000000" w:rsidRPr="00000000">
              <w:rPr>
                <w:sz w:val="22"/>
                <w:szCs w:val="22"/>
                <w:rtl w:val="0"/>
              </w:rPr>
              <w:t xml:space="preserve">Women’s Center</w:t>
            </w:r>
          </w:p>
          <w:p w:rsidR="00000000" w:rsidDel="00000000" w:rsidP="00000000" w:rsidRDefault="00000000" w:rsidRPr="00000000" w14:paraId="0000005F">
            <w:pPr>
              <w:pageBreakBefore w:val="0"/>
              <w:numPr>
                <w:ilvl w:val="2"/>
                <w:numId w:val="7"/>
              </w:numPr>
              <w:ind w:left="2160" w:hanging="360"/>
              <w:rPr>
                <w:sz w:val="22"/>
                <w:szCs w:val="22"/>
                <w:u w:val="none"/>
              </w:rPr>
            </w:pPr>
            <w:r w:rsidDel="00000000" w:rsidR="00000000" w:rsidRPr="00000000">
              <w:rPr>
                <w:sz w:val="22"/>
                <w:szCs w:val="22"/>
                <w:rtl w:val="0"/>
              </w:rPr>
              <w:t xml:space="preserve">KOKUA</w:t>
            </w:r>
          </w:p>
          <w:p w:rsidR="00000000" w:rsidDel="00000000" w:rsidP="00000000" w:rsidRDefault="00000000" w:rsidRPr="00000000" w14:paraId="00000060">
            <w:pPr>
              <w:pageBreakBefore w:val="0"/>
              <w:numPr>
                <w:ilvl w:val="2"/>
                <w:numId w:val="7"/>
              </w:numPr>
              <w:ind w:left="2160" w:hanging="360"/>
              <w:rPr>
                <w:sz w:val="22"/>
                <w:szCs w:val="22"/>
                <w:u w:val="none"/>
              </w:rPr>
            </w:pPr>
            <w:r w:rsidDel="00000000" w:rsidR="00000000" w:rsidRPr="00000000">
              <w:rPr>
                <w:sz w:val="22"/>
                <w:szCs w:val="22"/>
                <w:rtl w:val="0"/>
              </w:rPr>
              <w:t xml:space="preserve">College Opportunities Program</w:t>
            </w:r>
          </w:p>
          <w:p w:rsidR="00000000" w:rsidDel="00000000" w:rsidP="00000000" w:rsidRDefault="00000000" w:rsidRPr="00000000" w14:paraId="00000061">
            <w:pPr>
              <w:pageBreakBefore w:val="0"/>
              <w:numPr>
                <w:ilvl w:val="3"/>
                <w:numId w:val="7"/>
              </w:numPr>
              <w:ind w:left="2880" w:hanging="360"/>
              <w:rPr>
                <w:sz w:val="22"/>
                <w:szCs w:val="22"/>
                <w:u w:val="none"/>
              </w:rPr>
            </w:pPr>
            <w:r w:rsidDel="00000000" w:rsidR="00000000" w:rsidRPr="00000000">
              <w:rPr>
                <w:sz w:val="22"/>
                <w:szCs w:val="22"/>
                <w:rtl w:val="0"/>
              </w:rPr>
              <w:t xml:space="preserve">Summer Bridge Program</w:t>
            </w:r>
          </w:p>
          <w:p w:rsidR="00000000" w:rsidDel="00000000" w:rsidP="00000000" w:rsidRDefault="00000000" w:rsidRPr="00000000" w14:paraId="00000062">
            <w:pPr>
              <w:pageBreakBefore w:val="0"/>
              <w:numPr>
                <w:ilvl w:val="1"/>
                <w:numId w:val="7"/>
              </w:numPr>
              <w:ind w:left="1440" w:hanging="360"/>
              <w:rPr>
                <w:sz w:val="22"/>
                <w:szCs w:val="22"/>
                <w:u w:val="none"/>
              </w:rPr>
            </w:pPr>
            <w:r w:rsidDel="00000000" w:rsidR="00000000" w:rsidRPr="00000000">
              <w:rPr>
                <w:sz w:val="22"/>
                <w:szCs w:val="22"/>
                <w:rtl w:val="0"/>
              </w:rPr>
              <w:t xml:space="preserve">Ryan Yamaguchi, Associate Director of Office of Admissions (also speaking on behalf of AVC Roxy Shabazz)</w:t>
            </w:r>
          </w:p>
          <w:p w:rsidR="00000000" w:rsidDel="00000000" w:rsidP="00000000" w:rsidRDefault="00000000" w:rsidRPr="00000000" w14:paraId="00000063">
            <w:pPr>
              <w:pageBreakBefore w:val="0"/>
              <w:numPr>
                <w:ilvl w:val="2"/>
                <w:numId w:val="7"/>
              </w:numPr>
              <w:ind w:left="2160" w:hanging="360"/>
              <w:rPr>
                <w:sz w:val="22"/>
                <w:szCs w:val="22"/>
                <w:u w:val="none"/>
              </w:rPr>
            </w:pPr>
            <w:r w:rsidDel="00000000" w:rsidR="00000000" w:rsidRPr="00000000">
              <w:rPr>
                <w:sz w:val="22"/>
                <w:szCs w:val="22"/>
                <w:rtl w:val="0"/>
              </w:rPr>
              <w:t xml:space="preserve">Registrar’s Office</w:t>
            </w:r>
          </w:p>
          <w:p w:rsidR="00000000" w:rsidDel="00000000" w:rsidP="00000000" w:rsidRDefault="00000000" w:rsidRPr="00000000" w14:paraId="00000064">
            <w:pPr>
              <w:pageBreakBefore w:val="0"/>
              <w:numPr>
                <w:ilvl w:val="2"/>
                <w:numId w:val="7"/>
              </w:numPr>
              <w:ind w:left="2160" w:hanging="360"/>
              <w:rPr>
                <w:sz w:val="22"/>
                <w:szCs w:val="22"/>
                <w:u w:val="none"/>
              </w:rPr>
            </w:pPr>
            <w:r w:rsidDel="00000000" w:rsidR="00000000" w:rsidRPr="00000000">
              <w:rPr>
                <w:sz w:val="22"/>
                <w:szCs w:val="22"/>
                <w:rtl w:val="0"/>
              </w:rPr>
              <w:t xml:space="preserve">Financial Aid</w:t>
            </w:r>
          </w:p>
          <w:p w:rsidR="00000000" w:rsidDel="00000000" w:rsidP="00000000" w:rsidRDefault="00000000" w:rsidRPr="00000000" w14:paraId="00000065">
            <w:pPr>
              <w:pageBreakBefore w:val="0"/>
              <w:numPr>
                <w:ilvl w:val="2"/>
                <w:numId w:val="7"/>
              </w:numPr>
              <w:ind w:left="2160" w:hanging="360"/>
              <w:rPr>
                <w:sz w:val="22"/>
                <w:szCs w:val="22"/>
                <w:u w:val="none"/>
              </w:rPr>
            </w:pPr>
            <w:r w:rsidDel="00000000" w:rsidR="00000000" w:rsidRPr="00000000">
              <w:rPr>
                <w:sz w:val="22"/>
                <w:szCs w:val="22"/>
                <w:rtl w:val="0"/>
              </w:rPr>
              <w:t xml:space="preserve">Enrolled largest freshman class in UH Manoa history this semester (without lowering admission standards), due to:</w:t>
            </w:r>
          </w:p>
          <w:p w:rsidR="00000000" w:rsidDel="00000000" w:rsidP="00000000" w:rsidRDefault="00000000" w:rsidRPr="00000000" w14:paraId="00000066">
            <w:pPr>
              <w:pageBreakBefore w:val="0"/>
              <w:numPr>
                <w:ilvl w:val="3"/>
                <w:numId w:val="7"/>
              </w:numPr>
              <w:ind w:left="2880" w:hanging="360"/>
              <w:rPr>
                <w:sz w:val="22"/>
                <w:szCs w:val="22"/>
                <w:u w:val="none"/>
              </w:rPr>
            </w:pPr>
            <w:r w:rsidDel="00000000" w:rsidR="00000000" w:rsidRPr="00000000">
              <w:rPr>
                <w:sz w:val="22"/>
                <w:szCs w:val="22"/>
                <w:rtl w:val="0"/>
              </w:rPr>
              <w:t xml:space="preserve">Increased recruitment efforts</w:t>
            </w:r>
          </w:p>
          <w:p w:rsidR="00000000" w:rsidDel="00000000" w:rsidP="00000000" w:rsidRDefault="00000000" w:rsidRPr="00000000" w14:paraId="00000067">
            <w:pPr>
              <w:pageBreakBefore w:val="0"/>
              <w:numPr>
                <w:ilvl w:val="3"/>
                <w:numId w:val="7"/>
              </w:numPr>
              <w:ind w:left="2880" w:hanging="360"/>
              <w:rPr>
                <w:sz w:val="22"/>
                <w:szCs w:val="22"/>
                <w:u w:val="none"/>
              </w:rPr>
            </w:pPr>
            <w:r w:rsidDel="00000000" w:rsidR="00000000" w:rsidRPr="00000000">
              <w:rPr>
                <w:sz w:val="22"/>
                <w:szCs w:val="22"/>
                <w:rtl w:val="0"/>
              </w:rPr>
              <w:t xml:space="preserve">Timely processing of applications, financial aid</w:t>
            </w:r>
          </w:p>
          <w:p w:rsidR="00000000" w:rsidDel="00000000" w:rsidP="00000000" w:rsidRDefault="00000000" w:rsidRPr="00000000" w14:paraId="00000068">
            <w:pPr>
              <w:pageBreakBefore w:val="0"/>
              <w:numPr>
                <w:ilvl w:val="3"/>
                <w:numId w:val="7"/>
              </w:numPr>
              <w:ind w:left="2880" w:hanging="360"/>
              <w:rPr>
                <w:sz w:val="22"/>
                <w:szCs w:val="22"/>
                <w:u w:val="none"/>
              </w:rPr>
            </w:pPr>
            <w:r w:rsidDel="00000000" w:rsidR="00000000" w:rsidRPr="00000000">
              <w:rPr>
                <w:sz w:val="22"/>
                <w:szCs w:val="22"/>
                <w:rtl w:val="0"/>
              </w:rPr>
              <w:t xml:space="preserve">Worked more with parents, involved them more in process</w:t>
            </w:r>
          </w:p>
          <w:p w:rsidR="00000000" w:rsidDel="00000000" w:rsidP="00000000" w:rsidRDefault="00000000" w:rsidRPr="00000000" w14:paraId="00000069">
            <w:pPr>
              <w:pageBreakBefore w:val="0"/>
              <w:numPr>
                <w:ilvl w:val="3"/>
                <w:numId w:val="7"/>
              </w:numPr>
              <w:ind w:left="2880" w:hanging="360"/>
              <w:rPr>
                <w:sz w:val="22"/>
                <w:szCs w:val="22"/>
                <w:u w:val="none"/>
              </w:rPr>
            </w:pPr>
            <w:r w:rsidDel="00000000" w:rsidR="00000000" w:rsidRPr="00000000">
              <w:rPr>
                <w:sz w:val="22"/>
                <w:szCs w:val="22"/>
                <w:rtl w:val="0"/>
              </w:rPr>
              <w:t xml:space="preserve">Emails to students now from Office of Admissions, not Registrar</w:t>
            </w:r>
          </w:p>
          <w:p w:rsidR="00000000" w:rsidDel="00000000" w:rsidP="00000000" w:rsidRDefault="00000000" w:rsidRPr="00000000" w14:paraId="0000006A">
            <w:pPr>
              <w:pageBreakBefore w:val="0"/>
              <w:numPr>
                <w:ilvl w:val="1"/>
                <w:numId w:val="7"/>
              </w:numPr>
              <w:ind w:left="1440" w:hanging="360"/>
              <w:rPr>
                <w:sz w:val="22"/>
                <w:szCs w:val="22"/>
                <w:u w:val="none"/>
              </w:rPr>
            </w:pPr>
            <w:r w:rsidDel="00000000" w:rsidR="00000000" w:rsidRPr="00000000">
              <w:rPr>
                <w:sz w:val="22"/>
                <w:szCs w:val="22"/>
                <w:rtl w:val="0"/>
              </w:rPr>
              <w:t xml:space="preserve">New Student Orientation (NSO)</w:t>
            </w:r>
          </w:p>
          <w:p w:rsidR="00000000" w:rsidDel="00000000" w:rsidP="00000000" w:rsidRDefault="00000000" w:rsidRPr="00000000" w14:paraId="0000006B">
            <w:pPr>
              <w:pageBreakBefore w:val="0"/>
              <w:numPr>
                <w:ilvl w:val="2"/>
                <w:numId w:val="7"/>
              </w:numPr>
              <w:ind w:left="2160" w:hanging="360"/>
              <w:rPr>
                <w:sz w:val="22"/>
                <w:szCs w:val="22"/>
                <w:u w:val="none"/>
              </w:rPr>
            </w:pPr>
            <w:r w:rsidDel="00000000" w:rsidR="00000000" w:rsidRPr="00000000">
              <w:rPr>
                <w:sz w:val="22"/>
                <w:szCs w:val="22"/>
                <w:rtl w:val="0"/>
              </w:rPr>
              <w:t xml:space="preserve">Options: one  day, three days, or one week</w:t>
            </w:r>
          </w:p>
          <w:p w:rsidR="00000000" w:rsidDel="00000000" w:rsidP="00000000" w:rsidRDefault="00000000" w:rsidRPr="00000000" w14:paraId="0000006C">
            <w:pPr>
              <w:pageBreakBefore w:val="0"/>
              <w:numPr>
                <w:ilvl w:val="2"/>
                <w:numId w:val="7"/>
              </w:numPr>
              <w:ind w:left="2160" w:hanging="360"/>
              <w:rPr>
                <w:sz w:val="22"/>
                <w:szCs w:val="22"/>
                <w:u w:val="none"/>
              </w:rPr>
            </w:pPr>
            <w:r w:rsidDel="00000000" w:rsidR="00000000" w:rsidRPr="00000000">
              <w:rPr>
                <w:sz w:val="22"/>
                <w:szCs w:val="22"/>
                <w:rtl w:val="0"/>
              </w:rPr>
              <w:t xml:space="preserve">Motivation: unifying incoming freshman as well as returning students.</w:t>
            </w:r>
          </w:p>
          <w:p w:rsidR="00000000" w:rsidDel="00000000" w:rsidP="00000000" w:rsidRDefault="00000000" w:rsidRPr="00000000" w14:paraId="0000006D">
            <w:pPr>
              <w:pageBreakBefore w:val="0"/>
              <w:numPr>
                <w:ilvl w:val="2"/>
                <w:numId w:val="7"/>
              </w:numPr>
              <w:ind w:left="2160" w:hanging="360"/>
              <w:rPr>
                <w:sz w:val="22"/>
                <w:szCs w:val="22"/>
                <w:u w:val="none"/>
              </w:rPr>
            </w:pPr>
            <w:r w:rsidDel="00000000" w:rsidR="00000000" w:rsidRPr="00000000">
              <w:rPr>
                <w:sz w:val="22"/>
                <w:szCs w:val="22"/>
                <w:rtl w:val="0"/>
              </w:rPr>
              <w:t xml:space="preserve">Fees / mandatory orientation:</w:t>
            </w:r>
          </w:p>
          <w:p w:rsidR="00000000" w:rsidDel="00000000" w:rsidP="00000000" w:rsidRDefault="00000000" w:rsidRPr="00000000" w14:paraId="0000006E">
            <w:pPr>
              <w:pageBreakBefore w:val="0"/>
              <w:numPr>
                <w:ilvl w:val="3"/>
                <w:numId w:val="7"/>
              </w:numPr>
              <w:ind w:left="2880" w:hanging="360"/>
              <w:rPr>
                <w:sz w:val="22"/>
                <w:szCs w:val="22"/>
                <w:u w:val="none"/>
              </w:rPr>
            </w:pPr>
            <w:r w:rsidDel="00000000" w:rsidR="00000000" w:rsidRPr="00000000">
              <w:rPr>
                <w:sz w:val="22"/>
                <w:szCs w:val="22"/>
                <w:rtl w:val="0"/>
              </w:rPr>
              <w:t xml:space="preserve">Historically, NSO has not been mandatory, and requires a fee. Similar programs at other institutions have mandatory fees.</w:t>
            </w:r>
          </w:p>
          <w:p w:rsidR="00000000" w:rsidDel="00000000" w:rsidP="00000000" w:rsidRDefault="00000000" w:rsidRPr="00000000" w14:paraId="0000006F">
            <w:pPr>
              <w:pageBreakBefore w:val="0"/>
              <w:numPr>
                <w:ilvl w:val="3"/>
                <w:numId w:val="7"/>
              </w:numPr>
              <w:ind w:left="2880" w:hanging="360"/>
              <w:rPr>
                <w:sz w:val="22"/>
                <w:szCs w:val="22"/>
              </w:rPr>
            </w:pPr>
            <w:r w:rsidDel="00000000" w:rsidR="00000000" w:rsidRPr="00000000">
              <w:rPr>
                <w:sz w:val="22"/>
                <w:szCs w:val="22"/>
                <w:rtl w:val="0"/>
              </w:rPr>
              <w:t xml:space="preserve">NSO was free this past summer, but was not mandatory. The number of students that registered for NSO increased, but no-show rate was around 50%.</w:t>
            </w:r>
          </w:p>
          <w:p w:rsidR="00000000" w:rsidDel="00000000" w:rsidP="00000000" w:rsidRDefault="00000000" w:rsidRPr="00000000" w14:paraId="00000070">
            <w:pPr>
              <w:pageBreakBefore w:val="0"/>
              <w:numPr>
                <w:ilvl w:val="3"/>
                <w:numId w:val="7"/>
              </w:numPr>
              <w:ind w:left="2880" w:hanging="360"/>
              <w:rPr>
                <w:sz w:val="22"/>
                <w:szCs w:val="22"/>
              </w:rPr>
            </w:pPr>
            <w:r w:rsidDel="00000000" w:rsidR="00000000" w:rsidRPr="00000000">
              <w:rPr>
                <w:sz w:val="22"/>
                <w:szCs w:val="22"/>
                <w:rtl w:val="0"/>
              </w:rPr>
              <w:t xml:space="preserve">OSA does not want to make NSO mandatory, as this means some students will need to travel to UHM earlier, may interfere with summer jobs and internships, and other schedule conflicts. Instead a mandatory First-Year Experience Program is preferred by OSA (see 1.f).  </w:t>
            </w:r>
          </w:p>
          <w:p w:rsidR="00000000" w:rsidDel="00000000" w:rsidP="00000000" w:rsidRDefault="00000000" w:rsidRPr="00000000" w14:paraId="00000071">
            <w:pPr>
              <w:pageBreakBefore w:val="0"/>
              <w:numPr>
                <w:ilvl w:val="2"/>
                <w:numId w:val="7"/>
              </w:numPr>
              <w:ind w:left="2160" w:hanging="360"/>
              <w:rPr>
                <w:sz w:val="22"/>
                <w:szCs w:val="22"/>
                <w:u w:val="none"/>
              </w:rPr>
            </w:pPr>
            <w:r w:rsidDel="00000000" w:rsidR="00000000" w:rsidRPr="00000000">
              <w:rPr>
                <w:sz w:val="22"/>
                <w:szCs w:val="22"/>
                <w:rtl w:val="0"/>
              </w:rPr>
              <w:t xml:space="preserve">Created Week of Welcome (WOW) because there are many separate orientation events.</w:t>
            </w:r>
          </w:p>
          <w:p w:rsidR="00000000" w:rsidDel="00000000" w:rsidP="00000000" w:rsidRDefault="00000000" w:rsidRPr="00000000" w14:paraId="00000072">
            <w:pPr>
              <w:pageBreakBefore w:val="0"/>
              <w:numPr>
                <w:ilvl w:val="2"/>
                <w:numId w:val="7"/>
              </w:numPr>
              <w:ind w:left="2160" w:hanging="360"/>
              <w:rPr>
                <w:sz w:val="22"/>
                <w:szCs w:val="22"/>
                <w:u w:val="none"/>
              </w:rPr>
            </w:pPr>
            <w:r w:rsidDel="00000000" w:rsidR="00000000" w:rsidRPr="00000000">
              <w:rPr>
                <w:sz w:val="22"/>
                <w:szCs w:val="22"/>
                <w:rtl w:val="0"/>
              </w:rPr>
              <w:t xml:space="preserve">NSO may move from OSA to Student Academic Services (person in charge: AVC for Undergrad Education Ron Cambra) due to UH reorg. </w:t>
            </w:r>
          </w:p>
          <w:p w:rsidR="00000000" w:rsidDel="00000000" w:rsidP="00000000" w:rsidRDefault="00000000" w:rsidRPr="00000000" w14:paraId="00000073">
            <w:pPr>
              <w:pageBreakBefore w:val="0"/>
              <w:numPr>
                <w:ilvl w:val="2"/>
                <w:numId w:val="7"/>
              </w:numPr>
              <w:ind w:left="2160" w:hanging="360"/>
              <w:rPr>
                <w:sz w:val="22"/>
                <w:szCs w:val="22"/>
                <w:u w:val="none"/>
              </w:rPr>
            </w:pPr>
            <w:r w:rsidDel="00000000" w:rsidR="00000000" w:rsidRPr="00000000">
              <w:rPr>
                <w:sz w:val="22"/>
                <w:szCs w:val="22"/>
                <w:rtl w:val="0"/>
              </w:rPr>
              <w:t xml:space="preserve">NSO should be connected intimately with First-Year Experience Program</w:t>
            </w:r>
          </w:p>
          <w:p w:rsidR="00000000" w:rsidDel="00000000" w:rsidP="00000000" w:rsidRDefault="00000000" w:rsidRPr="00000000" w14:paraId="00000074">
            <w:pPr>
              <w:pageBreakBefore w:val="0"/>
              <w:numPr>
                <w:ilvl w:val="3"/>
                <w:numId w:val="7"/>
              </w:numPr>
              <w:ind w:left="2880" w:hanging="360"/>
              <w:rPr>
                <w:sz w:val="22"/>
                <w:szCs w:val="22"/>
                <w:u w:val="none"/>
              </w:rPr>
            </w:pPr>
            <w:r w:rsidDel="00000000" w:rsidR="00000000" w:rsidRPr="00000000">
              <w:rPr>
                <w:sz w:val="22"/>
                <w:szCs w:val="22"/>
                <w:rtl w:val="0"/>
              </w:rPr>
              <w:t xml:space="preserve">NSO and First-Year Experience Program have student mentors</w:t>
            </w:r>
          </w:p>
          <w:p w:rsidR="00000000" w:rsidDel="00000000" w:rsidP="00000000" w:rsidRDefault="00000000" w:rsidRPr="00000000" w14:paraId="00000075">
            <w:pPr>
              <w:pageBreakBefore w:val="0"/>
              <w:numPr>
                <w:ilvl w:val="1"/>
                <w:numId w:val="7"/>
              </w:numPr>
              <w:ind w:left="1440" w:hanging="360"/>
              <w:rPr>
                <w:sz w:val="22"/>
                <w:szCs w:val="22"/>
                <w:u w:val="none"/>
              </w:rPr>
            </w:pPr>
            <w:r w:rsidDel="00000000" w:rsidR="00000000" w:rsidRPr="00000000">
              <w:rPr>
                <w:sz w:val="22"/>
                <w:szCs w:val="22"/>
                <w:rtl w:val="0"/>
              </w:rPr>
              <w:t xml:space="preserve">Incoming students have the option to participate in a First-Year Experience program. OSA would like to make this mandatory.</w:t>
            </w:r>
          </w:p>
          <w:p w:rsidR="00000000" w:rsidDel="00000000" w:rsidP="00000000" w:rsidRDefault="00000000" w:rsidRPr="00000000" w14:paraId="00000076">
            <w:pPr>
              <w:pageBreakBefore w:val="0"/>
              <w:numPr>
                <w:ilvl w:val="2"/>
                <w:numId w:val="7"/>
              </w:numPr>
              <w:ind w:left="2160" w:hanging="360"/>
              <w:rPr>
                <w:sz w:val="22"/>
                <w:szCs w:val="22"/>
                <w:u w:val="none"/>
              </w:rPr>
            </w:pPr>
            <w:r w:rsidDel="00000000" w:rsidR="00000000" w:rsidRPr="00000000">
              <w:rPr>
                <w:sz w:val="22"/>
                <w:szCs w:val="22"/>
                <w:rtl w:val="0"/>
              </w:rPr>
              <w:t xml:space="preserve">Students get a booklet in March or April (OSA will send a copy to CSA) with instructions about the First-Year Experience. </w:t>
            </w:r>
          </w:p>
          <w:p w:rsidR="00000000" w:rsidDel="00000000" w:rsidP="00000000" w:rsidRDefault="00000000" w:rsidRPr="00000000" w14:paraId="00000077">
            <w:pPr>
              <w:pageBreakBefore w:val="0"/>
              <w:numPr>
                <w:ilvl w:val="2"/>
                <w:numId w:val="7"/>
              </w:numPr>
              <w:ind w:left="2160" w:hanging="360"/>
              <w:rPr>
                <w:sz w:val="22"/>
                <w:szCs w:val="22"/>
                <w:u w:val="none"/>
              </w:rPr>
            </w:pPr>
            <w:r w:rsidDel="00000000" w:rsidR="00000000" w:rsidRPr="00000000">
              <w:rPr>
                <w:sz w:val="22"/>
                <w:szCs w:val="22"/>
                <w:rtl w:val="0"/>
              </w:rPr>
              <w:t xml:space="preserve">Students register for 1-credit course, CAS 110 (not currently mandatory). This semester, 500 to 700 students out of 2200 are participating in this course. There are 25 to 30 per class. The class is only one semester. Students register the class in clusters that are focused around majors; spaces are reserved for incoming students.</w:t>
            </w:r>
          </w:p>
          <w:p w:rsidR="00000000" w:rsidDel="00000000" w:rsidP="00000000" w:rsidRDefault="00000000" w:rsidRPr="00000000" w14:paraId="00000078">
            <w:pPr>
              <w:pageBreakBefore w:val="0"/>
              <w:numPr>
                <w:ilvl w:val="2"/>
                <w:numId w:val="7"/>
              </w:numPr>
              <w:ind w:left="2160" w:hanging="360"/>
              <w:rPr>
                <w:sz w:val="22"/>
                <w:szCs w:val="22"/>
                <w:u w:val="none"/>
              </w:rPr>
            </w:pPr>
            <w:r w:rsidDel="00000000" w:rsidR="00000000" w:rsidRPr="00000000">
              <w:rPr>
                <w:sz w:val="22"/>
                <w:szCs w:val="22"/>
                <w:rtl w:val="0"/>
              </w:rPr>
              <w:t xml:space="preserve">Michelle Bisbee was a undergrad mentor for a similar program.</w:t>
            </w:r>
          </w:p>
          <w:p w:rsidR="00000000" w:rsidDel="00000000" w:rsidP="00000000" w:rsidRDefault="00000000" w:rsidRPr="00000000" w14:paraId="00000079">
            <w:pPr>
              <w:pageBreakBefore w:val="0"/>
              <w:numPr>
                <w:ilvl w:val="2"/>
                <w:numId w:val="7"/>
              </w:numPr>
              <w:ind w:left="2160" w:hanging="360"/>
              <w:rPr>
                <w:sz w:val="22"/>
                <w:szCs w:val="22"/>
                <w:u w:val="none"/>
              </w:rPr>
            </w:pPr>
            <w:r w:rsidDel="00000000" w:rsidR="00000000" w:rsidRPr="00000000">
              <w:rPr>
                <w:sz w:val="22"/>
                <w:szCs w:val="22"/>
                <w:rtl w:val="0"/>
              </w:rPr>
              <w:t xml:space="preserve">VC Ideta’s dream: bring back the Frosh Camp experience: students go to Camp Erdman for 2 or 3 nights (partnership with Atherton YMCA).</w:t>
            </w:r>
          </w:p>
          <w:p w:rsidR="00000000" w:rsidDel="00000000" w:rsidP="00000000" w:rsidRDefault="00000000" w:rsidRPr="00000000" w14:paraId="0000007A">
            <w:pPr>
              <w:pageBreakBefore w:val="0"/>
              <w:numPr>
                <w:ilvl w:val="2"/>
                <w:numId w:val="7"/>
              </w:numPr>
              <w:ind w:left="2160" w:hanging="360"/>
              <w:rPr>
                <w:sz w:val="22"/>
                <w:szCs w:val="22"/>
                <w:u w:val="none"/>
              </w:rPr>
            </w:pPr>
            <w:r w:rsidDel="00000000" w:rsidR="00000000" w:rsidRPr="00000000">
              <w:rPr>
                <w:sz w:val="22"/>
                <w:szCs w:val="22"/>
                <w:rtl w:val="0"/>
              </w:rPr>
              <w:t xml:space="preserve">Ryan: was NSO leader, undergrad mentor for course similar to CAS 110. NSO is too much information to process in one day. A first-semester or first-year program is better. Should also be available to transfer students.</w:t>
            </w:r>
          </w:p>
          <w:p w:rsidR="00000000" w:rsidDel="00000000" w:rsidP="00000000" w:rsidRDefault="00000000" w:rsidRPr="00000000" w14:paraId="0000007B">
            <w:pPr>
              <w:pageBreakBefore w:val="0"/>
              <w:numPr>
                <w:ilvl w:val="1"/>
                <w:numId w:val="7"/>
              </w:numPr>
              <w:ind w:left="1440" w:hanging="360"/>
              <w:rPr>
                <w:sz w:val="22"/>
                <w:szCs w:val="22"/>
                <w:u w:val="none"/>
              </w:rPr>
            </w:pPr>
            <w:r w:rsidDel="00000000" w:rsidR="00000000" w:rsidRPr="00000000">
              <w:rPr>
                <w:sz w:val="22"/>
                <w:szCs w:val="22"/>
                <w:rtl w:val="0"/>
              </w:rPr>
              <w:t xml:space="preserve">Manoa Access Initiative (MAI): for students that do not meet Manoa requirements. </w:t>
            </w:r>
          </w:p>
          <w:p w:rsidR="00000000" w:rsidDel="00000000" w:rsidP="00000000" w:rsidRDefault="00000000" w:rsidRPr="00000000" w14:paraId="0000007C">
            <w:pPr>
              <w:pageBreakBefore w:val="0"/>
              <w:numPr>
                <w:ilvl w:val="2"/>
                <w:numId w:val="7"/>
              </w:numPr>
              <w:ind w:left="2160" w:hanging="360"/>
              <w:rPr>
                <w:sz w:val="22"/>
                <w:szCs w:val="22"/>
                <w:u w:val="none"/>
              </w:rPr>
            </w:pPr>
            <w:r w:rsidDel="00000000" w:rsidR="00000000" w:rsidRPr="00000000">
              <w:rPr>
                <w:sz w:val="22"/>
                <w:szCs w:val="22"/>
                <w:rtl w:val="0"/>
              </w:rPr>
              <w:t xml:space="preserve">Students are given provisional acceptance, and must take special section of ES 101 (Ethnic Studies). Structured as standard large lecture on MW. Special section on Fridays staffed by Student Affairs. Similar content to First-Year Experience.</w:t>
            </w:r>
          </w:p>
          <w:p w:rsidR="00000000" w:rsidDel="00000000" w:rsidP="00000000" w:rsidRDefault="00000000" w:rsidRPr="00000000" w14:paraId="0000007D">
            <w:pPr>
              <w:pageBreakBefore w:val="0"/>
              <w:numPr>
                <w:ilvl w:val="2"/>
                <w:numId w:val="7"/>
              </w:numPr>
              <w:ind w:left="2160" w:hanging="360"/>
              <w:rPr>
                <w:sz w:val="22"/>
                <w:szCs w:val="22"/>
                <w:u w:val="none"/>
              </w:rPr>
            </w:pPr>
            <w:r w:rsidDel="00000000" w:rsidR="00000000" w:rsidRPr="00000000">
              <w:rPr>
                <w:sz w:val="22"/>
                <w:szCs w:val="22"/>
                <w:rtl w:val="0"/>
              </w:rPr>
              <w:t xml:space="preserve">Results</w:t>
            </w:r>
          </w:p>
          <w:p w:rsidR="00000000" w:rsidDel="00000000" w:rsidP="00000000" w:rsidRDefault="00000000" w:rsidRPr="00000000" w14:paraId="0000007E">
            <w:pPr>
              <w:pageBreakBefore w:val="0"/>
              <w:numPr>
                <w:ilvl w:val="3"/>
                <w:numId w:val="7"/>
              </w:numPr>
              <w:ind w:left="2880" w:hanging="360"/>
              <w:rPr>
                <w:sz w:val="22"/>
                <w:szCs w:val="22"/>
                <w:u w:val="none"/>
              </w:rPr>
            </w:pPr>
            <w:r w:rsidDel="00000000" w:rsidR="00000000" w:rsidRPr="00000000">
              <w:rPr>
                <w:sz w:val="22"/>
                <w:szCs w:val="22"/>
                <w:rtl w:val="0"/>
              </w:rPr>
              <w:t xml:space="preserve">4 students on Dean’s List (Fall 2017?)</w:t>
            </w:r>
          </w:p>
          <w:p w:rsidR="00000000" w:rsidDel="00000000" w:rsidP="00000000" w:rsidRDefault="00000000" w:rsidRPr="00000000" w14:paraId="0000007F">
            <w:pPr>
              <w:pageBreakBefore w:val="0"/>
              <w:numPr>
                <w:ilvl w:val="3"/>
                <w:numId w:val="7"/>
              </w:numPr>
              <w:ind w:left="2880" w:hanging="360"/>
              <w:rPr>
                <w:sz w:val="22"/>
                <w:szCs w:val="22"/>
                <w:u w:val="none"/>
              </w:rPr>
            </w:pPr>
            <w:r w:rsidDel="00000000" w:rsidR="00000000" w:rsidRPr="00000000">
              <w:rPr>
                <w:sz w:val="22"/>
                <w:szCs w:val="22"/>
                <w:rtl w:val="0"/>
              </w:rPr>
              <w:t xml:space="preserve">(Spring 2018?) 14 students on Dean’s List, 30+ with 3.0 GPA or higher </w:t>
            </w:r>
          </w:p>
          <w:p w:rsidR="00000000" w:rsidDel="00000000" w:rsidP="00000000" w:rsidRDefault="00000000" w:rsidRPr="00000000" w14:paraId="00000080">
            <w:pPr>
              <w:pageBreakBefore w:val="0"/>
              <w:numPr>
                <w:ilvl w:val="3"/>
                <w:numId w:val="7"/>
              </w:numPr>
              <w:ind w:left="2880" w:hanging="360"/>
              <w:rPr>
                <w:sz w:val="22"/>
                <w:szCs w:val="22"/>
                <w:u w:val="none"/>
              </w:rPr>
            </w:pPr>
            <w:r w:rsidDel="00000000" w:rsidR="00000000" w:rsidRPr="00000000">
              <w:rPr>
                <w:sz w:val="22"/>
                <w:szCs w:val="22"/>
                <w:rtl w:val="0"/>
              </w:rPr>
              <w:t xml:space="preserve">About 100 students this semester</w:t>
            </w:r>
          </w:p>
          <w:p w:rsidR="00000000" w:rsidDel="00000000" w:rsidP="00000000" w:rsidRDefault="00000000" w:rsidRPr="00000000" w14:paraId="00000081">
            <w:pPr>
              <w:pageBreakBefore w:val="0"/>
              <w:numPr>
                <w:ilvl w:val="2"/>
                <w:numId w:val="7"/>
              </w:numPr>
              <w:ind w:left="2160" w:hanging="360"/>
              <w:rPr>
                <w:sz w:val="22"/>
                <w:szCs w:val="22"/>
                <w:u w:val="none"/>
              </w:rPr>
            </w:pPr>
            <w:r w:rsidDel="00000000" w:rsidR="00000000" w:rsidRPr="00000000">
              <w:rPr>
                <w:sz w:val="22"/>
                <w:szCs w:val="22"/>
                <w:rtl w:val="0"/>
              </w:rPr>
              <w:t xml:space="preserve">Discussed possible partnership with Michelle Bisbee for THEA 101.</w:t>
            </w:r>
          </w:p>
          <w:p w:rsidR="00000000" w:rsidDel="00000000" w:rsidP="00000000" w:rsidRDefault="00000000" w:rsidRPr="00000000" w14:paraId="00000082">
            <w:pPr>
              <w:pageBreakBefore w:val="0"/>
              <w:numPr>
                <w:ilvl w:val="0"/>
                <w:numId w:val="7"/>
              </w:numPr>
              <w:ind w:left="720" w:hanging="360"/>
              <w:rPr>
                <w:sz w:val="22"/>
                <w:szCs w:val="22"/>
                <w:u w:val="none"/>
              </w:rPr>
            </w:pPr>
            <w:r w:rsidDel="00000000" w:rsidR="00000000" w:rsidRPr="00000000">
              <w:rPr>
                <w:sz w:val="22"/>
                <w:szCs w:val="22"/>
                <w:rtl w:val="0"/>
              </w:rPr>
              <w:t xml:space="preserve">Who are the ASUH and GSO representatives this semester / year?</w:t>
            </w:r>
          </w:p>
          <w:p w:rsidR="00000000" w:rsidDel="00000000" w:rsidP="00000000" w:rsidRDefault="00000000" w:rsidRPr="00000000" w14:paraId="00000083">
            <w:pPr>
              <w:pageBreakBefore w:val="0"/>
              <w:numPr>
                <w:ilvl w:val="1"/>
                <w:numId w:val="7"/>
              </w:numPr>
              <w:ind w:left="1440" w:hanging="360"/>
              <w:rPr>
                <w:sz w:val="22"/>
                <w:szCs w:val="22"/>
                <w:u w:val="none"/>
              </w:rPr>
            </w:pPr>
            <w:r w:rsidDel="00000000" w:rsidR="00000000" w:rsidRPr="00000000">
              <w:rPr>
                <w:sz w:val="22"/>
                <w:szCs w:val="22"/>
                <w:rtl w:val="0"/>
              </w:rPr>
              <w:t xml:space="preserve">Camaron emailed them, but did not receive a response.</w:t>
              <w:br w:type="textWrapping"/>
            </w:r>
          </w:p>
        </w:tc>
        <w:tc>
          <w:tcPr/>
          <w:p w:rsidR="00000000" w:rsidDel="00000000" w:rsidP="00000000" w:rsidRDefault="00000000" w:rsidRPr="00000000" w14:paraId="00000084">
            <w:pPr>
              <w:pageBreakBefore w:val="0"/>
              <w:numPr>
                <w:ilvl w:val="0"/>
                <w:numId w:val="4"/>
              </w:numPr>
              <w:spacing w:after="2.4" w:before="2.4" w:lineRule="auto"/>
              <w:ind w:left="720" w:hanging="360"/>
              <w:rPr>
                <w:sz w:val="22"/>
                <w:szCs w:val="22"/>
                <w:u w:val="none"/>
              </w:rPr>
            </w:pPr>
            <w:r w:rsidDel="00000000" w:rsidR="00000000" w:rsidRPr="00000000">
              <w:rPr>
                <w:sz w:val="22"/>
                <w:szCs w:val="22"/>
                <w:rtl w:val="0"/>
              </w:rPr>
              <w:t xml:space="preserve">Are there any other programs/units that we want to hear from / invite to our meetings?</w:t>
            </w:r>
          </w:p>
          <w:p w:rsidR="00000000" w:rsidDel="00000000" w:rsidP="00000000" w:rsidRDefault="00000000" w:rsidRPr="00000000" w14:paraId="00000085">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6">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7">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8">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9">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A">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B">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C">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D">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E">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8F">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90">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91">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92">
            <w:pPr>
              <w:pageBreakBefore w:val="0"/>
              <w:spacing w:after="2.4" w:before="2.4" w:lineRule="auto"/>
              <w:ind w:left="0" w:firstLine="0"/>
              <w:rPr>
                <w:sz w:val="22"/>
                <w:szCs w:val="22"/>
              </w:rPr>
            </w:pPr>
            <w:r w:rsidDel="00000000" w:rsidR="00000000" w:rsidRPr="00000000">
              <w:rPr>
                <w:rtl w:val="0"/>
              </w:rPr>
            </w:r>
          </w:p>
          <w:p w:rsidR="00000000" w:rsidDel="00000000" w:rsidP="00000000" w:rsidRDefault="00000000" w:rsidRPr="00000000" w14:paraId="0000009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9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A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B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C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D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5">
            <w:pPr>
              <w:pageBreakBefore w:val="0"/>
              <w:spacing w:after="2.4" w:before="2.4" w:lineRule="auto"/>
              <w:rPr>
                <w:sz w:val="22"/>
                <w:szCs w:val="22"/>
              </w:rPr>
            </w:pPr>
            <w:r w:rsidDel="00000000" w:rsidR="00000000" w:rsidRPr="00000000">
              <w:rPr>
                <w:sz w:val="22"/>
                <w:szCs w:val="22"/>
                <w:rtl w:val="0"/>
              </w:rPr>
              <w:t xml:space="preserve">f. For next meeting: discuss if CSA should support the First-Year Experience, and what form that support should take (resolution, etc.). </w:t>
            </w:r>
          </w:p>
          <w:p w:rsidR="00000000" w:rsidDel="00000000" w:rsidP="00000000" w:rsidRDefault="00000000" w:rsidRPr="00000000" w14:paraId="000000E6">
            <w:pPr>
              <w:pageBreakBefore w:val="0"/>
              <w:numPr>
                <w:ilvl w:val="0"/>
                <w:numId w:val="5"/>
              </w:numPr>
              <w:spacing w:after="0" w:afterAutospacing="0" w:before="2.4" w:lineRule="auto"/>
              <w:ind w:left="720" w:hanging="360"/>
              <w:rPr>
                <w:sz w:val="22"/>
                <w:szCs w:val="22"/>
                <w:u w:val="none"/>
              </w:rPr>
            </w:pPr>
            <w:r w:rsidDel="00000000" w:rsidR="00000000" w:rsidRPr="00000000">
              <w:rPr>
                <w:sz w:val="22"/>
                <w:szCs w:val="22"/>
                <w:rtl w:val="0"/>
              </w:rPr>
              <w:t xml:space="preserve">To prepare for next meeting:</w:t>
            </w:r>
          </w:p>
          <w:p w:rsidR="00000000" w:rsidDel="00000000" w:rsidP="00000000" w:rsidRDefault="00000000" w:rsidRPr="00000000" w14:paraId="000000E7">
            <w:pPr>
              <w:pageBreakBefore w:val="0"/>
              <w:numPr>
                <w:ilvl w:val="1"/>
                <w:numId w:val="5"/>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Ask Student Affairs for data from First-Year Experience, including GPA, retention rate, graduation rate</w:t>
            </w:r>
          </w:p>
          <w:p w:rsidR="00000000" w:rsidDel="00000000" w:rsidP="00000000" w:rsidRDefault="00000000" w:rsidRPr="00000000" w14:paraId="000000E8">
            <w:pPr>
              <w:pageBreakBefore w:val="0"/>
              <w:numPr>
                <w:ilvl w:val="1"/>
                <w:numId w:val="5"/>
              </w:numPr>
              <w:spacing w:after="2.4" w:before="0" w:beforeAutospacing="0" w:lineRule="auto"/>
              <w:ind w:left="1440" w:hanging="360"/>
              <w:rPr>
                <w:sz w:val="22"/>
                <w:szCs w:val="22"/>
                <w:u w:val="none"/>
              </w:rPr>
            </w:pPr>
            <w:r w:rsidDel="00000000" w:rsidR="00000000" w:rsidRPr="00000000">
              <w:rPr>
                <w:sz w:val="22"/>
                <w:szCs w:val="22"/>
                <w:rtl w:val="0"/>
              </w:rPr>
              <w:t xml:space="preserve">Look at similar programs at other institutions</w:t>
            </w:r>
          </w:p>
          <w:p w:rsidR="00000000" w:rsidDel="00000000" w:rsidP="00000000" w:rsidRDefault="00000000" w:rsidRPr="00000000" w14:paraId="000000E9">
            <w:pPr>
              <w:pageBreakBefore w:val="0"/>
              <w:numPr>
                <w:ilvl w:val="1"/>
                <w:numId w:val="5"/>
              </w:numPr>
              <w:spacing w:after="2.4" w:before="2.4" w:lineRule="auto"/>
              <w:ind w:left="1440" w:hanging="360"/>
              <w:rPr>
                <w:sz w:val="22"/>
                <w:szCs w:val="22"/>
              </w:rPr>
            </w:pPr>
            <w:r w:rsidDel="00000000" w:rsidR="00000000" w:rsidRPr="00000000">
              <w:rPr>
                <w:sz w:val="22"/>
                <w:szCs w:val="22"/>
                <w:rtl w:val="0"/>
              </w:rPr>
              <w:t xml:space="preserve">Ask ASUH and GSO</w:t>
            </w:r>
          </w:p>
          <w:p w:rsidR="00000000" w:rsidDel="00000000" w:rsidP="00000000" w:rsidRDefault="00000000" w:rsidRPr="00000000" w14:paraId="000000EA">
            <w:pPr>
              <w:pageBreakBefore w:val="0"/>
              <w:numPr>
                <w:ilvl w:val="1"/>
                <w:numId w:val="5"/>
              </w:numPr>
              <w:spacing w:after="2.4" w:before="2.4" w:lineRule="auto"/>
              <w:ind w:left="1440" w:hanging="360"/>
              <w:rPr>
                <w:sz w:val="22"/>
                <w:szCs w:val="22"/>
              </w:rPr>
            </w:pPr>
            <w:r w:rsidDel="00000000" w:rsidR="00000000" w:rsidRPr="00000000">
              <w:rPr>
                <w:sz w:val="22"/>
                <w:szCs w:val="22"/>
                <w:rtl w:val="0"/>
              </w:rPr>
              <w:t xml:space="preserve">for their thoughts about the First-Year Experience program</w:t>
            </w:r>
          </w:p>
          <w:p w:rsidR="00000000" w:rsidDel="00000000" w:rsidP="00000000" w:rsidRDefault="00000000" w:rsidRPr="00000000" w14:paraId="000000E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E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F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3">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0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1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1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112">
            <w:pPr>
              <w:pageBreakBefore w:val="0"/>
              <w:spacing w:after="2.4" w:before="2.4" w:lineRule="auto"/>
              <w:rPr>
                <w:sz w:val="22"/>
                <w:szCs w:val="22"/>
              </w:rPr>
            </w:pPr>
            <w:r w:rsidDel="00000000" w:rsidR="00000000" w:rsidRPr="00000000">
              <w:rPr>
                <w:sz w:val="22"/>
                <w:szCs w:val="22"/>
                <w:rtl w:val="0"/>
              </w:rPr>
              <w:t xml:space="preserve">2. Contact them again?</w:t>
            </w:r>
          </w:p>
        </w:tc>
      </w:tr>
      <w:tr>
        <w:trPr>
          <w:cantSplit w:val="0"/>
          <w:trHeight w:val="580" w:hRule="atLeast"/>
          <w:tblHeader w:val="0"/>
        </w:trPr>
        <w:tc>
          <w:tcPr/>
          <w:p w:rsidR="00000000" w:rsidDel="00000000" w:rsidP="00000000" w:rsidRDefault="00000000" w:rsidRPr="00000000" w14:paraId="0000011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114">
            <w:pPr>
              <w:pageBreakBefore w:val="0"/>
              <w:rPr>
                <w:sz w:val="20"/>
                <w:szCs w:val="20"/>
              </w:rPr>
            </w:pPr>
            <w:r w:rsidDel="00000000" w:rsidR="00000000" w:rsidRPr="00000000">
              <w:rPr>
                <w:rtl w:val="0"/>
              </w:rPr>
            </w:r>
          </w:p>
        </w:tc>
        <w:tc>
          <w:tcPr/>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next CSA meeting will be on Wednesday, November 7, 2018 in Hawaii Hall 208.</w:t>
            </w:r>
            <w:r w:rsidDel="00000000" w:rsidR="00000000" w:rsidRPr="00000000">
              <w:rPr>
                <w:rtl w:val="0"/>
              </w:rPr>
            </w:r>
          </w:p>
        </w:tc>
        <w:tc>
          <w:tcPr/>
          <w:p w:rsidR="00000000" w:rsidDel="00000000" w:rsidP="00000000" w:rsidRDefault="00000000" w:rsidRPr="00000000" w14:paraId="0000011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Brad; seconded by Michelle.  Passed unanimously. Meeting adjourned at 2:07 PM.</w:t>
            </w:r>
            <w:r w:rsidDel="00000000" w:rsidR="00000000" w:rsidRPr="00000000">
              <w:rPr>
                <w:rtl w:val="0"/>
              </w:rPr>
            </w:r>
          </w:p>
        </w:tc>
      </w:tr>
    </w:tbl>
    <w:p w:rsidR="00000000" w:rsidDel="00000000" w:rsidP="00000000" w:rsidRDefault="00000000" w:rsidRPr="00000000" w14:paraId="00000117">
      <w:pPr>
        <w:pageBreakBefore w:val="0"/>
        <w:rPr>
          <w:sz w:val="22"/>
          <w:szCs w:val="22"/>
        </w:rPr>
      </w:pPr>
      <w:r w:rsidDel="00000000" w:rsidR="00000000" w:rsidRPr="00000000">
        <w:rPr>
          <w:sz w:val="22"/>
          <w:szCs w:val="22"/>
          <w:rtl w:val="0"/>
        </w:rPr>
        <w:t xml:space="preserve">Respectfully submitted by Aaron Ohta,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sz w:val="22"/>
          <w:szCs w:val="22"/>
          <w:rtl w:val="0"/>
        </w:rPr>
        <w:t xml:space="preserve">Approved on November 7, 2018 with 4 votes in favor of approval and 0 against.</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11D">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