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微软雅黑" w:hAnsi="微软雅黑" w:eastAsia="微软雅黑"/>
        </w:rPr>
        <w:t>《Stellar Front》（星际前线）游戏策划案</w:t>
      </w:r>
    </w:p>
    <w:p>
      <w:pPr>
        <w:spacing w:before="120" w:after="120"/>
        <w:pBdr>
          <w:bottom w:val="single" w:sz="6" w:space="1" w:color="999999"/>
        </w:pBdr>
      </w:pPr>
    </w:p>
    <w:p>
      <w:pPr>
        <w:pStyle w:val="Heading2"/>
      </w:pPr>
      <w:r>
        <w:rPr>
          <w:rFonts w:ascii="微软雅黑" w:hAnsi="微软雅黑" w:eastAsia="微软雅黑"/>
        </w:rPr>
        <w:t>一、项目概述</w:t>
      </w:r>
    </w:p>
    <w:p>
      <w:pPr>
        <w:spacing w:after="120" w:line="360" w:lineRule="auto"/>
        <w:ind w:firstLine="420"/>
      </w:pPr>
      <w:r>
        <w:rPr>
          <w:rFonts w:ascii="微软雅黑" w:hAnsi="微软雅黑" w:eastAsia="微软雅黑"/>
          <w:sz w:val="24"/>
        </w:rPr>
        <w:t>《Stellar Front》（暂定中文名《星际前线》）是一款以信息战与战略推进为核心的多人星际战略第一人称射击游戏（FPS）。游戏构建了一个跨越星球地表、轨道区域、空间站以及地下核心设施的立体化战场，玩家将在多层空间维度中展开团队攻防，通过轨道与地面的联动战争、战术信息博弈以及动态胜利条件，体验一场真正具有电影化叙事张力的银河战争。</w:t>
      </w:r>
    </w:p>
    <w:p>
      <w:pPr>
        <w:spacing w:after="120" w:line="360" w:lineRule="auto"/>
        <w:ind w:firstLine="420"/>
      </w:pPr>
      <w:r>
        <w:rPr>
          <w:rFonts w:ascii="微软雅黑" w:hAnsi="微软雅黑" w:eastAsia="微软雅黑"/>
          <w:sz w:val="24"/>
        </w:rPr>
        <w:t>本项目的核心幻想在于：玩家不再只是端着枪对射的士兵，而是能够影响整个星球命运的战争参与者。从轨道上的舰队交锋到地表城市的巷战，从隐秘的网络病毒上传到生死攸关的撤离逃亡，每一局游戏都将呈现不同的战术态势与戏剧转折。</w:t>
      </w:r>
    </w:p>
    <w:p>
      <w:pPr>
        <w:spacing w:before="120" w:after="120"/>
        <w:pBdr>
          <w:bottom w:val="single" w:sz="6" w:space="1" w:color="999999"/>
        </w:pBdr>
      </w:pPr>
    </w:p>
    <w:p>
      <w:pPr>
        <w:pStyle w:val="Heading2"/>
      </w:pPr>
      <w:r>
        <w:rPr>
          <w:rFonts w:ascii="微软雅黑" w:hAnsi="微软雅黑" w:eastAsia="微软雅黑"/>
        </w:rPr>
        <w:t>二、核心设计理念</w:t>
      </w:r>
    </w:p>
    <w:p>
      <w:pPr>
        <w:spacing w:after="120" w:line="360" w:lineRule="auto"/>
        <w:ind w:firstLine="420"/>
      </w:pPr>
      <w:r>
        <w:rPr>
          <w:rFonts w:ascii="微软雅黑" w:hAnsi="微软雅黑" w:eastAsia="微软雅黑"/>
          <w:sz w:val="24"/>
        </w:rPr>
        <w:t>《Stellar Front》并非一款传统意义上的FPS游戏。其核心体验可以概括为一个词："战争态势变化"。我们希望通过系统设计，让玩家真实感受到前线推进时的压迫感、轨道失守后的连锁反应、敌军空降入侵时的措手不及、己方基地逐步沦陷的绝望，以及最终撤离阶段生死一线的紧张。这些体验不是通过预设的剧情脚本来实现，而是由游戏系统有机驱动，每一局都会因玩家的决策差异而产生完全不同的战争故事。</w:t>
      </w:r>
    </w:p>
    <w:p>
      <w:pPr>
        <w:spacing w:before="120" w:after="120"/>
        <w:pBdr>
          <w:bottom w:val="single" w:sz="6" w:space="1" w:color="999999"/>
        </w:pBdr>
      </w:pPr>
    </w:p>
    <w:p>
      <w:pPr>
        <w:pStyle w:val="Heading2"/>
      </w:pPr>
      <w:r>
        <w:rPr>
          <w:rFonts w:ascii="微软雅黑" w:hAnsi="微软雅黑" w:eastAsia="微软雅黑"/>
        </w:rPr>
        <w:t>三、战场结构：多层立体战区制</w:t>
      </w:r>
    </w:p>
    <w:p>
      <w:pPr>
        <w:spacing w:after="120" w:line="360" w:lineRule="auto"/>
        <w:ind w:firstLine="420"/>
      </w:pPr>
      <w:r>
        <w:rPr>
          <w:rFonts w:ascii="微软雅黑" w:hAnsi="微软雅黑" w:eastAsia="微软雅黑"/>
          <w:sz w:val="24"/>
        </w:rPr>
        <w:t>《Stellar Front》的战场并非传统意义上的开放世界或单一大地图，而是采用"战区制（Sector Warfare）"的设计理念。整个战场由多个战略区域组成，玩家团队需要在不同区域之间推进、争夺、固守，最终达成战略目标。这种设计避免了开放世界容易出现的"跑图半小时、交战三十秒"问题，将交战密度和战略深度控制在一个恰当的平衡点上。</w:t>
      </w:r>
    </w:p>
    <w:p>
      <w:pPr>
        <w:spacing w:after="120" w:line="360" w:lineRule="auto"/>
        <w:ind w:firstLine="420"/>
      </w:pPr>
      <w:r>
        <w:rPr>
          <w:rFonts w:ascii="微软雅黑" w:hAnsi="微软雅黑" w:eastAsia="微软雅黑"/>
          <w:sz w:val="24"/>
        </w:rPr>
        <w:t>战场的宏观结构由五个纵向层次组成：己方星球地表 → 己方轨道区域 → 中立空间站 → 敌方轨道区域 → 敌方星球地表。这五个层次并非每局都必须全部经历，具体哪些层次会被激活取决于当前的游戏阶段和战略态势。在星球内部，每个星球仅包含3至5个核心战略区，例如太空电梯区（连接地表与轨道的关键枢纽）、主城市（地面战的核心区域）、能源基地（控制资源产出的关键据点）等。每个战略区都有其独特的战略价值、地形特征和争夺重点，确保了不同区域的战斗体验有明显的差异化。</w:t>
      </w:r>
    </w:p>
    <w:p>
      <w:pPr>
        <w:spacing w:after="120" w:line="360" w:lineRule="auto"/>
        <w:ind w:firstLine="420"/>
      </w:pPr>
      <w:r>
        <w:rPr>
          <w:rFonts w:ascii="微软雅黑" w:hAnsi="微软雅黑" w:eastAsia="微软雅黑"/>
          <w:sz w:val="24"/>
        </w:rPr>
        <w:t>这种战区制的另一个重要优势在于它为"战前部署"系统提供了策略空间。防守方需要在有限的区域内选择部署防御设施的位置、隐藏网络密钥的地点以及设置主网络节点的坐标，这些选择直接塑造了每一局游戏的独特战术面貌。同一张地图在同一个模式下玩十局，可能会因为防守方的部署选择不同而产生十种截然不同的体验。</w:t>
      </w:r>
    </w:p>
    <w:p>
      <w:pPr>
        <w:spacing w:before="120" w:after="120"/>
        <w:pBdr>
          <w:bottom w:val="single" w:sz="6" w:space="1" w:color="999999"/>
        </w:pBdr>
      </w:pPr>
    </w:p>
    <w:p>
      <w:pPr>
        <w:pStyle w:val="Heading2"/>
      </w:pPr>
      <w:r>
        <w:rPr>
          <w:rFonts w:ascii="微软雅黑" w:hAnsi="微软雅黑" w:eastAsia="微软雅黑"/>
        </w:rPr>
        <w:t>四、星球间战斗与太空战斗</w:t>
      </w:r>
    </w:p>
    <w:p>
      <w:pPr>
        <w:spacing w:after="120" w:line="360" w:lineRule="auto"/>
        <w:ind w:firstLine="420"/>
      </w:pPr>
      <w:r>
        <w:rPr>
          <w:rFonts w:ascii="微软雅黑" w:hAnsi="微软雅黑" w:eastAsia="微软雅黑"/>
          <w:sz w:val="24"/>
        </w:rPr>
        <w:t>除了星球内部的陆地战场，游戏还包含星球之间的太空战斗层面。这一层面的设计借鉴了太空科幻题材的经典元素，但同时力求简洁直观，避免过于复杂的航天模拟。玩家可以驾驶太空战机在星球之间的轨道空间进行狗斗，也可以投入到围绕空间站（关键战略资源点）展开的争夺战中。</w:t>
      </w:r>
    </w:p>
    <w:p>
      <w:pPr>
        <w:spacing w:after="120" w:line="360" w:lineRule="auto"/>
        <w:ind w:firstLine="420"/>
      </w:pPr>
      <w:r>
        <w:rPr>
          <w:rFonts w:ascii="微软雅黑" w:hAnsi="微软雅黑" w:eastAsia="微软雅黑"/>
          <w:sz w:val="24"/>
        </w:rPr>
        <w:t>太空战斗的节奏与地面战斗有所不同——它更强调三维空间中的态势感知、速度控制和能量管理。太空战机的操控设计以"易于上手"为原则，基础飞行动作（加速、减速、转向、翻滚）的操作逻辑与主流空战游戏保持一致，但在高级技巧（如利用轨道重力弹弓效应快速转向、借助星舰残骸规避锁定）上留有足够的深度供玩家钻研。</w:t>
      </w:r>
    </w:p>
    <w:p>
      <w:pPr>
        <w:spacing w:after="120" w:line="360" w:lineRule="auto"/>
        <w:ind w:firstLine="420"/>
      </w:pPr>
      <w:r>
        <w:rPr>
          <w:rFonts w:ascii="微软雅黑" w:hAnsi="微软雅黑" w:eastAsia="微软雅黑"/>
          <w:sz w:val="24"/>
        </w:rPr>
        <w:t>在星球之间穿梭的关键设施包括太空电梯（提供快速、安全的地表-轨道往返通道）和传送门（允许小队规模的玩家瞬间从一个星球抵达另一个星球，适合奇袭战术）。这些设施的运行需要消耗阵营的能源资源，并且可以被敌方破坏或占领。一条关键的设计原则是：空间站的增益效果（如轨道扫描、战机刷新加成）的数值绝对不能超过"轨道炮+太空电梯"带来的效益总和。这一约束确保了对关键设施的争夺始终处于一个动态平衡中——占领空间站是重要的，但如果为了占领空间站而忽视了己方轨道炮的防守和电梯的维护，很可能得不偿失。</w:t>
      </w:r>
    </w:p>
    <w:p>
      <w:pPr>
        <w:spacing w:after="120" w:line="360" w:lineRule="auto"/>
        <w:ind w:firstLine="420"/>
      </w:pPr>
      <w:r>
        <w:rPr>
          <w:rFonts w:ascii="微软雅黑" w:hAnsi="微软雅黑" w:eastAsia="微软雅黑"/>
          <w:sz w:val="24"/>
        </w:rPr>
        <w:t>另一个值得考虑的设计方向是将星球间战斗做减法——不以广袤的大战场为目标，而是围绕几个关键资源点设计20人左右规模的战略性CS式对战体验。在这种模式下，双方的最终目标不是占领更多据点，而是摧毁对方的大本营。这一方向的探索仍有待进一步深化，核心挑战在于如何设计"摧毁大本营"的路径——是层层推进式地攻克外围防线，还是通过完成特定战略任务（如上传病毒、瘫痪护盾）来为大本营暴露攻击窗口创造条件。</w:t>
      </w:r>
    </w:p>
    <w:p>
      <w:pPr>
        <w:spacing w:before="120" w:after="120"/>
        <w:pBdr>
          <w:bottom w:val="single" w:sz="6" w:space="1" w:color="999999"/>
        </w:pBdr>
      </w:pPr>
    </w:p>
    <w:p>
      <w:pPr>
        <w:pStyle w:val="Heading2"/>
      </w:pPr>
      <w:r>
        <w:rPr>
          <w:rFonts w:ascii="微软雅黑" w:hAnsi="微软雅黑" w:eastAsia="微软雅黑"/>
        </w:rPr>
        <w:t>五、阶段式战场推进</w:t>
      </w:r>
    </w:p>
    <w:p>
      <w:pPr>
        <w:spacing w:after="120" w:line="360" w:lineRule="auto"/>
        <w:ind w:firstLine="420"/>
      </w:pPr>
      <w:r>
        <w:rPr>
          <w:rFonts w:ascii="微软雅黑" w:hAnsi="微软雅黑" w:eastAsia="微软雅黑"/>
          <w:sz w:val="24"/>
        </w:rPr>
        <w:t>《Stellar Front》的每一局战斗都按照一套明确的阶段式结构展开。这个结构既给予了玩家清晰的阶段性目标，又通过动态触发机制确保每局都有不同的演进路径。</w:t>
      </w:r>
    </w:p>
    <w:p>
      <w:pPr>
        <w:spacing w:before="120"/>
      </w:pPr>
      <w:r>
        <w:rPr>
          <w:rFonts w:ascii="微软雅黑" w:hAnsi="微软雅黑" w:eastAsia="微软雅黑"/>
          <w:b/>
          <w:sz w:val="24"/>
        </w:rPr>
        <w:t>第一阶段：轨道争夺。</w:t>
      </w:r>
      <w:r>
        <w:rPr>
          <w:rFonts w:ascii="微软雅黑" w:hAnsi="微软雅黑" w:eastAsia="微软雅黑"/>
          <w:sz w:val="24"/>
        </w:rPr>
        <w:t>开局后，双方首先围绕空间站展开争夺。控制空间站的一方将获得轨道压制权、空降舱投放权限、太空战机刷新加成以及一定范围的地图扫描能力。轨道争夺通常以小规模的太空战机交锋和空间站内部的近身战斗为主，节奏快、烈度高、持续时间相对较短。这一阶段的胜负将直接影响后续地面战的难易程度。</w:t>
      </w:r>
    </w:p>
    <w:p>
      <w:pPr>
        <w:spacing w:before="120"/>
      </w:pPr>
      <w:r>
        <w:rPr>
          <w:rFonts w:ascii="微软雅黑" w:hAnsi="微软雅黑" w:eastAsia="微软雅黑"/>
          <w:b/>
          <w:sz w:val="24"/>
        </w:rPr>
        <w:t>第二阶段：搜索网络密钥。</w:t>
      </w:r>
      <w:r>
        <w:rPr>
          <w:rFonts w:ascii="微软雅黑" w:hAnsi="微软雅黑" w:eastAsia="微软雅黑"/>
          <w:sz w:val="24"/>
        </w:rPr>
        <w:t>轨道争夺分出阶段性结果后，进攻方需要进入敌方星球地表，寻找防守方赛前藏匿的"网络密钥"（俗称病毒U盘）。网络密钥的藏匿位置由防守方在战前部署阶段选定，没有明确的小地图标记，进攻方只能通过专用扫描设备、环境声音线索或能量波动探测来逐步缩小搜索范围。更为棘手的是，防守方可以在地图中设置多个假信号源来误导进攻方的搜索方向。一旦密钥被找到并拾取，持有者的位置会周期性地暴露给敌方，此时游戏转变为一场"护送与拦截"的移动战斗——持有者需要在队友的保护下将密钥安全送达上传点，而防守方则需要全力追捕和截杀。</w:t>
      </w:r>
    </w:p>
    <w:p>
      <w:pPr>
        <w:spacing w:before="120"/>
      </w:pPr>
      <w:r>
        <w:rPr>
          <w:rFonts w:ascii="微软雅黑" w:hAnsi="微软雅黑" w:eastAsia="微软雅黑"/>
          <w:b/>
          <w:sz w:val="24"/>
        </w:rPr>
        <w:t>第三阶段：主节点上传。</w:t>
      </w:r>
      <w:r>
        <w:rPr>
          <w:rFonts w:ascii="微软雅黑" w:hAnsi="微软雅黑" w:eastAsia="微软雅黑"/>
          <w:sz w:val="24"/>
        </w:rPr>
        <w:t>当进攻方成功将网络密钥带到指定的上传区域后，系统将揭示敌方主网络节点的位置。这个位置同样由防守方在赛前选定，因此每局都不相同。进攻方需要占领上传区域、持续维持对该区域的控制并防守足够长的时间来完成病毒上传。上传期间，双方在这个区域展开最激烈的争夺战——防守方知道一旦上传完成局势将急剧恶化，因此会倾尽全力反扑；进攻方则需要稳住阵脚，顶住一波强过一波的防守反击。</w:t>
      </w:r>
    </w:p>
    <w:p>
      <w:pPr>
        <w:spacing w:before="120"/>
      </w:pPr>
      <w:r>
        <w:rPr>
          <w:rFonts w:ascii="微软雅黑" w:hAnsi="微软雅黑" w:eastAsia="微软雅黑"/>
          <w:b/>
          <w:sz w:val="24"/>
        </w:rPr>
        <w:t>第四阶段：撤离阶段（终局）。</w:t>
      </w:r>
      <w:r>
        <w:rPr>
          <w:rFonts w:ascii="微软雅黑" w:hAnsi="微软雅黑" w:eastAsia="微软雅黑"/>
          <w:sz w:val="24"/>
        </w:rPr>
        <w:t>病毒上传成功后，防守方进入"系统崩溃状态"——复活机制被禁用、雷达小地图关闭、自动防御设施全部失效。此时，系统在防守方星球上随机生成撤离舰的位置，防守方幸存的玩家需要尽快抵达撤离点、坚守到运输舰准备完成、然后登舰逃离。进攻方的目标则是阻止防守方撤离——击杀撤离途中的玩家、摧毁运输舰、封锁撤离路线。撤离阶段是整个战局最高潮的戏剧性时刻：防守方拼命逃出生天，进攻方全力追杀围堵，一场原本的阵地战在这一刻转变为了追猎与逃亡的生死竞速。计分方面，防守方玩家成功撤离可以减少失败扣分，而撤离失败则意味着大量失分；进攻方则根据拦截和击杀的撤离玩家数量获得额外分数奖励。</w:t>
      </w:r>
    </w:p>
    <w:p>
      <w:pPr>
        <w:spacing w:before="120" w:after="120"/>
        <w:pBdr>
          <w:bottom w:val="single" w:sz="6" w:space="1" w:color="999999"/>
        </w:pBdr>
      </w:pPr>
    </w:p>
    <w:p>
      <w:pPr>
        <w:pStyle w:val="Heading2"/>
      </w:pPr>
      <w:r>
        <w:rPr>
          <w:rFonts w:ascii="微软雅黑" w:hAnsi="微软雅黑" w:eastAsia="微软雅黑"/>
        </w:rPr>
        <w:t>六、隐藏终极胜利条件：行星核心毁灭</w:t>
      </w:r>
    </w:p>
    <w:p>
      <w:pPr>
        <w:spacing w:after="120" w:line="360" w:lineRule="auto"/>
        <w:ind w:firstLine="420"/>
      </w:pPr>
      <w:r>
        <w:rPr>
          <w:rFonts w:ascii="微软雅黑" w:hAnsi="微软雅黑" w:eastAsia="微软雅黑"/>
          <w:sz w:val="24"/>
        </w:rPr>
        <w:t>除了通过正常推进达成胜利外，《Stellar Front》设有一条隐藏的终极胜利路径：行星核心毁灭。这一设计的目标是为游戏增加一层"悬念"——即便一方在正面战场上节节败退，他们仍然可能通过寻找并激活行星核心来逆转战局。</w:t>
      </w:r>
    </w:p>
    <w:p>
      <w:pPr>
        <w:spacing w:after="120" w:line="360" w:lineRule="auto"/>
        <w:ind w:firstLine="420"/>
      </w:pPr>
      <w:r>
        <w:rPr>
          <w:rFonts w:ascii="微软雅黑" w:hAnsi="微软雅黑" w:eastAsia="微软雅黑"/>
          <w:sz w:val="24"/>
        </w:rPr>
        <w:t>触发条件方面，当一方的阵营资源值（能源值、战争资源、轨道控制度综合计算）低于某个阈值后，系统将自动解锁行星核心的线索。这些线索以坐标碎片的形式散落在地图中，双方玩家均可寻找和收集，碎片坐标随机生成而非固定位置，因此每局的收集路线都不相同。获得完整坐标的方式包括完成NPC派发的战略任务、破解散布在地图中的古代文明遗迹机关、控制特定的关键POI点位，或者从被击杀的敌方情报携带者身上缴获碎片。</w:t>
      </w:r>
    </w:p>
    <w:p>
      <w:pPr>
        <w:spacing w:after="120" w:line="360" w:lineRule="auto"/>
        <w:ind w:firstLine="420"/>
      </w:pPr>
      <w:r>
        <w:rPr>
          <w:rFonts w:ascii="微软雅黑" w:hAnsi="微软雅黑" w:eastAsia="微软雅黑"/>
          <w:sz w:val="24"/>
        </w:rPr>
        <w:t>当一方收集齐所有坐标碎片并找到行星核心位置后，玩家可以在核心处安装反物质炸弹。炸弹一旦开始安装，全图将响起最高级别的红色警报，所有玩家的界面上都会高亮标记炸弹所在的区域。此时，安装方的全部资源将投入到保护炸弹和拖延时间上，而另一方的全部力量则必须不计代价地冲向目标区域拆除炸弹。如果炸弹在倒计时结束后成功引爆，安装方将直接获得胜利，并且获得整局游戏中的最高分数奖励。这一时刻是整个《Stellar Front》中最具史诗感的场景——无论此前战局如何，行星毁灭的那一刻，一切尘埃落定。</w:t>
      </w:r>
    </w:p>
    <w:p>
      <w:pPr>
        <w:spacing w:before="120" w:after="120"/>
        <w:pBdr>
          <w:bottom w:val="single" w:sz="6" w:space="1" w:color="999999"/>
        </w:pBdr>
      </w:pPr>
    </w:p>
    <w:p>
      <w:pPr>
        <w:pStyle w:val="Heading2"/>
      </w:pPr>
      <w:r>
        <w:rPr>
          <w:rFonts w:ascii="微软雅黑" w:hAnsi="微软雅黑" w:eastAsia="微软雅黑"/>
        </w:rPr>
        <w:t>七、资源系统</w:t>
      </w:r>
    </w:p>
    <w:p>
      <w:pPr>
        <w:spacing w:after="120" w:line="360" w:lineRule="auto"/>
        <w:ind w:firstLine="420"/>
      </w:pPr>
      <w:r>
        <w:rPr>
          <w:rFonts w:ascii="微软雅黑" w:hAnsi="微软雅黑" w:eastAsia="微软雅黑"/>
          <w:sz w:val="24"/>
        </w:rPr>
        <w:t>游戏中的双方阵营各自拥有三个维度的资源指标：能源值、战争资源和轨道控制度。这三者共同构成了阵营的"战争续航能力"，其高低直接影响着敌我双方的作战条件。</w:t>
      </w:r>
    </w:p>
    <w:p>
      <w:pPr>
        <w:spacing w:after="120" w:line="360" w:lineRule="auto"/>
        <w:ind w:firstLine="420"/>
      </w:pPr>
      <w:r>
        <w:rPr>
          <w:rFonts w:ascii="微软雅黑" w:hAnsi="微软雅黑" w:eastAsia="微软雅黑"/>
          <w:sz w:val="24"/>
        </w:rPr>
        <w:t>能源值是基础资源，决定了防御设施的运行效率、复活系统的响应速度以及各类自动炮塔和能量墙的可用性。战争资源则影响空投补给的频率、太空战机的刷新速度、轨道炮的充能时间等进攻性支援要素。轨道控制度是一个相对动态的指标，反映了一方在轨道空间的优势程度，高控制度带来更广的地图扫描范围、更快的空降舱部署以及轨道轰炸的能力。</w:t>
      </w:r>
    </w:p>
    <w:p>
      <w:pPr>
        <w:spacing w:after="120" w:line="360" w:lineRule="auto"/>
        <w:ind w:firstLine="420"/>
      </w:pPr>
      <w:r>
        <w:rPr>
          <w:rFonts w:ascii="微软雅黑" w:hAnsi="微软雅黑" w:eastAsia="微软雅黑"/>
          <w:sz w:val="24"/>
        </w:rPr>
        <w:t>当一方的资源值降低到一定程度时，其作战条件将出现明显的恶化：防御设施的输出和耐久下降、阵亡后的复活等待时间延长、空投补给的频率减少、停泊的太空战机需要更长的整备时间才能再次出击。这种设计形成了一种"雪崩效应"——资源劣势方的劣势会加速放大，逼迫他们必须在资源彻底枯竭前做出决断性的反击，而不是无限期地龟缩防守。这也赋予了资源争夺以真正的战略意义：控制能源基地、摧毁敌方运输舰、占领空间站等行为不只是"加分项"，而是影响胜负天平的根本性行动。</w:t>
      </w:r>
    </w:p>
    <w:p>
      <w:pPr>
        <w:spacing w:before="120" w:after="120"/>
        <w:pBdr>
          <w:bottom w:val="single" w:sz="6" w:space="1" w:color="999999"/>
        </w:pBdr>
      </w:pPr>
    </w:p>
    <w:p>
      <w:pPr>
        <w:pStyle w:val="Heading2"/>
      </w:pPr>
      <w:r>
        <w:rPr>
          <w:rFonts w:ascii="微软雅黑" w:hAnsi="微软雅黑" w:eastAsia="微软雅黑"/>
        </w:rPr>
        <w:t>八、战前部署系统</w:t>
      </w:r>
    </w:p>
    <w:p>
      <w:pPr>
        <w:spacing w:after="120" w:line="360" w:lineRule="auto"/>
        <w:ind w:firstLine="420"/>
      </w:pPr>
      <w:r>
        <w:rPr>
          <w:rFonts w:ascii="微软雅黑" w:hAnsi="微软雅黑" w:eastAsia="微软雅黑"/>
          <w:sz w:val="24"/>
        </w:rPr>
        <w:t>防守方在每局正式开始前拥有约3分钟的战前部署阶段。这个阶段是防守方展现战术智慧和布局能力的窗口，也是确保每局游戏体验差异化的关键机制。</w:t>
      </w:r>
    </w:p>
    <w:p>
      <w:pPr>
        <w:spacing w:after="120" w:line="360" w:lineRule="auto"/>
        <w:ind w:firstLine="420"/>
      </w:pPr>
      <w:r>
        <w:rPr>
          <w:rFonts w:ascii="微软雅黑" w:hAnsi="微软雅黑" w:eastAsia="微软雅黑"/>
          <w:sz w:val="24"/>
        </w:rPr>
        <w:t>防守方需要在部署阶段完成以下决策：第一，选择主网络节点的位置——这个位置决定了进攻方在获得网络密钥后必须前往的上传目的地，因此需要综合考虑防御地形、撤退路线和支援便利性。第二，选择网络密钥的藏匿点——防守方可以在己方星球上选定一个隐蔽位置藏匿密钥，这个位置需要平衡"足够隐蔽不被轻易发现"和"一旦被发现后护送距离不至于太远"两个因素。第三，布置防御设施——包括自动炮塔、电磁脉冲塔（EMP Tower，可以瘫痪一定范围内的敌方电子设备）、能量防护墙（提供临时掩体）和防空炮阵地（限制敌方空降舱的着陆区域）。第四，设置传送门网络——决定哪些区域之间可以通过传送门快速连通，这决定了防守方在战斗中的支援速度和战术机动能力。第五，设置假信号源——在多个位置放置虚假的能量信号，误导进攻方的扫描和搜索行为。</w:t>
      </w:r>
    </w:p>
    <w:p>
      <w:pPr>
        <w:spacing w:after="120" w:line="360" w:lineRule="auto"/>
        <w:ind w:firstLine="420"/>
      </w:pPr>
      <w:r>
        <w:rPr>
          <w:rFonts w:ascii="微软雅黑" w:hAnsi="微软雅黑" w:eastAsia="微软雅黑"/>
          <w:sz w:val="24"/>
        </w:rPr>
        <w:t>这套战前部署系统赋予了防守方极大的战术自由度。两名不同的防守指挥官可能在相同的战场上做出完全不同的部署选择，从而创造出截然不同的攻防博弈。这也是游戏高重玩价值的核心来源之一——你永远不知道下一局防守方会怎么布置。</w:t>
      </w:r>
    </w:p>
    <w:p>
      <w:pPr>
        <w:spacing w:before="120" w:after="120"/>
        <w:pBdr>
          <w:bottom w:val="single" w:sz="6" w:space="1" w:color="999999"/>
        </w:pBdr>
      </w:pPr>
    </w:p>
    <w:p>
      <w:pPr>
        <w:pStyle w:val="Heading2"/>
      </w:pPr>
      <w:r>
        <w:rPr>
          <w:rFonts w:ascii="微软雅黑" w:hAnsi="微软雅黑" w:eastAsia="微软雅黑"/>
        </w:rPr>
        <w:t>九、职业系统</w:t>
      </w:r>
    </w:p>
    <w:p>
      <w:pPr>
        <w:spacing w:after="120" w:line="360" w:lineRule="auto"/>
        <w:ind w:firstLine="420"/>
      </w:pPr>
      <w:r>
        <w:rPr>
          <w:rFonts w:ascii="微软雅黑" w:hAnsi="微软雅黑" w:eastAsia="微软雅黑"/>
          <w:sz w:val="24"/>
        </w:rPr>
        <w:t>游戏当前规划了两个基础职业方向，未来可根据开发进度进行扩展：</w:t>
      </w:r>
    </w:p>
    <w:p>
      <w:pPr>
        <w:spacing w:before="120"/>
      </w:pPr>
      <w:r>
        <w:rPr>
          <w:rFonts w:ascii="微软雅黑" w:hAnsi="微软雅黑" w:eastAsia="微软雅黑"/>
          <w:b/>
          <w:sz w:val="24"/>
        </w:rPr>
        <w:t>突击兵（Assault）</w:t>
      </w:r>
      <w:r>
        <w:rPr>
          <w:rFonts w:ascii="微软雅黑" w:hAnsi="微软雅黑" w:eastAsia="微软雅黑"/>
          <w:sz w:val="24"/>
        </w:rPr>
        <w:t>是正面战场的主力。其核心能力是正面突破和高机动性——拥有比其他职业更快的移动速度和更强的近距离作战能力。突击兵适合在进攻阶段冲入敌阵打乱防守方的阵型，也适合在防守反击时快速补位填补防线缺口。他们携带的专属装备通常偏向进攻性，例如破片手雷、冲锋护盾（短暂减伤并提高移速）等。</w:t>
      </w:r>
    </w:p>
    <w:p>
      <w:pPr>
        <w:spacing w:before="120"/>
      </w:pPr>
      <w:r>
        <w:rPr>
          <w:rFonts w:ascii="微软雅黑" w:hAnsi="微软雅黑" w:eastAsia="微软雅黑"/>
          <w:b/>
          <w:sz w:val="24"/>
        </w:rPr>
        <w:t>工程兵（Engineer）</w:t>
      </w:r>
      <w:r>
        <w:rPr>
          <w:rFonts w:ascii="微软雅黑" w:hAnsi="微软雅黑" w:eastAsia="微软雅黑"/>
          <w:sz w:val="24"/>
        </w:rPr>
        <w:t>是战场上的后勤与技术支持核心。工程兵可以修复受损的防御设施使其重新投入运作，也可以建造便携式自动炮塔来增强团队的防御火力。在进攻场景中，工程兵可以更快速地完成病毒上传的操作（缩短上传所需时间），并且是唯一能够破解敌方加密设备的职业。在防守场景中，一个优秀的工程兵可以通过及时的设施维护和巧妙的炮塔布设，极大地增强防线的韧性和持久度。</w:t>
      </w:r>
    </w:p>
    <w:p>
      <w:pPr>
        <w:spacing w:after="120" w:line="360" w:lineRule="auto"/>
        <w:ind w:firstLine="420"/>
      </w:pPr>
      <w:r>
        <w:rPr>
          <w:rFonts w:ascii="微软雅黑" w:hAnsi="微软雅黑" w:eastAsia="微软雅黑"/>
          <w:sz w:val="24"/>
        </w:rPr>
        <w:t>两个职业的差异化设计确保了团队必须进行合理的职业搭配——全突击兵的阵容可能在第一波冲击中势不可挡，但一旦遇到需要破解设备或修复设施的场景就会陷入困境；全工程兵的阵容虽然防御固若金汤，但在需要快速穿插和主动出击时则力不从心。</w:t>
      </w:r>
    </w:p>
    <w:p>
      <w:pPr>
        <w:spacing w:before="120" w:after="120"/>
        <w:pBdr>
          <w:bottom w:val="single" w:sz="6" w:space="1" w:color="999999"/>
        </w:pBdr>
      </w:pPr>
    </w:p>
    <w:p>
      <w:pPr>
        <w:pStyle w:val="Heading2"/>
      </w:pPr>
      <w:r>
        <w:t>十、武器装备递进系统</w:t>
      </w:r>
    </w:p>
    <w:p>
      <w:pPr/>
      <w:r>
        <w:t>《Stellar Front》采用阶段式武器解锁机制，玩家的可用武器装备并非从游戏一开始就全部开放，而是随着战场推进的进度逐步解锁。这一设计的核心目的是让不同阶段的战斗具有不同的武器生态和交战节奏，避免游戏早期就出现远距离压制性武器破坏近身战斗的体验。</w:t>
      </w:r>
    </w:p>
    <w:p>
      <w:pPr>
        <w:pStyle w:val="Heading3"/>
      </w:pPr>
      <w:r>
        <w:t>第一阶段武器池：近程主导</w:t>
      </w:r>
    </w:p>
    <w:p>
      <w:pPr/>
      <w:r>
        <w:t>在游戏开始后的第一个战斗阶段（轨道空间站争夺阶段），所有玩家仅能使用近程至中近程武器。可用武器包括：</w:t>
      </w:r>
    </w:p>
    <w:p>
      <w:pPr/>
      <w:r>
        <w:t>手枪类：标准军用手枪（均衡型）、高伤害左轮手枪（射速低但单发伤害高，适合精准射击）</w:t>
      </w:r>
    </w:p>
    <w:p>
      <w:pPr/>
      <w:r>
        <w:t>冲锋枪类：轻型冲锋枪（高射速、低单发伤害、近距离压制力强）</w:t>
      </w:r>
    </w:p>
    <w:p>
      <w:pPr/>
      <w:r>
        <w:t>霰弹枪类：泵动式霰弹枪（近距离一击致命，弹丸散布大，走廊拐角战利器）</w:t>
      </w:r>
    </w:p>
    <w:p>
      <w:pPr/>
      <w:r>
        <w:t>近战武器：战斗匕首（静默击杀，无声音标记，适合空间站狭窄通道的潜伏作战）</w:t>
      </w:r>
    </w:p>
    <w:p>
      <w:pPr/>
      <w:r>
        <w:t>此阶段禁用突击步枪、精确射手步枪、狙击步枪以及任何爆炸性重型武器。这一限制使得空间站内的战斗天然偏向于近身交火和走廊争夺，与空间站狭窄、多转角、多垂直分层的地形特征高度契合。玩家需要依靠身法走位、反应速度和团队协同来取胜，而非依赖武器射程优势——谁先看到对方并抢先开火，谁就占据主动。</w:t>
      </w:r>
    </w:p>
    <w:p>
      <w:pPr>
        <w:pStyle w:val="Heading3"/>
      </w:pPr>
      <w:r>
        <w:t>解锁机制：与战略进度挂钩</w:t>
      </w:r>
    </w:p>
    <w:p>
      <w:pPr/>
      <w:r>
        <w:t>更高级武器的解锁与团队的整体战略进度直接挂钩，而非个人击杀数或得分。这意味着即便一名玩家枪法超群拿了大量击杀，如果团队没有推进战场进度，全队依然只能用初始武器。具体解锁条件包括：</w:t>
      </w:r>
    </w:p>
    <w:p>
      <w:pPr/>
      <w:r>
        <w:t>占领空间站控制节点：每占领一个空间站控制节点，解锁一层新的武器池</w:t>
      </w:r>
    </w:p>
    <w:p>
      <w:pPr/>
      <w:r>
        <w:t>太空电梯推进进度：当己方在太空电梯区域的占领进度达到一定百分比时，解锁对应层级武器</w:t>
      </w:r>
    </w:p>
    <w:p>
      <w:pPr/>
      <w:r>
        <w:t>星球地表战略区占领数：占领星球地表的能源基地、主城市等战略区可解锁更高级别的武器</w:t>
      </w:r>
    </w:p>
    <w:p>
      <w:pPr/>
      <w:r>
        <w:t>阵营资源值阈值：当己方能源值或战争资源累积到特定阈值时，自动解锁下一级武器池</w:t>
      </w:r>
    </w:p>
    <w:p>
      <w:pPr/>
      <w:r>
        <w:t>这一设计确保了个人的战斗表现服务于团队的战略目标——只有积极推进战场进度，全队才能获得装备优势。反过来说，如果一方在武器层级上被对方压制，说明他们在战略推进上已经明显落后，需要重新审视战术策略。</w:t>
      </w:r>
    </w:p>
    <w:p>
      <w:pPr>
        <w:pStyle w:val="Heading3"/>
      </w:pPr>
      <w:r>
        <w:t>武器层级递进表</w:t>
      </w:r>
    </w:p>
    <w:p>
      <w:pPr/>
      <w:r>
        <w:t>Tier 1（初始）| 游戏开始时默认可用 | 手枪、冲锋枪、霰弹枪、近战武器 | 近身交火为主，空间站走廊战</w:t>
      </w:r>
    </w:p>
    <w:p>
      <w:pPr/>
      <w:r>
        <w:t>Tier 2 | 占领1个空间站控制节点 | 突击步枪（全自动）、轻机枪 | 中距离对抗成为可能，火力持续性提升</w:t>
      </w:r>
    </w:p>
    <w:p>
      <w:pPr/>
      <w:r>
        <w:t>Tier 3 | 太空电梯占领进度≥50% 或 占领2个空间站节点 | 精确射手步枪（DMR）、战术冲锋枪（消音型） | 中远距离点射和消音渗透战术可用</w:t>
      </w:r>
    </w:p>
    <w:p>
      <w:pPr/>
      <w:r>
        <w:t>Tier 4 | 占领首个星球地表战略区 | 狙击步枪（栓动）、半自动战斗霰弹枪 | 远距离狙击手可压制开阔地带</w:t>
      </w:r>
    </w:p>
    <w:p>
      <w:pPr/>
      <w:r>
        <w:t>Tier 5（终极）| 太空电梯完全控制 或 行星核心线索解锁 | 反器材狙击步枪、制导火箭发射器 | 重型反载具和远程精确打击能力</w:t>
      </w:r>
    </w:p>
    <w:p>
      <w:pPr/>
      <w:r>
        <w:t>每个层级的解锁是全队共享的——一旦团队达成解锁条件，该方所有玩家在下次重生时均可使用新解锁层级的武器。这一机制在战略层面形成了装备军备竞赛：双方都知道对方在推进战场后会获得更强的装备，因此越早阻止对方的战略推进，就越能维持武器上的对等甚至优势。</w:t>
      </w:r>
    </w:p>
    <w:p>
      <w:pPr>
        <w:pStyle w:val="Heading3"/>
      </w:pPr>
      <w:r>
        <w:t>武器选择与切换规则</w:t>
      </w:r>
    </w:p>
    <w:p>
      <w:pPr/>
      <w:r>
        <w:t>玩家在死亡重生时可以重新选择当前已解锁层级的任意武器组合。此外，在战场中找到武器补给箱或从被击杀的敌人身上也可以拾取更高层级的武器，但存在一条关键限制：玩家无法通过拾取获得自己团队尚未解锁层级的武器。敌方手中的Tier 4狙击步枪在你的团队仅解锁到Tier 2时，对你而言就是一把无法使用的锁定的武器。这一限制防止了游戏初期因某玩家偶然缴获高级武器而打破整体平衡，同时也给武器层级的视觉辨识度提出了设计要求——玩家需要能从武器外观上大致判断对手的装备层级，从而做出更明智的交战决策。</w:t>
      </w:r>
    </w:p>
    <w:p>
      <w:pPr>
        <w:pStyle w:val="Heading2"/>
      </w:pPr>
      <w:r>
        <w:t>十一、载具投放与驾驶系统</w:t>
      </w:r>
    </w:p>
    <w:p>
      <w:pPr/>
      <w:r>
        <w:t>《Stellar Front》包含一套完整的战场载具系统，允许玩家将重型战斗载具投放到敌方星球地表，从而在关键时刻改变地面战斗的态势。与传统的载具在固定位置刷新不同，《Stellar Front》的载具投放需要满足特定的战略前提条件，并且投放过程本身存在一定的风险窗口和反制可能。</w:t>
      </w:r>
    </w:p>
    <w:p>
      <w:pPr>
        <w:pStyle w:val="Heading3"/>
      </w:pPr>
      <w:r>
        <w:t>投放前提条件</w:t>
      </w:r>
    </w:p>
    <w:p>
      <w:pPr/>
      <w:r>
        <w:t>载具投放并非随意可用的能力。一方必须满足以下条件之一才能解锁载具投放权限：</w:t>
      </w:r>
    </w:p>
    <w:p>
      <w:pPr/>
      <w:r>
        <w:t>占领空间站的传送阵列：空间站内设有专门的重型物资传送阵列控制室，占领该控制室后可将载具从轨道母舰精准传送至星球地表的指定坐标。传送阵列的占领需要在空间站内完成一个持续占领计时（约30秒），期间控制室可能遭受敌方反扑夺回。</w:t>
      </w:r>
    </w:p>
    <w:p>
      <w:pPr/>
      <w:r>
        <w:t>控制太空电梯的地面终端：太空电梯不仅可用于人员运输，其重型货物通道同样支持载具的轨道-地表往返运输。控制了太空电梯地面终端的一方获得了载具投放能力，且通过电梯运输载具的速度比传送阵列更快，但着陆位置受限于电梯出口附近区域，不如传送阵列灵活。</w:t>
      </w:r>
    </w:p>
    <w:p>
      <w:pPr/>
      <w:r>
        <w:t>部署移动式载具信标：工程兵可以在敌方星球地表部署便携式载具投放信标（需消耗大量个人能量点数）。信标需要约8秒的激活时间，期间会发出强烈的电磁信号暴露自身位置，敌方玩家可以在信标激活完成前将其摧毁。信标一旦被摧毁，投放取消且信标进入冷却。</w:t>
      </w:r>
    </w:p>
    <w:p>
      <w:pPr>
        <w:pStyle w:val="Heading3"/>
      </w:pPr>
      <w:r>
        <w:t>投放机制与风险窗口</w:t>
      </w:r>
    </w:p>
    <w:p>
      <w:pPr/>
      <w:r>
        <w:t>载具投放采用请求-确认-传送准备-着陆四步流程：</w:t>
      </w:r>
    </w:p>
    <w:p>
      <w:pPr/>
      <w:r>
        <w:t>1. 请求阶段：玩家在战术地图上选择投放坐标（必须在己方扫描覆盖范围内），选择载具类型并发出投放请求。每次投放需要消耗阵营的战争资源，不同类型载具消耗量不同。</w:t>
      </w:r>
    </w:p>
    <w:p>
      <w:pPr/>
      <w:r>
        <w:t>2. 确认阶段：系统验证当前是否满足投放前提条件，并检查目标坐标是否在可投放区域内（不可直接投放在敌方基地核心区域或室内空间）。</w:t>
      </w:r>
    </w:p>
    <w:p>
      <w:pPr/>
      <w:r>
        <w:t>3. 传送准备阶段：投放请求确认后，目标地点上空会出现可见的能量汇聚光环和垂直光束标记，同时载具进入传送准备状态。传送准备时间取决于投放方式——传送阵列约15秒，太空电梯约10秒，移动信标约20秒。在此期间，地面标记清晰可见，敌方玩家可以赶赴标记位置设伏或呼叫轨道打击摧毁即将降落的载具。这是一个有意设计的风险窗口——投放方获得了载具支援，但需要在着陆前保护投放区域不被敌方反制。</w:t>
      </w:r>
    </w:p>
    <w:p>
      <w:pPr/>
      <w:r>
        <w:t>4. 着陆阶段：载具通过轨道空降舱或传送光束投放到目标位置。着陆时会对周围小范围区域产生冲击波伤害，可摧毁附近的轻型掩体、敌方步兵和部署型设施。着陆冲击本身也是一种战术武器——精明的玩家可以利用载具着陆来清理敌方据守的建筑物门口或走廊入口。</w:t>
      </w:r>
    </w:p>
    <w:p>
      <w:pPr/>
      <w:r>
        <w:t>投放完成后，载具进入可驾驶状态，驾驶员和乘员可立即上车。每次投放后，对应投放方式进入冷却时间（传送阵列约90秒，太空电梯约60秒，移动信标约120秒），防止一方在短时间内密集投放大量载具导致战场变成载具大战而偏离步兵战术核心。</w:t>
      </w:r>
    </w:p>
    <w:p>
      <w:pPr>
        <w:pStyle w:val="Heading3"/>
      </w:pPr>
      <w:r>
        <w:t>载具类型与定位</w:t>
      </w:r>
    </w:p>
    <w:p>
      <w:pPr/>
      <w:r>
        <w:t>轻型侦察车（Scout Buggy）：极高速度、低装甲、配备轻机枪，适合快速侦察和侧翼骚扰 | 驾驶员+1名乘客 | 占领1个空间站控制节点</w:t>
      </w:r>
    </w:p>
    <w:p>
      <w:pPr/>
      <w:r>
        <w:t>装甲运兵车（APC）：中等装甲、可运载4名步兵、顶部配备遥控武器站（可由乘客操作） | 驾驶员+4名乘客 | 太空电梯地面终端控制</w:t>
      </w:r>
    </w:p>
    <w:p>
      <w:pPr/>
      <w:r>
        <w:t>主战悬浮坦克（Hover MBT）：重型装甲、配备120mm主炮和同轴电磁机枪、采用反重力悬浮移动系统，可跨越小型障碍物但无法爬升陡峭崖壁 | 驾驶员（兼任主炮手）+1名副炮手（操作顶部防空机枪） | 太空电梯完全控制 或 传送阵列占领</w:t>
      </w:r>
    </w:p>
    <w:p>
      <w:pPr/>
      <w:r>
        <w:t>机动防空平台（AA Platform）：针对空中目标的专用载具，配备追踪飞弹阵列和高射速近防炮，可有效拦截敌方太空战机和空降舱 | 驾驶员+1名导弹操作员 | 传送阵列占领</w:t>
      </w:r>
    </w:p>
    <w:p>
      <w:pPr/>
      <w:r>
        <w:t>载具的引入不仅仅是增加了一种战斗手段，它改变了整个地面战的战术格局。一辆位置得当的主战坦克可以封锁一整条街道，一辆满载突击兵的APC可以绕过敌方正面防线从侧翼发起突袭，而一辆机动防空平台则可以让敌方丧失空中支援的庇护。但载具并非无敌——工程兵可以布设反坦克地雷，突击兵可以携带反载具火箭筒，轨道炮可以一发摧毁任何地面载具。载具是一把双刃剑：用好了能扭转战局，用不好则是昂贵的残骸。</w:t>
      </w:r>
    </w:p>
    <w:p>
      <w:pPr>
        <w:pStyle w:val="Heading3"/>
      </w:pPr>
      <w:r>
        <w:t>驾驶视角：第三人称切换</w:t>
      </w:r>
    </w:p>
    <w:p>
      <w:pPr/>
      <w:r>
        <w:t>当玩家进入载具并开始驾驶时，游戏视角将自动从第一人称切换为第三人称追尾视角。这一设计基于以下考量：</w:t>
      </w:r>
    </w:p>
    <w:p>
      <w:pPr/>
      <w:r>
        <w:t>空间感知：载具体积远大于步兵（如悬浮坦克的长度约8米），第三人称视角为驾驶员提供更广的视野范围，帮助判断车体四周与障碍物、地形起伏的相对位置。在狭窄的城市街道或崎岖的能源基地外围地形中，第三人称视角对于避免卡位至关重要。</w:t>
      </w:r>
    </w:p>
    <w:p>
      <w:pPr/>
      <w:r>
        <w:t>战术协同：驾驶员可以更直观地观察周围步兵和队友的站位分布，便于进行步坦协同——驾驶员看到步兵推进后跟进支援，步兵看到载具转向后跟随掩进。</w:t>
      </w:r>
    </w:p>
    <w:p>
      <w:pPr/>
      <w:r>
        <w:t>视觉沉浸：第三人称追尾视角让玩家能够看到自己所驾驶的重型战争机器的完整外观和动态——悬浮坦克划过战场扬起的尘埃、APC碾过残骸时的物理晃动、防空平台锁定敌机时炮塔转动的机械细节——这些视觉反馈极大增强了驾驶重型载具的沉浸感和力量感。</w:t>
      </w:r>
    </w:p>
    <w:p>
      <w:pPr/>
      <w:r>
        <w:t>平衡设计：载具在第三人称下的后方和底部视野仍存在盲区，敌方步兵可以利用这些盲区接近载具并安放爆炸物或反坦克手雷。这维持了步兵对载具的一定制衡能力——即使是威力最强大的主战坦克，也需要步兵队友的伴随掩护来防止被敌方步兵从后方偷袭。</w:t>
      </w:r>
    </w:p>
    <w:p>
      <w:pPr/>
      <w:r>
        <w:t>玩家离开载具后，视角自动恢复为第一人称，确保步兵战斗的沉浸感不被打断。载具上的非驾驶位（如炮手、副驾驶）保持第一人称视角，以确保瞄准射击的精度，同时提供了与驾驶位不同的战术体验——驾驶位关注的是移动和站位，炮手关注的是目标和射击。</w:t>
      </w:r>
    </w:p>
    <w:p>
      <w:pPr>
        <w:pStyle w:val="Heading2"/>
      </w:pPr>
      <w:r>
        <w:rPr>
          <w:rFonts w:ascii="微软雅黑" w:hAnsi="微软雅黑" w:eastAsia="微软雅黑"/>
        </w:rPr>
        <w:t>十二、战略设施详解</w:t>
      </w:r>
    </w:p>
    <w:p>
      <w:pPr>
        <w:spacing w:after="120" w:line="360" w:lineRule="auto"/>
        <w:ind w:firstLine="420"/>
      </w:pPr>
      <w:r>
        <w:rPr>
          <w:rFonts w:ascii="微软雅黑" w:hAnsi="微软雅黑" w:eastAsia="微软雅黑"/>
          <w:sz w:val="24"/>
        </w:rPr>
        <w:t>游戏中的战略设施是连接不同战场层次和提供战术选项的关键节点，每一类设施都有其不可替代的战略价值。</w:t>
      </w:r>
    </w:p>
    <w:p>
      <w:pPr>
        <w:spacing w:before="120"/>
      </w:pPr>
      <w:r>
        <w:rPr>
          <w:rFonts w:ascii="微软雅黑" w:hAnsi="微软雅黑" w:eastAsia="微软雅黑"/>
          <w:b/>
          <w:sz w:val="24"/>
        </w:rPr>
        <w:t>空间站</w:t>
      </w:r>
      <w:r>
        <w:rPr>
          <w:rFonts w:ascii="微软雅黑" w:hAnsi="微软雅黑" w:eastAsia="微软雅黑"/>
          <w:sz w:val="24"/>
        </w:rPr>
        <w:t>是轨道层面的核心设施。控制空间站的一方将获得对轨道空间的支配权，具体表现为：获得一定范围的地图扫描能力（周期性揭示敌方在地表的动向）、太空战机刷新速度提升、以及轨道炮的使用权限。空间站内部的争夺通常是近身战斗，走廊狭窄、转角众多，对玩家的反应速度和近距离作战能力有较高要求。</w:t>
      </w:r>
    </w:p>
    <w:p>
      <w:pPr>
        <w:spacing w:before="120"/>
      </w:pPr>
      <w:r>
        <w:rPr>
          <w:rFonts w:ascii="微软雅黑" w:hAnsi="微软雅黑" w:eastAsia="微软雅黑"/>
          <w:b/>
          <w:sz w:val="24"/>
        </w:rPr>
        <w:t>太空电梯</w:t>
      </w:r>
      <w:r>
        <w:rPr>
          <w:rFonts w:ascii="微软雅黑" w:hAnsi="微软雅黑" w:eastAsia="微软雅黑"/>
          <w:sz w:val="24"/>
        </w:rPr>
        <w:t>是连接地表和轨道的最重要通道。它允许地面部队快速往返于星球地表和轨道空间之间，也可以用于运输载具和增援部队。太空电梯的存在意味着控制方获得了战略机动性的巨大优势——他们可以在敌人意想不到的地点快速投放兵力。与此同时，太空电梯本身也是一个脆弱的战略目标，一旦被摧毁，该方将失去高效的垂直运输能力，只能依赖速度较慢的运输舰进行轨道往返。</w:t>
      </w:r>
    </w:p>
    <w:p>
      <w:pPr>
        <w:spacing w:before="120"/>
      </w:pPr>
      <w:r>
        <w:rPr>
          <w:rFonts w:ascii="微软雅黑" w:hAnsi="微软雅黑" w:eastAsia="微软雅黑"/>
          <w:b/>
          <w:sz w:val="24"/>
        </w:rPr>
        <w:t>传送门</w:t>
      </w:r>
      <w:r>
        <w:rPr>
          <w:rFonts w:ascii="微软雅黑" w:hAnsi="微软雅黑" w:eastAsia="微软雅黑"/>
          <w:sz w:val="24"/>
        </w:rPr>
        <w:t>提供了短时间内小队规模的战术机动能力。传送门网络由防守方在战前部署阶段设定，连接的具体点位决定了防守方的支援路线。进攻方也可以通过占领或入侵来利用敌方的传送门网络，实现奇袭和渗透。传送门的每次使用需要消耗一定的能量，使用后有冷却时间，防止无限制的快速机动导致战局过于混乱。</w:t>
      </w:r>
    </w:p>
    <w:p>
      <w:pPr>
        <w:spacing w:before="120"/>
      </w:pPr>
      <w:r>
        <w:rPr>
          <w:rFonts w:ascii="微软雅黑" w:hAnsi="微软雅黑" w:eastAsia="微软雅黑"/>
          <w:b/>
          <w:sz w:val="24"/>
        </w:rPr>
        <w:t>轨道炮</w:t>
      </w:r>
      <w:r>
        <w:rPr>
          <w:rFonts w:ascii="微软雅黑" w:hAnsi="微软雅黑" w:eastAsia="微软雅黑"/>
          <w:sz w:val="24"/>
        </w:rPr>
        <w:t>是游戏中最具威力的战略打击手段。它可以从轨道空间对地面目标发起大范围轰炸，对指定区域内的所有单位和设施造成毁灭性的伤害。但轨道炮的使用受到严格限制——充能时间长、使用后冷却久、发射前有一定预警时间（炮弹下落前地面会出现红色标记区域），且每次使用需要消耗大量的阵营战争资源。这意味着轨道炮的每一次发射都是需要慎重考虑的战略决策，胡乱使用不但浪费宝贵资源，还可能暴露己方在轨道上的控制意图。</w:t>
      </w:r>
    </w:p>
    <w:p>
      <w:pPr>
        <w:spacing w:before="120" w:after="120"/>
        <w:pBdr>
          <w:bottom w:val="single" w:sz="6" w:space="1" w:color="999999"/>
        </w:pBdr>
      </w:pPr>
    </w:p>
    <w:p>
      <w:pPr>
        <w:pStyle w:val="Heading2"/>
      </w:pPr>
      <w:r>
        <w:rPr>
          <w:rFonts w:ascii="微软雅黑" w:hAnsi="微软雅黑" w:eastAsia="微软雅黑"/>
        </w:rPr>
        <w:t>十三、游戏节奏</w:t>
      </w:r>
    </w:p>
    <w:p>
      <w:pPr>
        <w:spacing w:after="120" w:line="360" w:lineRule="auto"/>
        <w:ind w:firstLine="420"/>
      </w:pPr>
      <w:r>
        <w:rPr>
          <w:rFonts w:ascii="微软雅黑" w:hAnsi="微软雅黑" w:eastAsia="微软雅黑"/>
          <w:sz w:val="24"/>
        </w:rPr>
        <w:t>《Stellar Front》一局完整战斗的设计时长约为25至35分钟，整个流程按照自然节奏分为四个阶段，每个阶段的交战特征和战斗氛围都有显著区别。</w:t>
      </w:r>
    </w:p>
    <w:p>
      <w:pPr>
        <w:spacing w:before="120"/>
      </w:pPr>
      <w:r>
        <w:rPr>
          <w:rFonts w:ascii="微软雅黑" w:hAnsi="微软雅黑" w:eastAsia="微软雅黑"/>
          <w:b/>
          <w:sz w:val="24"/>
        </w:rPr>
        <w:t>开局阶段（0-5分钟）</w:t>
      </w:r>
      <w:r>
        <w:rPr>
          <w:rFonts w:ascii="微软雅黑" w:hAnsi="微软雅黑" w:eastAsia="微软雅黑"/>
          <w:sz w:val="24"/>
        </w:rPr>
        <w:t>双方进行小规模接触和侦查，主要战场在轨道空间。这个阶段的战斗以试探为主，双方都不会投入全部力量，目的是摸清对方的部署意图和控制关键轨道节点。太空战机和空间站外围的交战是这一阶段的主要战斗形式。</w:t>
      </w:r>
    </w:p>
    <w:p>
      <w:pPr>
        <w:spacing w:before="120"/>
      </w:pPr>
      <w:r>
        <w:rPr>
          <w:rFonts w:ascii="微软雅黑" w:hAnsi="微软雅黑" w:eastAsia="微软雅黑"/>
          <w:b/>
          <w:sz w:val="24"/>
        </w:rPr>
        <w:t>中期阶段（5-20分钟）</w:t>
      </w:r>
      <w:r>
        <w:rPr>
          <w:rFonts w:ascii="微软雅黑" w:hAnsi="微软雅黑" w:eastAsia="微软雅黑"/>
          <w:sz w:val="24"/>
        </w:rPr>
        <w:t>进攻方建立登陆优势后进入地面战，核心任务是搜索网络密钥。这个阶段是整个战局中变数最多的时期——进攻方需要分散兵力扩大搜索范围，而防守方则需要利用预先部署的防御设施和假信号源来拖延和误导对方。遭遇战、伏击战、小规模正面冲突在这一阶段频繁发生，局势瞬息万变。</w:t>
      </w:r>
    </w:p>
    <w:p>
      <w:pPr>
        <w:spacing w:before="120"/>
      </w:pPr>
      <w:r>
        <w:rPr>
          <w:rFonts w:ascii="微软雅黑" w:hAnsi="微软雅黑" w:eastAsia="微软雅黑"/>
          <w:b/>
          <w:sz w:val="24"/>
        </w:rPr>
        <w:t>后期阶段（20-30分钟）</w:t>
      </w:r>
      <w:r>
        <w:rPr>
          <w:rFonts w:ascii="微软雅黑" w:hAnsi="微软雅黑" w:eastAsia="微软雅黑"/>
          <w:sz w:val="24"/>
        </w:rPr>
        <w:t>进攻方找到网络密钥并推进到主网络节点后，战斗进入最高强度的争夺阶段。双方围绕上传区域展开持续的正面攻防，所有的战略积累在这一刻转化为正面战斗力。</w:t>
      </w:r>
    </w:p>
    <w:p>
      <w:pPr>
        <w:spacing w:before="120"/>
      </w:pPr>
      <w:r>
        <w:rPr>
          <w:rFonts w:ascii="微软雅黑" w:hAnsi="微软雅黑" w:eastAsia="微软雅黑"/>
          <w:b/>
          <w:sz w:val="24"/>
        </w:rPr>
        <w:t>终局阶段（最后5分钟）</w:t>
      </w:r>
      <w:r>
        <w:rPr>
          <w:rFonts w:ascii="微软雅黑" w:hAnsi="微软雅黑" w:eastAsia="微软雅黑"/>
          <w:sz w:val="24"/>
        </w:rPr>
        <w:t>病毒上传成功后，防守方进入系统崩溃状态，撤离成为唯一的选择。或者，行星核心线索解锁，双方投入最终的行星毁灭决战。无论哪种终局，这最后五分钟都是整局游戏的情绪最高点——紧张、混乱、生死一线，每一秒都充满戏剧张力。</w:t>
      </w:r>
    </w:p>
    <w:p>
      <w:pPr>
        <w:spacing w:before="120" w:after="120"/>
        <w:pBdr>
          <w:bottom w:val="single" w:sz="6" w:space="1" w:color="999999"/>
        </w:pBdr>
      </w:pPr>
    </w:p>
    <w:p>
      <w:pPr>
        <w:pStyle w:val="Heading2"/>
      </w:pPr>
      <w:r>
        <w:rPr>
          <w:rFonts w:ascii="微软雅黑" w:hAnsi="微软雅黑" w:eastAsia="微软雅黑"/>
        </w:rPr>
        <w:t>十四、美术与氛围方向</w:t>
      </w:r>
    </w:p>
    <w:p>
      <w:pPr>
        <w:spacing w:after="120" w:line="360" w:lineRule="auto"/>
        <w:ind w:firstLine="420"/>
      </w:pPr>
      <w:r>
        <w:rPr>
          <w:rFonts w:ascii="微软雅黑" w:hAnsi="微软雅黑" w:eastAsia="微软雅黑"/>
          <w:sz w:val="24"/>
        </w:rPr>
        <w:t>《Stellar Front》的美术方向定位为</w:t>
      </w:r>
      <w:r>
        <w:rPr>
          <w:rFonts w:ascii="微软雅黑" w:hAnsi="微软雅黑" w:eastAsia="微软雅黑"/>
          <w:b/>
          <w:sz w:val="24"/>
        </w:rPr>
        <w:t>硬科幻军事未来主义（Hard Sci-Fi Military Futurism）</w:t>
      </w:r>
      <w:r>
        <w:rPr>
          <w:rFonts w:ascii="微软雅黑" w:hAnsi="微软雅黑" w:eastAsia="微软雅黑"/>
          <w:sz w:val="24"/>
        </w:rPr>
        <w:t>。与偏重幻想风格的太空题材游戏不同，我们希望呈现出一种"这可能发生在未来"的真实感和可信度。视觉风格的关键词包括：巨型轨道设施、空降登陆、太空舰队、红色警报、星球防御系统、轨道轰炸。</w:t>
      </w:r>
    </w:p>
    <w:p>
      <w:pPr>
        <w:spacing w:after="120" w:line="360" w:lineRule="auto"/>
        <w:ind w:firstLine="420"/>
      </w:pPr>
      <w:r>
        <w:rPr>
          <w:rFonts w:ascii="微软雅黑" w:hAnsi="微软雅黑" w:eastAsia="微软雅黑"/>
          <w:sz w:val="24"/>
        </w:rPr>
        <w:t>在具体的美术表现上，我们希望营造出"冷战太空竞赛的延续"式的美学氛围——巨构建筑（megastructure）带有实用主义的粗粝感，而非苹果式的光滑极简；色彩上以冷色调（深蓝、铁灰、军绿）为主，但在关键信息节点和警报状态下使用高饱和度的红色和橙色作为强调色；光影方面强调明暗对比，轨道空间的强烈日照与行星阴影面的黑暗形成戏剧性的视觉反差；UI设计遵循"军用HUD"视觉语言，简洁、信息密集但不花哨。</w:t>
      </w:r>
    </w:p>
    <w:p>
      <w:pPr>
        <w:spacing w:after="120" w:line="360" w:lineRule="auto"/>
        <w:ind w:firstLine="420"/>
      </w:pPr>
      <w:r>
        <w:rPr>
          <w:rFonts w:ascii="微软雅黑" w:hAnsi="微软雅黑" w:eastAsia="微软雅黑"/>
          <w:sz w:val="24"/>
        </w:rPr>
        <w:t>氛围音乐和音效设计同样服务于硬科幻的整体调性。轨道空间的背景音乐以低沉的环境电子音色为主，营造宇宙的浩瀚和孤独感；地面战斗的音乐则加入更多的打击乐元素和紧张节奏，推动战斗情绪的升级；撤离阶段的音乐会加入紧迫的节奏和渐强的鼓点，让玩家的心跳随着倒计时的临近而加速。</w:t>
      </w:r>
    </w:p>
    <w:p>
      <w:pPr>
        <w:spacing w:before="120" w:after="120"/>
        <w:pBdr>
          <w:bottom w:val="single" w:sz="6" w:space="1" w:color="999999"/>
        </w:pBdr>
      </w:pPr>
    </w:p>
    <w:p>
      <w:pPr>
        <w:pStyle w:val="Heading2"/>
      </w:pPr>
      <w:r>
        <w:rPr>
          <w:rFonts w:ascii="微软雅黑" w:hAnsi="微软雅黑" w:eastAsia="微软雅黑"/>
        </w:rPr>
        <w:t>十五、项目核心创新点总结</w:t>
      </w:r>
    </w:p>
    <w:p>
      <w:pPr>
        <w:spacing w:after="120" w:line="360" w:lineRule="auto"/>
        <w:ind w:firstLine="420"/>
      </w:pPr>
      <w:r>
        <w:rPr>
          <w:rFonts w:ascii="微软雅黑" w:hAnsi="微软雅黑" w:eastAsia="微软雅黑"/>
          <w:sz w:val="24"/>
        </w:rPr>
        <w:t>《Stellar Front》相对于市场上已有的FPS游戏，具有以下几项核心创新：</w:t>
      </w:r>
    </w:p>
    <w:p>
      <w:pPr>
        <w:spacing w:before="120"/>
      </w:pPr>
      <w:r>
        <w:rPr>
          <w:rFonts w:ascii="微软雅黑" w:hAnsi="微软雅黑" w:eastAsia="微软雅黑"/>
          <w:b/>
          <w:sz w:val="24"/>
        </w:rPr>
        <w:t>第一，多层立体战场同步联动。</w:t>
      </w:r>
      <w:r>
        <w:rPr>
          <w:rFonts w:ascii="微软雅黑" w:hAnsi="微软雅黑" w:eastAsia="微软雅黑"/>
          <w:sz w:val="24"/>
        </w:rPr>
        <w:t>当前市面上的FPS游戏（如《CS:GO》《Valorant》《彩虹六号：围攻》）基本局限于单一平面地图的对抗。《Stellar Front》将轨道空间、空间站和星球地表三个层次的战斗实时同步进行，并且各层之间存在真实的战术联动——轨道上的行动直接影响地面的战况，地面的争夺也反过来影响轨道控制权的归属。</w:t>
      </w:r>
    </w:p>
    <w:p>
      <w:pPr>
        <w:spacing w:before="120"/>
      </w:pPr>
      <w:r>
        <w:rPr>
          <w:rFonts w:ascii="微软雅黑" w:hAnsi="微软雅黑" w:eastAsia="微软雅黑"/>
          <w:b/>
          <w:sz w:val="24"/>
        </w:rPr>
        <w:t>第二，信息战驱动的非对称博弈。</w:t>
      </w:r>
      <w:r>
        <w:rPr>
          <w:rFonts w:ascii="微软雅黑" w:hAnsi="微软雅黑" w:eastAsia="微软雅黑"/>
          <w:sz w:val="24"/>
        </w:rPr>
        <w:t>游戏的胜负不仅取决于枪法对抗，更取决于信息获取与欺骗。防守方可以隐藏目标、设置假信号、自定义部署；进攻方需要扫描、搜索、甄别真伪。这种"信息不对等+需要搜索"的机制在FPS品类中较为罕见，更接近于即时战略和潜入类游戏的体验。</w:t>
      </w:r>
    </w:p>
    <w:p>
      <w:pPr>
        <w:spacing w:before="120"/>
      </w:pPr>
      <w:r>
        <w:rPr>
          <w:rFonts w:ascii="微软雅黑" w:hAnsi="微软雅黑" w:eastAsia="微软雅黑"/>
          <w:b/>
          <w:sz w:val="24"/>
        </w:rPr>
        <w:t>第三，动态终局系统。</w:t>
      </w:r>
      <w:r>
        <w:rPr>
          <w:rFonts w:ascii="微软雅黑" w:hAnsi="微软雅黑" w:eastAsia="微软雅黑"/>
          <w:sz w:val="24"/>
        </w:rPr>
        <w:t>大多数FPS游戏的胜利条件固定不变（拆弹、占点、歼灭）。《Stellar Front》根据战局实际进展动态触发不同的终局——可能是病毒上传后的撤离大战，也可能是资源崩溃后的行星毁灭决战。这种设计确保了即便是打到最后一刻，悬念仍然存在。</w:t>
      </w:r>
    </w:p>
    <w:p>
      <w:pPr>
        <w:spacing w:before="120"/>
      </w:pPr>
      <w:r>
        <w:rPr>
          <w:rFonts w:ascii="微软雅黑" w:hAnsi="微软雅黑" w:eastAsia="微软雅黑"/>
          <w:b/>
          <w:sz w:val="24"/>
        </w:rPr>
        <w:t>第四，战前自定义部署。</w:t>
      </w:r>
      <w:r>
        <w:rPr>
          <w:rFonts w:ascii="微软雅黑" w:hAnsi="微软雅黑" w:eastAsia="微软雅黑"/>
          <w:sz w:val="24"/>
        </w:rPr>
        <w:t>防守方可以在每局开始前重新选择防御设施布局、关键目标位置和陷阱设置。这种"战前策略"层面类似于塔防游戏和即时战略中的基地建造阶段，但与FPS的战后执行相结合后产生了独特的化学反应——每局都是不同的战场。</w:t>
      </w:r>
    </w:p>
    <w:p>
      <w:pPr>
        <w:spacing w:before="120"/>
      </w:pPr>
      <w:r>
        <w:rPr>
          <w:rFonts w:ascii="微软雅黑" w:hAnsi="微软雅黑" w:eastAsia="微软雅黑"/>
          <w:b/>
          <w:sz w:val="24"/>
        </w:rPr>
        <w:t>第五，电影化的撤离体验。</w:t>
      </w:r>
      <w:r>
        <w:rPr>
          <w:rFonts w:ascii="微软雅黑" w:hAnsi="微软雅黑" w:eastAsia="微软雅黑"/>
          <w:sz w:val="24"/>
        </w:rPr>
        <w:t>当防守方失败后，游戏并没有"咔嚓"一下结束，而是进入了紧张的撤离逃亡阶段。这种"战斗失败但不终结"的设计让游戏产生了独特的叙事感——你不是"输掉了比赛"，你是在"这场战争中战败了，但仍在为生存而战"。</w:t>
      </w:r>
    </w:p>
    <w:p>
      <w:pPr>
        <w:spacing w:before="120" w:after="120"/>
        <w:pBdr>
          <w:bottom w:val="single" w:sz="6" w:space="1" w:color="999999"/>
        </w:pBdr>
      </w:pPr>
    </w:p>
    <w:p>
      <w:pPr>
        <w:pStyle w:val="Heading2"/>
      </w:pPr>
      <w:r>
        <w:rPr>
          <w:rFonts w:ascii="微软雅黑" w:hAnsi="微软雅黑" w:eastAsia="微软雅黑"/>
        </w:rPr>
        <w:t>十六、Demo开发建议</w:t>
      </w:r>
    </w:p>
    <w:p>
      <w:pPr>
        <w:spacing w:after="120" w:line="360" w:lineRule="auto"/>
        <w:ind w:firstLine="420"/>
      </w:pPr>
      <w:r>
        <w:rPr>
          <w:rFonts w:ascii="微软雅黑" w:hAnsi="微软雅黑" w:eastAsia="微软雅黑"/>
          <w:sz w:val="24"/>
        </w:rPr>
        <w:t>考虑到项目的整体规模，第一阶段Demo应采取"垂直切片"策略，而非试图制作完整的广阔大战场。建议Demo仅聚焦于一条完整的核心体验链，包含以下内容：</w:t>
      </w:r>
    </w:p>
    <w:p>
      <w:pPr>
        <w:spacing w:before="120"/>
      </w:pPr>
      <w:r>
        <w:rPr>
          <w:rFonts w:ascii="微软雅黑" w:hAnsi="微软雅黑" w:eastAsia="微软雅黑"/>
          <w:b/>
          <w:sz w:val="24"/>
        </w:rPr>
        <w:t>地图设计</w:t>
      </w:r>
      <w:r>
        <w:rPr>
          <w:rFonts w:ascii="微软雅黑" w:hAnsi="微软雅黑" w:eastAsia="微软雅黑"/>
          <w:sz w:val="24"/>
        </w:rPr>
        <w:t>制作一个"空间站 + 登陆区 + 能源基地"的垂直切片式地图。空间站部分是轨道层面的核心争夺区域，登陆区是轨道向地面过渡的战术节点，能源基地是地面战的核心战略目标。三个区域由太空电梯和走廊连接，形成一个逻辑闭环。</w:t>
      </w:r>
    </w:p>
    <w:p>
      <w:pPr>
        <w:spacing w:before="120"/>
      </w:pPr>
      <w:r>
        <w:rPr>
          <w:rFonts w:ascii="微软雅黑" w:hAnsi="微软雅黑" w:eastAsia="微软雅黑"/>
          <w:b/>
          <w:sz w:val="24"/>
        </w:rPr>
        <w:t>功能实现</w:t>
      </w:r>
      <w:r>
        <w:rPr>
          <w:rFonts w:ascii="微软雅黑" w:hAnsi="微软雅黑" w:eastAsia="微软雅黑"/>
          <w:sz w:val="24"/>
        </w:rPr>
        <w:t>Demo应包含小规模太空战机战斗（空间站外围）、网络密钥的搜索与持有机制、上传点的攻防体验以及撤离阶段的完整流程。这四个功能模块串联起来就形成了一条完整的"从轨道到地表、从搜索到撤离"的核心体验链。</w:t>
      </w:r>
    </w:p>
    <w:p>
      <w:pPr>
        <w:spacing w:before="120"/>
      </w:pPr>
      <w:r>
        <w:rPr>
          <w:rFonts w:ascii="微软雅黑" w:hAnsi="微软雅黑" w:eastAsia="微软雅黑"/>
          <w:b/>
          <w:sz w:val="24"/>
        </w:rPr>
        <w:t>玩家规模</w:t>
      </w:r>
      <w:r>
        <w:rPr>
          <w:rFonts w:ascii="微软雅黑" w:hAnsi="微软雅黑" w:eastAsia="微软雅黑"/>
          <w:sz w:val="24"/>
        </w:rPr>
        <w:t>建议采用20v20（即每方20名玩家）的规模。这一规模既能展现团队配合和战术执行的必要性，又不会因人数过多而导致匹配困难和服务器压力过大。同时，20v20的规模也让两个职业（突击兵和工程兵）的分工有了明确的价值体现。</w:t>
      </w:r>
    </w:p>
    <w:p>
      <w:pPr>
        <w:spacing w:before="120"/>
      </w:pPr>
      <w:r>
        <w:rPr>
          <w:rFonts w:ascii="微软雅黑" w:hAnsi="微软雅黑" w:eastAsia="微软雅黑"/>
          <w:b/>
          <w:sz w:val="24"/>
        </w:rPr>
        <w:t>砍掉的内容</w:t>
      </w:r>
      <w:r>
        <w:rPr>
          <w:rFonts w:ascii="微软雅黑" w:hAnsi="微软雅黑" w:eastAsia="微软雅黑"/>
          <w:sz w:val="24"/>
        </w:rPr>
        <w:t>Demo阶段暂不实现行星核心毁灭的隐藏结局、不实现复杂的空中载具系统（保留基础太空战机即可）、不实现NPC任务和古代遗迹机制。这些内容可以在Demo验证核心玩法循环可行之后，作为后续开发阶段的增量内容逐步添加。</w:t>
      </w:r>
    </w:p>
    <w:p>
      <w:pPr>
        <w:spacing w:before="120" w:after="120"/>
        <w:pBdr>
          <w:bottom w:val="single" w:sz="6" w:space="1" w:color="999999"/>
        </w:pBdr>
      </w:pPr>
    </w:p>
    <w:p>
      <w:pPr>
        <w:pStyle w:val="Heading2"/>
      </w:pPr>
      <w:r>
        <w:rPr>
          <w:rFonts w:ascii="微软雅黑" w:hAnsi="微软雅黑" w:eastAsia="微软雅黑"/>
        </w:rPr>
        <w:t>十七、项目定位总结</w:t>
      </w:r>
    </w:p>
    <w:p>
      <w:pPr>
        <w:spacing w:after="120" w:line="360" w:lineRule="auto"/>
        <w:ind w:firstLine="420"/>
      </w:pPr>
      <w:r>
        <w:rPr>
          <w:rFonts w:ascii="微软雅黑" w:hAnsi="微软雅黑" w:eastAsia="微软雅黑"/>
          <w:sz w:val="24"/>
        </w:rPr>
        <w:t>《Stellar Front》是一款以信息战和战略推进为核心的星际战争FPS。玩家不仅需要枪法，更需要情报控制、战线推进、战术部署与团队协作，最终在不断变化的银河战场中决定整个星球的命运。</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