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center"/>
        <w:rPr>
          <w:rFonts w:ascii="Times New Roman" w:hAnsi="Times New Roman" w:eastAsia="方正小标宋简体" w:cs="Times New Roman"/>
          <w:color w:val="000000"/>
          <w:sz w:val="44"/>
          <w:szCs w:val="44"/>
          <w:shd w:val="clear" w:color="auto" w:fill="FFFFFF"/>
        </w:rPr>
      </w:pPr>
      <w:r>
        <w:rPr>
          <w:rFonts w:ascii="Times New Roman" w:hAnsi="Times New Roman" w:eastAsia="方正小标宋简体" w:cs="Times New Roman"/>
          <w:color w:val="000000"/>
          <w:sz w:val="44"/>
          <w:szCs w:val="44"/>
          <w:shd w:val="clear" w:color="auto" w:fill="FFFFFF"/>
        </w:rPr>
        <w:t>浙江省公安厅关于</w:t>
      </w:r>
      <w:r>
        <w:rPr>
          <w:rFonts w:ascii="Times New Roman" w:hAnsi="Times New Roman" w:eastAsia="方正小标宋简体" w:cs="Times New Roman"/>
          <w:color w:val="000000"/>
          <w:kern w:val="0"/>
          <w:sz w:val="44"/>
          <w:szCs w:val="44"/>
        </w:rPr>
        <w:t>推广使用</w:t>
      </w:r>
      <w:r>
        <w:rPr>
          <w:rFonts w:ascii="Times New Roman" w:hAnsi="Times New Roman" w:eastAsia="方正小标宋简体" w:cs="Times New Roman"/>
          <w:color w:val="000000"/>
          <w:sz w:val="44"/>
          <w:szCs w:val="44"/>
          <w:shd w:val="clear" w:color="auto" w:fill="FFFFFF"/>
        </w:rPr>
        <w:t>“民警维权一件事”应用场景的通知</w:t>
      </w:r>
    </w:p>
    <w:p>
      <w:pPr>
        <w:spacing w:line="600" w:lineRule="exac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</w:p>
    <w:p>
      <w:pPr>
        <w:spacing w:line="600" w:lineRule="exac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各市公安局：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为深入学习贯彻党的二十大精神，进一步提高全省公安机关维护民警执法权威工作智能化水平</w:t>
      </w:r>
      <w:r>
        <w:rPr>
          <w:rFonts w:ascii="Times New Roman" w:hAnsi="Times New Roman" w:eastAsia="仿宋_GB2312" w:cs="Times New Roman"/>
          <w:sz w:val="32"/>
          <w:szCs w:val="32"/>
        </w:rPr>
        <w:t>，省厅紧盯基层民警关心事项，以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公安大脑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建设</w:t>
      </w:r>
      <w:r>
        <w:rPr>
          <w:rFonts w:ascii="Times New Roman" w:hAnsi="Times New Roman" w:eastAsia="仿宋_GB2312" w:cs="Times New Roman"/>
          <w:sz w:val="32"/>
          <w:szCs w:val="32"/>
        </w:rPr>
        <w:t>为抓手，开发“民警维权一件事”应用场景。在前期试点基础上，决定在全省推广使用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“民警维权一件事”应用场景，现将有关事项通知如下：</w:t>
      </w:r>
    </w:p>
    <w:p>
      <w:pPr>
        <w:spacing w:line="600" w:lineRule="exact"/>
        <w:ind w:firstLine="640" w:firstLineChars="200"/>
        <w:rPr>
          <w:rFonts w:ascii="Times New Roman" w:hAnsi="Times New Roman" w:eastAsia="黑体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黑体" w:cs="Times New Roman"/>
          <w:color w:val="000000"/>
          <w:kern w:val="0"/>
          <w:sz w:val="32"/>
          <w:szCs w:val="32"/>
        </w:rPr>
        <w:t>一、功能介绍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“民警维权一件事”应用场景依托“浙警智督”和浙政钉平台，民警在电脑端或手机端发起线上维权后，各级维权委成员单位受理并开展相关工作，协调督办侵犯民警执法权威案件，及时为受到侵犯的民警提供救济、恢复名誉、挽回损失。民警可对办理情况进行评分，对存在异议的办理结果提出申诉。</w:t>
      </w:r>
    </w:p>
    <w:p>
      <w:pPr>
        <w:spacing w:line="600" w:lineRule="exact"/>
        <w:ind w:firstLine="640" w:firstLineChars="200"/>
        <w:rPr>
          <w:rFonts w:ascii="Times New Roman" w:hAnsi="Times New Roman" w:eastAsia="黑体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黑体" w:cs="Times New Roman"/>
          <w:color w:val="000000"/>
          <w:kern w:val="0"/>
          <w:sz w:val="32"/>
          <w:szCs w:val="32"/>
        </w:rPr>
        <w:t>二、推广步骤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2023</w:t>
      </w:r>
      <w:r>
        <w:rPr>
          <w:rFonts w:ascii="Times New Roman" w:hAnsi="Times New Roman" w:eastAsia="仿宋_GB2312" w:cs="Times New Roman"/>
          <w:color w:val="000000"/>
          <w:sz w:val="32"/>
          <w:szCs w:val="32"/>
          <w:shd w:val="clear" w:color="auto" w:fill="FFFFFF"/>
        </w:rPr>
        <w:t>年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3</w:t>
      </w:r>
      <w:r>
        <w:rPr>
          <w:rFonts w:ascii="Times New Roman" w:hAnsi="Times New Roman" w:eastAsia="仿宋_GB2312" w:cs="Times New Roman"/>
          <w:color w:val="000000"/>
          <w:sz w:val="32"/>
          <w:szCs w:val="32"/>
          <w:shd w:val="clear" w:color="auto" w:fill="FFFFFF"/>
        </w:rPr>
        <w:t>月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1</w:t>
      </w:r>
      <w:r>
        <w:rPr>
          <w:rFonts w:ascii="Times New Roman" w:hAnsi="Times New Roman" w:eastAsia="仿宋_GB2312" w:cs="Times New Roman"/>
          <w:color w:val="000000"/>
          <w:sz w:val="32"/>
          <w:szCs w:val="32"/>
          <w:shd w:val="clear" w:color="auto" w:fill="FFFFFF"/>
        </w:rPr>
        <w:t>日，</w:t>
      </w:r>
      <w:r>
        <w:rPr>
          <w:rFonts w:ascii="Times New Roman" w:hAnsi="Times New Roman" w:eastAsia="仿宋_GB2312" w:cs="Times New Roman"/>
          <w:sz w:val="32"/>
          <w:szCs w:val="32"/>
        </w:rPr>
        <w:t>“民警维权一件事”应用场景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已在全省</w:t>
      </w:r>
      <w:r>
        <w:rPr>
          <w:rFonts w:ascii="Times New Roman" w:hAnsi="Times New Roman" w:eastAsia="仿宋_GB2312" w:cs="Times New Roman"/>
          <w:color w:val="000000"/>
          <w:sz w:val="32"/>
          <w:szCs w:val="32"/>
          <w:shd w:val="clear" w:color="auto" w:fill="FFFFFF"/>
        </w:rPr>
        <w:t>正式上线启用。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2023</w:t>
      </w:r>
      <w:r>
        <w:rPr>
          <w:rFonts w:ascii="Times New Roman" w:hAnsi="Times New Roman" w:eastAsia="仿宋_GB2312" w:cs="Times New Roman"/>
          <w:color w:val="000000"/>
          <w:sz w:val="32"/>
          <w:szCs w:val="32"/>
          <w:shd w:val="clear" w:color="auto" w:fill="FFFFFF"/>
        </w:rPr>
        <w:t>年4月15日前，省厅将组织市级系统管理员开展专题培训。市县两级公安机关同步完成对民警的培训和系统配置工作。各地做好宣传推广、答疑解惑工作，鼓励民警自主发起维权申请，督促各级维权委成员单位参与应用，及时汇总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反馈意见</w:t>
      </w:r>
      <w:r>
        <w:rPr>
          <w:rFonts w:ascii="Times New Roman" w:hAnsi="Times New Roman" w:eastAsia="仿宋_GB2312" w:cs="Times New Roman"/>
          <w:color w:val="000000"/>
          <w:sz w:val="32"/>
          <w:szCs w:val="32"/>
          <w:shd w:val="clear" w:color="auto" w:fill="FFFFFF"/>
        </w:rPr>
        <w:t>。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2023</w:t>
      </w:r>
      <w:r>
        <w:rPr>
          <w:rFonts w:ascii="Times New Roman" w:hAnsi="Times New Roman" w:eastAsia="仿宋_GB2312" w:cs="Times New Roman"/>
          <w:color w:val="000000"/>
          <w:sz w:val="32"/>
          <w:szCs w:val="32"/>
          <w:shd w:val="clear" w:color="auto" w:fill="FFFFFF"/>
        </w:rPr>
        <w:t>年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6</w:t>
      </w:r>
      <w:r>
        <w:rPr>
          <w:rFonts w:ascii="Times New Roman" w:hAnsi="Times New Roman" w:eastAsia="仿宋_GB2312" w:cs="Times New Roman"/>
          <w:color w:val="000000"/>
          <w:sz w:val="32"/>
          <w:szCs w:val="32"/>
          <w:shd w:val="clear" w:color="auto" w:fill="FFFFFF"/>
        </w:rPr>
        <w:t>月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1</w:t>
      </w:r>
      <w:r>
        <w:rPr>
          <w:rFonts w:ascii="Times New Roman" w:hAnsi="Times New Roman" w:eastAsia="仿宋_GB2312" w:cs="Times New Roman"/>
          <w:color w:val="000000"/>
          <w:sz w:val="32"/>
          <w:szCs w:val="32"/>
          <w:shd w:val="clear" w:color="auto" w:fill="FFFFFF"/>
        </w:rPr>
        <w:t>日起，全省全面应用。</w:t>
      </w:r>
    </w:p>
    <w:p>
      <w:pPr>
        <w:spacing w:line="600" w:lineRule="exact"/>
        <w:ind w:firstLine="640" w:firstLineChars="200"/>
        <w:rPr>
          <w:rFonts w:ascii="Times New Roman" w:hAnsi="Times New Roman" w:eastAsia="黑体" w:cs="Times New Roman"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eastAsia="黑体" w:cs="Times New Roman"/>
          <w:color w:val="000000"/>
          <w:sz w:val="32"/>
          <w:szCs w:val="32"/>
          <w:shd w:val="clear" w:color="auto" w:fill="FFFFFF"/>
        </w:rPr>
        <w:t>三、适用范围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（一）适用于</w:t>
      </w:r>
      <w:r>
        <w:rPr>
          <w:rFonts w:ascii="Times New Roman" w:hAnsi="Times New Roman" w:eastAsia="楷体_GB2312" w:cs="Times New Roman"/>
          <w:color w:val="000000"/>
          <w:kern w:val="0"/>
          <w:sz w:val="32"/>
          <w:szCs w:val="32"/>
        </w:rPr>
        <w:t>公安民警主动申请的维权案事件。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主要包括三方面：</w:t>
      </w:r>
      <w:r>
        <w:rPr>
          <w:rFonts w:ascii="Times New Roman" w:hAnsi="Times New Roman" w:eastAsia="仿宋_GB2312" w:cs="Times New Roman"/>
          <w:b/>
          <w:color w:val="000000"/>
          <w:kern w:val="0"/>
          <w:sz w:val="32"/>
          <w:szCs w:val="32"/>
        </w:rPr>
        <w:t>一是遭受暴力侵害，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依法履行职责时受到妨害、阻碍，人身财产安全受到威胁、侵犯；</w:t>
      </w:r>
      <w:r>
        <w:rPr>
          <w:rFonts w:ascii="Times New Roman" w:hAnsi="Times New Roman" w:eastAsia="仿宋_GB2312" w:cs="Times New Roman"/>
          <w:b/>
          <w:color w:val="000000"/>
          <w:kern w:val="0"/>
          <w:sz w:val="32"/>
          <w:szCs w:val="32"/>
        </w:rPr>
        <w:t>二是遭受非暴力侵害，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因依法履行职责行为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导致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人格尊严受到侮辱、贬损的，遭受滋扰、恐吓、诬告、陷害、恶意投诉、侵犯隐私等不法侵害的；</w:t>
      </w:r>
      <w:r>
        <w:rPr>
          <w:rFonts w:ascii="Times New Roman" w:hAnsi="Times New Roman" w:eastAsia="仿宋_GB2312" w:cs="Times New Roman"/>
          <w:b/>
          <w:color w:val="000000"/>
          <w:kern w:val="0"/>
          <w:sz w:val="32"/>
          <w:szCs w:val="32"/>
        </w:rPr>
        <w:t>三是依法履职免责，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因履行职责被错误追究责任或受到不公正处分、处理的。</w:t>
      </w:r>
      <w:r>
        <w:rPr>
          <w:rFonts w:ascii="Times New Roman" w:hAnsi="Times New Roman" w:eastAsia="仿宋_GB2312" w:cs="Times New Roman"/>
          <w:sz w:val="32"/>
          <w:szCs w:val="32"/>
        </w:rPr>
        <w:t>警务辅助人员及公安民警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近亲属参照适用，</w:t>
      </w:r>
      <w:r>
        <w:rPr>
          <w:rFonts w:ascii="Times New Roman" w:hAnsi="Times New Roman" w:eastAsia="仿宋_GB2312" w:cs="Times New Roman"/>
          <w:sz w:val="32"/>
          <w:szCs w:val="32"/>
        </w:rPr>
        <w:t>可由所在单位民警代为发起。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color w:val="000000"/>
          <w:kern w:val="0"/>
          <w:sz w:val="32"/>
          <w:szCs w:val="32"/>
        </w:rPr>
        <w:t>（二）适用于督察部门报备的维权案件。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主要包括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三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方面：</w:t>
      </w:r>
      <w:r>
        <w:rPr>
          <w:rFonts w:ascii="Times New Roman" w:hAnsi="Times New Roman" w:eastAsia="仿宋_GB2312" w:cs="Times New Roman"/>
          <w:b/>
          <w:bCs/>
          <w:color w:val="000000"/>
          <w:kern w:val="0"/>
          <w:sz w:val="32"/>
          <w:szCs w:val="32"/>
        </w:rPr>
        <w:t>一是</w:t>
      </w:r>
      <w:r>
        <w:rPr>
          <w:rFonts w:ascii="Times New Roman" w:hAnsi="Times New Roman" w:eastAsia="仿宋_GB2312" w:cs="Times New Roman"/>
          <w:sz w:val="32"/>
          <w:szCs w:val="32"/>
        </w:rPr>
        <w:t>造成民（辅）警人身伤害的扰乱单位秩序、殴打他人、故意伤害等案件；</w:t>
      </w: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>二是</w:t>
      </w:r>
      <w:r>
        <w:rPr>
          <w:rFonts w:ascii="Times New Roman" w:hAnsi="Times New Roman" w:eastAsia="仿宋_GB2312" w:cs="Times New Roman"/>
          <w:sz w:val="32"/>
          <w:szCs w:val="32"/>
        </w:rPr>
        <w:t>受到威胁、恐吓、侮辱、诽谤、骚扰等涉警非暴力案件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；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三是</w:t>
      </w:r>
      <w:r>
        <w:rPr>
          <w:rFonts w:ascii="Times New Roman" w:hAnsi="Times New Roman" w:eastAsia="仿宋_GB2312" w:cs="Times New Roman"/>
          <w:sz w:val="32"/>
          <w:szCs w:val="32"/>
        </w:rPr>
        <w:t>系统自动预警推送的维权案事件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 w:cs="Times New Roman"/>
          <w:sz w:val="32"/>
          <w:szCs w:val="32"/>
        </w:rPr>
        <w:t>通过“执法办案平台”“110接处警”等系统主动研判、分析、抓取并推送的阻碍执行职务、妨害公务、袭警案件和相应警情。</w:t>
      </w:r>
    </w:p>
    <w:p>
      <w:pPr>
        <w:spacing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四、业务流程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（一）维权申请。</w:t>
      </w:r>
      <w:r>
        <w:rPr>
          <w:rFonts w:ascii="Times New Roman" w:hAnsi="Times New Roman" w:eastAsia="仿宋_GB2312" w:cs="Times New Roman"/>
          <w:sz w:val="32"/>
          <w:szCs w:val="32"/>
        </w:rPr>
        <w:t>在发生侵犯民警执法权威案事件后，当事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民警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或所属单位通过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浙政钉“浙警智督”模块或电脑端登陆</w:t>
      </w:r>
      <w:r>
        <w:rPr>
          <w:rFonts w:ascii="Times New Roman" w:hAnsi="Times New Roman" w:eastAsia="仿宋_GB2312" w:cs="Times New Roman"/>
          <w:sz w:val="32"/>
          <w:szCs w:val="32"/>
        </w:rPr>
        <w:t>“民警维权一件事”应用发起维权申请。对预警筛选疑似侵犯民警执法权威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的</w:t>
      </w:r>
      <w:r>
        <w:rPr>
          <w:rFonts w:ascii="Times New Roman" w:hAnsi="Times New Roman" w:eastAsia="仿宋_GB2312" w:cs="Times New Roman"/>
          <w:sz w:val="32"/>
          <w:szCs w:val="32"/>
        </w:rPr>
        <w:t>案件和警情，由督察部门第一时间跟进审核，确定是否属维权案事件。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（二）审批流转。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维权申请信息经督察部门审核后，第一时间流转到维权委领导（分管领导）审核并成案。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（三）诉求办理。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线上申请成案后，民警维权案件信息同步推送至维权委各成员单位，成员单位按照各自职责及案件触发的维权诉求，分头开展履职维权，并将履职维权情况及时录入系统。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（四）跟踪评价。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凡履职失当、久拖不决或超期反馈的，系统将自动预警并推送督察部门，督察部门接到预警后，第一时间进行督办整改，确保成员单位履职到位。同时，通过设立职能部门满意指数调查，对维权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诉求办理情况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进行评价。对于评价不满意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的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，督察部门将启动回溯核查程序。</w:t>
      </w:r>
    </w:p>
    <w:p>
      <w:pPr>
        <w:spacing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五、工作要求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（一）强化组织保障，聚焦爱警暖警。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各地要提高思想认识，加强组织领导，落实专人做好推广应用、服务指导、跟踪反馈等工作。积极强化民警依法履职的支撑和保障力度，推动各级公安机关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维权委主要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领导重视并参与到维护民警执法权威工作中，进一步提升民警满意度、凝聚队伍向心力、激发工作战斗力。对维权工作推进不力、进展缓慢的事权单位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省厅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将予以通报并纳入绩效考核。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楷体_GB2312" w:cs="Times New Roman"/>
          <w:color w:val="000000"/>
          <w:kern w:val="0"/>
          <w:sz w:val="32"/>
          <w:szCs w:val="32"/>
        </w:rPr>
        <w:t>（二）加强协作配合，形成工作合力。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严格落实维权委和保护办工作职能，进一步贯彻《浙江省公安机关维护民警执法权威工作实施办法》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eastAsia="zh-CN"/>
        </w:rPr>
        <w:t>（浙公通字〔2019〕42号）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，依照各成员单位职责分工，凝心聚力，密切协作，共同推进维护民警执法权威工作。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楷体_GB2312" w:cs="Times New Roman"/>
          <w:color w:val="000000"/>
          <w:kern w:val="0"/>
          <w:sz w:val="32"/>
          <w:szCs w:val="32"/>
        </w:rPr>
        <w:t>（三）坚持实事求是，畅通反馈渠道。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全省推广后，各地要强化宣传力度，不断强化执法权益保护，让改革发挥出最大效能、实现最优效果。各地在应用过程中要注意收集问题，提出优化建议，经各市公安局统一汇总梳理后定期上报省厅。省厅将适时对推进情况予以通报。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联系人：黄龙，电话：690354；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系统维护员：张翔，电话：691996。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</w:p>
    <w:p>
      <w:pPr>
        <w:spacing w:line="600" w:lineRule="exact"/>
        <w:ind w:left="1918" w:leftChars="304" w:hanging="1280" w:hangingChars="400"/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附件：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1.浙江省公安机关维护民警执法权威工作实施办法</w:t>
      </w:r>
    </w:p>
    <w:p>
      <w:pPr>
        <w:spacing w:line="600" w:lineRule="exact"/>
        <w:ind w:left="1916" w:leftChars="760" w:hanging="320" w:hangingChars="100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2.</w:t>
      </w: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民警维权一件事应用场景操作手册</w:t>
      </w:r>
    </w:p>
    <w:p>
      <w:pPr>
        <w:spacing w:line="600" w:lineRule="exact"/>
        <w:ind w:left="1916" w:leftChars="760" w:hanging="320" w:hangingChars="100"/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</w:p>
    <w:p>
      <w:pPr>
        <w:spacing w:line="600" w:lineRule="exac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</w:p>
    <w:p>
      <w:pPr>
        <w:wordWrap w:val="0"/>
        <w:spacing w:line="600" w:lineRule="exact"/>
        <w:ind w:firstLine="640" w:firstLineChars="200"/>
        <w:jc w:val="righ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 xml:space="preserve">浙江省公安厅         </w:t>
      </w:r>
    </w:p>
    <w:p>
      <w:pPr>
        <w:wordWrap w:val="0"/>
        <w:spacing w:line="600" w:lineRule="exact"/>
        <w:ind w:firstLine="640" w:firstLineChars="200"/>
        <w:jc w:val="righ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>2023年3月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10</w:t>
      </w:r>
      <w:bookmarkStart w:id="0" w:name="_GoBack"/>
      <w:bookmarkEnd w:id="0"/>
      <w:r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  <w:t xml:space="preserve">日        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</w:p>
    <w:sectPr>
      <w:footerReference r:id="rId3" w:type="default"/>
      <w:pgSz w:w="11906" w:h="16838"/>
      <w:pgMar w:top="2041" w:right="1531" w:bottom="2041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—</w:t>
    </w:r>
    <w:sdt>
      <w:sdtPr>
        <w:rPr>
          <w:rFonts w:ascii="Times New Roman" w:hAnsi="Times New Roman" w:cs="Times New Roman"/>
          <w:sz w:val="28"/>
          <w:szCs w:val="28"/>
        </w:rPr>
        <w:id w:val="20984204"/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zh-CN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sz w:val="28"/>
            <w:szCs w:val="28"/>
          </w:rPr>
          <w:t>—</w:t>
        </w:r>
      </w:sdtContent>
    </w:sdt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0090721D"/>
    <w:rsid w:val="00033367"/>
    <w:rsid w:val="000E704C"/>
    <w:rsid w:val="00244DE5"/>
    <w:rsid w:val="00324D7B"/>
    <w:rsid w:val="00383355"/>
    <w:rsid w:val="00475323"/>
    <w:rsid w:val="0049389D"/>
    <w:rsid w:val="004A3AA7"/>
    <w:rsid w:val="00501127"/>
    <w:rsid w:val="005510E6"/>
    <w:rsid w:val="005A0F3E"/>
    <w:rsid w:val="005B54A3"/>
    <w:rsid w:val="006E64A1"/>
    <w:rsid w:val="006F394A"/>
    <w:rsid w:val="007005C4"/>
    <w:rsid w:val="0074102B"/>
    <w:rsid w:val="007D6331"/>
    <w:rsid w:val="00824501"/>
    <w:rsid w:val="0090721D"/>
    <w:rsid w:val="00915573"/>
    <w:rsid w:val="00A259AE"/>
    <w:rsid w:val="00A35532"/>
    <w:rsid w:val="00A930A9"/>
    <w:rsid w:val="00B36A22"/>
    <w:rsid w:val="00B479E9"/>
    <w:rsid w:val="00B52E55"/>
    <w:rsid w:val="00B60681"/>
    <w:rsid w:val="00BD1041"/>
    <w:rsid w:val="00C32D67"/>
    <w:rsid w:val="00C52BB4"/>
    <w:rsid w:val="00C641EB"/>
    <w:rsid w:val="00C66C3D"/>
    <w:rsid w:val="00CB601C"/>
    <w:rsid w:val="00CC226D"/>
    <w:rsid w:val="00E35500"/>
    <w:rsid w:val="00F0613D"/>
    <w:rsid w:val="00F16E49"/>
    <w:rsid w:val="00FA6014"/>
    <w:rsid w:val="073B3670"/>
    <w:rsid w:val="0ABA33A5"/>
    <w:rsid w:val="13635742"/>
    <w:rsid w:val="288A2748"/>
    <w:rsid w:val="43A60426"/>
    <w:rsid w:val="45BF30A2"/>
    <w:rsid w:val="4F97036D"/>
    <w:rsid w:val="54E16518"/>
    <w:rsid w:val="5B5B3A01"/>
    <w:rsid w:val="644904FB"/>
    <w:rsid w:val="67353433"/>
    <w:rsid w:val="68684D5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after="330" w:line="578" w:lineRule="auto"/>
      <w:outlineLvl w:val="0"/>
    </w:pPr>
    <w:rPr>
      <w:rFonts w:eastAsia="黑体"/>
      <w:bCs/>
      <w:kern w:val="44"/>
      <w:sz w:val="32"/>
      <w:szCs w:val="44"/>
    </w:rPr>
  </w:style>
  <w:style w:type="character" w:default="1" w:styleId="6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Emphasis"/>
    <w:qFormat/>
    <w:uiPriority w:val="0"/>
    <w:rPr>
      <w:rFonts w:eastAsia="楷体_GB2312"/>
      <w:iCs/>
      <w:color w:val="000000" w:themeColor="text1"/>
      <w:sz w:val="32"/>
    </w:rPr>
  </w:style>
  <w:style w:type="character" w:customStyle="1" w:styleId="9">
    <w:name w:val="标题 1 Char"/>
    <w:basedOn w:val="6"/>
    <w:link w:val="2"/>
    <w:qFormat/>
    <w:uiPriority w:val="0"/>
    <w:rPr>
      <w:rFonts w:eastAsia="黑体"/>
      <w:bCs/>
      <w:kern w:val="44"/>
      <w:sz w:val="32"/>
      <w:szCs w:val="44"/>
    </w:rPr>
  </w:style>
  <w:style w:type="character" w:customStyle="1" w:styleId="10">
    <w:name w:val="页脚 Char"/>
    <w:basedOn w:val="6"/>
    <w:link w:val="4"/>
    <w:qFormat/>
    <w:uiPriority w:val="99"/>
    <w:rPr>
      <w:sz w:val="18"/>
      <w:szCs w:val="18"/>
    </w:rPr>
  </w:style>
  <w:style w:type="character" w:customStyle="1" w:styleId="11">
    <w:name w:val="批注框文本 Char"/>
    <w:basedOn w:val="6"/>
    <w:link w:val="3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眉 Char"/>
    <w:basedOn w:val="6"/>
    <w:link w:val="5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76BBB3-6507-4C03-B73D-62C03D728A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神州网信技术有限公司</Company>
  <Pages>1</Pages>
  <Words>258</Words>
  <Characters>1473</Characters>
  <Lines>12</Lines>
  <Paragraphs>3</Paragraphs>
  <ScaleCrop>false</ScaleCrop>
  <LinksUpToDate>false</LinksUpToDate>
  <CharactersWithSpaces>1728</CharactersWithSpaces>
  <Application>WPS Office_10.8.0.6157_F1E327BC-269C-435d-A152-05C5408002CA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2023-01-17T03:05:00Z</dcterms:created>
  <dc:creator>政府版用户</dc:creator>
  <cp:lastModifiedBy>黄龙</cp:lastModifiedBy>
  <cp:lastPrinted>2023-03-10T02:33:00Z</cp:lastPrinted>
  <dcterms:modified xsi:type="dcterms:W3CDTF">2023-08-08T03:04:37Z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