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rPr>
          <w:rFonts w:hint="eastAsia"/>
          <w:highlight w:val="none"/>
          <w:lang w:val="en-US" w:eastAsia="zh-CN"/>
        </w:rPr>
      </w:pPr>
      <w:bookmarkStart w:id="2" w:name="_GoBack"/>
      <w:bookmarkStart w:id="0" w:name="_Toc6610"/>
      <w:bookmarkStart w:id="1" w:name="_Toc23150"/>
      <w:r>
        <w:rPr>
          <w:rFonts w:hint="eastAsia"/>
          <w:highlight w:val="none"/>
          <w:lang w:val="en-US" w:eastAsia="zh-CN"/>
        </w:rPr>
        <w:t>中共中央纪委《关于严禁公款购买</w:t>
      </w:r>
      <w:r>
        <w:rPr>
          <w:rFonts w:hint="eastAsia"/>
          <w:highlight w:val="none"/>
          <w:lang w:val="en-US" w:eastAsia="zh-CN"/>
        </w:rPr>
        <w:br w:type="textWrapping"/>
      </w:r>
      <w:r>
        <w:rPr>
          <w:rFonts w:hint="eastAsia"/>
          <w:highlight w:val="none"/>
          <w:lang w:val="en-US" w:eastAsia="zh-CN"/>
        </w:rPr>
        <w:t>印制寄送贺年卡等物品的通知》</w:t>
      </w:r>
      <w:bookmarkEnd w:id="0"/>
      <w:bookmarkEnd w:id="1"/>
    </w:p>
    <w:bookmarkEnd w:id="2"/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240" w:lineRule="auto"/>
        <w:ind w:right="0" w:rightChars="0"/>
        <w:jc w:val="center"/>
        <w:textAlignment w:val="auto"/>
        <w:outlineLvl w:val="9"/>
        <w:rPr>
          <w:rFonts w:hint="eastAsia" w:ascii="宋体" w:hAnsi="宋体" w:eastAsia="宋体" w:cs="宋体"/>
          <w:b/>
          <w:bCs/>
          <w:color w:val="auto"/>
          <w:spacing w:val="0"/>
          <w:kern w:val="0"/>
          <w:position w:val="0"/>
          <w:sz w:val="18"/>
          <w:szCs w:val="18"/>
          <w:highlight w:val="none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2013年10月31日，中共中央纪委发出《关于严禁公款购买印制寄送贺年卡等物品的通知》。通知全文如下：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近，习近平总书记在指导河北省委常委班子专题民主生活会时强调，要认清“四风”的严重性、危害性和顽固性、反复性，锲而不舍、驰而不息抓下去。多年来，每逢元旦、春节，一些地方和单位用公款大量购买、印制、邮寄、赠送贺年卡、明信片、年历等物品，印制越来越奢华、浪费越来越严重。这既是形式主义的表现，又助长了奢靡之风。党的群众路线教育实践活动开展以来，对纠正此风，从党内到社会均有反思、倡议和呼声。为深入落实中央八项规定精神，坚决反对“四风”，现就严禁公款购买印制寄送贺年卡等物品提出如下要求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级党政机关、国有企事业单位和金融机构，严禁用公款购买、印制、邮寄、赠送贺年卡、明信片、年历等物品。涉及外事、港澳台事务、侨务等工作需要不在此限，但也要提倡节俭。要严肃财经纪律，强化审计监督，相关费用不准转嫁摊派，一律不予公款报销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级纪检监察机关要持之以恒强化监督检查，及时发现问题，坚决予以纠正。对顶风违纪的，发现一起、查处一起，严肃责任追究，通报曝光典型案例。以改进作风的实际成效，不断深化和巩固落实中央八项规定精神的成果。</w:t>
      </w:r>
    </w:p>
    <w:p>
      <w:pPr>
        <w:bidi w:val="0"/>
        <w:rPr>
          <w:rFonts w:hint="eastAsia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黑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楷体_GBK">
    <w:altName w:val="微软雅黑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细黑一_GBK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FZSSK--GBK1-0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书宋_GBK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A85BD0"/>
    <w:rsid w:val="5CA85BD0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spacing w:line="260" w:lineRule="exact"/>
      <w:ind w:firstLine="840" w:firstLineChars="200"/>
      <w:jc w:val="both"/>
    </w:pPr>
    <w:rPr>
      <w:rFonts w:ascii="Times New Roman" w:hAnsi="Times New Roman" w:eastAsia="方正书宋_GBK" w:cs="Times New Roman"/>
      <w:snapToGrid w:val="0"/>
      <w:kern w:val="0"/>
      <w:sz w:val="18"/>
      <w:szCs w:val="18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pageBreakBefore/>
      <w:spacing w:before="200" w:beforeLines="200" w:after="300" w:afterLines="0" w:line="560" w:lineRule="exact"/>
      <w:ind w:firstLine="0" w:firstLineChars="0"/>
      <w:jc w:val="center"/>
      <w:outlineLvl w:val="0"/>
    </w:pPr>
    <w:rPr>
      <w:rFonts w:ascii="Times New Roman" w:hAnsi="Times New Roman" w:eastAsia="方正小标宋_GBK" w:cs="方正小标宋_GBK"/>
      <w:kern w:val="44"/>
      <w:sz w:val="40"/>
      <w:szCs w:val="42"/>
    </w:rPr>
  </w:style>
  <w:style w:type="paragraph" w:styleId="2">
    <w:name w:val="heading 3"/>
    <w:basedOn w:val="1"/>
    <w:next w:val="1"/>
    <w:unhideWhenUsed/>
    <w:qFormat/>
    <w:uiPriority w:val="0"/>
    <w:pPr>
      <w:keepNext w:val="0"/>
      <w:keepLines/>
      <w:widowControl/>
      <w:spacing w:before="200" w:beforeAutospacing="0" w:after="160" w:afterAutospacing="0" w:line="260" w:lineRule="exact"/>
      <w:ind w:firstLine="0" w:firstLineChars="0"/>
      <w:jc w:val="center"/>
      <w:outlineLvl w:val="2"/>
    </w:pPr>
    <w:rPr>
      <w:rFonts w:ascii="方正黑体_GBK" w:hAnsi="方正黑体_GBK" w:eastAsia="方正黑体_GBK"/>
      <w:sz w:val="20"/>
      <w:szCs w:val="24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Office_10.8.0.5950_F1E327BC-269C-435d-A152-05C5408002CA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2021-12-29T03:03:00Z</dcterms:created>
  <dc:creator>Administrator</dc:creator>
  <cp:lastModifiedBy>Administrator</cp:lastModifiedBy>
  <dcterms:modified xsi:type="dcterms:W3CDTF">2021-12-29T03:03:45Z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2052-10.8.0.5950</vt:lpwstr>
  </property>
</Properties>
</file>