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rPr>
          <w:rFonts w:hint="eastAsia"/>
        </w:rPr>
      </w:pPr>
      <w:bookmarkStart w:id="4" w:name="_GoBack"/>
      <w:bookmarkStart w:id="0" w:name="_Toc23290"/>
      <w:bookmarkStart w:id="1" w:name="_Toc16656"/>
      <w:r>
        <w:rPr>
          <w:rFonts w:hint="eastAsia"/>
        </w:rPr>
        <w:t>关于调整中央国家机关职工丧葬补</w:t>
      </w:r>
      <w:r>
        <w:rPr>
          <w:rFonts w:hint="eastAsia"/>
        </w:rPr>
        <w:br w:type="textWrapping"/>
      </w:r>
      <w:r>
        <w:rPr>
          <w:rFonts w:hint="eastAsia"/>
        </w:rPr>
        <w:t>助费开支标准的通知</w:t>
      </w:r>
      <w:bookmarkEnd w:id="0"/>
      <w:bookmarkEnd w:id="1"/>
    </w:p>
    <w:p>
      <w:pPr>
        <w:pStyle w:val="6"/>
        <w:rPr>
          <w:rFonts w:hint="eastAsia"/>
        </w:rPr>
      </w:pPr>
      <w:bookmarkStart w:id="2" w:name="_Toc4986"/>
      <w:bookmarkStart w:id="3" w:name="_Toc9332"/>
      <w:r>
        <w:rPr>
          <w:rFonts w:hint="eastAsia"/>
        </w:rPr>
        <w:t>国管财〔2009〕65号</w:t>
      </w:r>
      <w:bookmarkEnd w:id="2"/>
      <w:bookmarkEnd w:id="3"/>
    </w:p>
    <w:bookmarkEnd w:id="4"/>
    <w:p>
      <w:pPr>
        <w:pStyle w:val="7"/>
        <w:rPr>
          <w:rFonts w:hint="eastAsia"/>
        </w:rPr>
      </w:pPr>
      <w:r>
        <w:rPr>
          <w:rFonts w:hint="eastAsia"/>
        </w:rPr>
        <w:t>国务院各部委、直属机构：</w:t>
      </w:r>
    </w:p>
    <w:p>
      <w:pPr>
        <w:rPr>
          <w:rFonts w:hint="eastAsia"/>
          <w:lang w:eastAsia="zh-CN"/>
        </w:rPr>
      </w:pPr>
      <w:r>
        <w:rPr>
          <w:rFonts w:hint="eastAsia"/>
        </w:rPr>
        <w:t>参照北京市《关于调整我市职工丧葬补助费开支标准的通知》</w:t>
      </w:r>
      <w:r>
        <w:rPr>
          <w:rFonts w:hint="eastAsia"/>
          <w:lang w:eastAsia="zh-CN"/>
        </w:rPr>
        <w:t>（</w:t>
      </w:r>
      <w:r>
        <w:rPr>
          <w:rFonts w:hint="eastAsia"/>
        </w:rPr>
        <w:t>京财行〔2009〕70号</w:t>
      </w:r>
      <w:r>
        <w:rPr>
          <w:rFonts w:hint="eastAsia"/>
          <w:lang w:eastAsia="zh-CN"/>
        </w:rPr>
        <w:t>）</w:t>
      </w:r>
      <w:r>
        <w:rPr>
          <w:rFonts w:hint="eastAsia"/>
        </w:rPr>
        <w:t>，根据中央国家机关的实际</w:t>
      </w:r>
      <w:r>
        <w:rPr>
          <w:rFonts w:hint="eastAsia"/>
          <w:lang w:eastAsia="zh-CN"/>
        </w:rPr>
        <w:t>，</w:t>
      </w:r>
      <w:r>
        <w:rPr>
          <w:rFonts w:hint="eastAsia"/>
        </w:rPr>
        <w:t>决定对中央国家机关职工丧葬补助费开支标准进行调整</w:t>
      </w:r>
      <w:r>
        <w:rPr>
          <w:rFonts w:hint="eastAsia"/>
          <w:lang w:eastAsia="zh-CN"/>
        </w:rPr>
        <w:t>，</w:t>
      </w:r>
      <w:r>
        <w:rPr>
          <w:rFonts w:hint="eastAsia"/>
        </w:rPr>
        <w:t>现将有关事项通知如下</w:t>
      </w:r>
      <w:r>
        <w:rPr>
          <w:rFonts w:hint="eastAsia"/>
          <w:lang w:eastAsia="zh-CN"/>
        </w:rPr>
        <w:t>：</w:t>
      </w:r>
    </w:p>
    <w:p>
      <w:pPr>
        <w:rPr>
          <w:rFonts w:hint="eastAsia"/>
        </w:rPr>
      </w:pPr>
      <w:r>
        <w:rPr>
          <w:rFonts w:hint="eastAsia"/>
        </w:rPr>
        <w:t>一、不分职务级别，中央国家机关职工丧葬补助费的开支标准由原来每人800元调整为每人5000元。</w:t>
      </w:r>
    </w:p>
    <w:p>
      <w:pPr>
        <w:rPr>
          <w:rFonts w:hint="eastAsia"/>
        </w:rPr>
      </w:pPr>
      <w:r>
        <w:rPr>
          <w:rFonts w:hint="eastAsia"/>
        </w:rPr>
        <w:t>二、丧葬补助费实行包干使用</w:t>
      </w:r>
      <w:r>
        <w:rPr>
          <w:rFonts w:hint="eastAsia"/>
          <w:lang w:eastAsia="zh-CN"/>
        </w:rPr>
        <w:t>，</w:t>
      </w:r>
      <w:r>
        <w:rPr>
          <w:rFonts w:hint="eastAsia"/>
        </w:rPr>
        <w:t>发给职工家属统筹用于有关装殓</w:t>
      </w:r>
      <w:r>
        <w:rPr>
          <w:rFonts w:hint="eastAsia"/>
          <w:lang w:eastAsia="zh-CN"/>
        </w:rPr>
        <w:t>（</w:t>
      </w:r>
      <w:r>
        <w:rPr>
          <w:rFonts w:hint="eastAsia"/>
        </w:rPr>
        <w:t>如服装、整容、遗体存放、运送、火化、骨灰盒、存放埋葬等</w:t>
      </w:r>
      <w:r>
        <w:rPr>
          <w:rFonts w:hint="eastAsia"/>
          <w:lang w:eastAsia="zh-CN"/>
        </w:rPr>
        <w:t>）</w:t>
      </w:r>
      <w:r>
        <w:rPr>
          <w:rFonts w:hint="eastAsia"/>
        </w:rPr>
        <w:t>和遗体告别</w:t>
      </w:r>
      <w:r>
        <w:rPr>
          <w:rFonts w:hint="eastAsia"/>
          <w:lang w:eastAsia="zh-CN"/>
        </w:rPr>
        <w:t>（</w:t>
      </w:r>
      <w:r>
        <w:rPr>
          <w:rFonts w:hint="eastAsia"/>
        </w:rPr>
        <w:t>如租赁礼堂、花圈、遗像放大</w:t>
      </w:r>
      <w:r>
        <w:rPr>
          <w:rFonts w:hint="eastAsia"/>
          <w:lang w:eastAsia="zh-CN"/>
        </w:rPr>
        <w:t>）</w:t>
      </w:r>
      <w:r>
        <w:rPr>
          <w:rFonts w:hint="eastAsia"/>
        </w:rPr>
        <w:t>等项费用开支，今后不再执行遗体告别费用报销和直系亲属来京办理丧事路费补助等相关规定。</w:t>
      </w:r>
    </w:p>
    <w:p>
      <w:pPr>
        <w:rPr>
          <w:rFonts w:hint="eastAsia"/>
        </w:rPr>
      </w:pPr>
      <w:r>
        <w:rPr>
          <w:rFonts w:hint="eastAsia"/>
        </w:rPr>
        <w:t>三、所需费用按原渠道解决。</w:t>
      </w:r>
    </w:p>
    <w:p>
      <w:pPr>
        <w:rPr>
          <w:rFonts w:hint="eastAsia"/>
        </w:rPr>
      </w:pPr>
      <w:r>
        <w:rPr>
          <w:rFonts w:hint="eastAsia"/>
        </w:rPr>
        <w:t>四、本通知自2009年1月1日起执行。《国务院机关事务管理局关于调整工作餐等开支标准的通知》</w:t>
      </w:r>
      <w:r>
        <w:rPr>
          <w:rFonts w:hint="eastAsia"/>
          <w:lang w:eastAsia="zh-CN"/>
        </w:rPr>
        <w:t>（</w:t>
      </w:r>
      <w:r>
        <w:rPr>
          <w:rFonts w:hint="eastAsia"/>
        </w:rPr>
        <w:t>国管财字</w:t>
      </w:r>
      <w:r>
        <w:rPr>
          <w:rFonts w:hint="eastAsia"/>
          <w:lang w:eastAsia="zh-CN"/>
        </w:rPr>
        <w:t>〔</w:t>
      </w:r>
      <w:r>
        <w:rPr>
          <w:rFonts w:hint="eastAsia"/>
        </w:rPr>
        <w:t>1995</w:t>
      </w:r>
      <w:r>
        <w:rPr>
          <w:rFonts w:hint="eastAsia"/>
          <w:lang w:eastAsia="zh-CN"/>
        </w:rPr>
        <w:t>〕</w:t>
      </w:r>
      <w:r>
        <w:rPr>
          <w:rFonts w:hint="eastAsia"/>
        </w:rPr>
        <w:t>85号</w:t>
      </w:r>
      <w:r>
        <w:rPr>
          <w:rFonts w:hint="eastAsia"/>
          <w:lang w:eastAsia="zh-CN"/>
        </w:rPr>
        <w:t>）</w:t>
      </w:r>
      <w:r>
        <w:rPr>
          <w:rFonts w:hint="eastAsia"/>
        </w:rPr>
        <w:t>中有关丧葬费的内容停止执行。</w:t>
      </w:r>
    </w:p>
    <w:p>
      <w:pPr>
        <w:rPr>
          <w:rFonts w:hint="eastAsia"/>
        </w:rPr>
      </w:pPr>
    </w:p>
    <w:p>
      <w:pPr>
        <w:pStyle w:val="8"/>
        <w:bidi/>
        <w:jc w:val="left"/>
        <w:rPr>
          <w:rFonts w:hint="eastAsia"/>
        </w:rPr>
      </w:pPr>
      <w:r>
        <w:rPr>
          <w:rFonts w:hint="eastAsia"/>
        </w:rPr>
        <w:t>国务院机关事务管理局</w:t>
      </w:r>
    </w:p>
    <w:p>
      <w:pPr>
        <w:jc w:val="center"/>
      </w:pPr>
      <w:r>
        <w:rPr>
          <w:rFonts w:hint="eastAsia"/>
          <w:lang w:val="en-US" w:eastAsia="zh-CN"/>
        </w:rPr>
        <w:t xml:space="preserve">                                                          </w:t>
      </w:r>
      <w:r>
        <w:rPr>
          <w:rFonts w:hint="eastAsia"/>
        </w:rPr>
        <w:t>二○○九年二月二十八日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19F" w:csb1="00000000"/>
  </w:font>
  <w:font w:name="Calibri">
    <w:panose1 w:val="020F0502020204030204"/>
    <w:charset w:val="00"/>
    <w:family w:val="swiss"/>
    <w:pitch w:val="default"/>
    <w:sig w:usb0="E10002FF" w:usb1="4000ACFF" w:usb2="00000009" w:usb3="00000000" w:csb0="2000019F" w:csb1="00000000"/>
  </w:font>
  <w:font w:name="方正小标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Times">
    <w:altName w:val="Times New Roman"/>
    <w:panose1 w:val="02020603050405020304"/>
    <w:charset w:val="00"/>
    <w:family w:val="roman"/>
    <w:pitch w:val="default"/>
    <w:sig w:usb0="00000000" w:usb1="00000000" w:usb2="00000009" w:usb3="00000000" w:csb0="000001F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方正书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altName w:val="微软雅黑"/>
    <w:panose1 w:val="03000509000000000000"/>
    <w:charset w:val="86"/>
    <w:family w:val="auto"/>
    <w:pitch w:val="default"/>
    <w:sig w:usb0="00000000" w:usb1="00000000" w:usb2="00000000" w:usb3="00000000" w:csb0="00040000" w:csb1="00000000"/>
  </w:font>
  <w:font w:name="方正细黑一_GBK">
    <w:altName w:val="黑体"/>
    <w:panose1 w:val="03000509000000000000"/>
    <w:charset w:val="86"/>
    <w:family w:val="auto"/>
    <w:pitch w:val="default"/>
    <w:sig w:usb0="00000000" w:usb1="00000000" w:usb2="00000000" w:usb3="00000000" w:csb0="00040000" w:csb1="00000000"/>
  </w:font>
  <w:font w:name="新宋体">
    <w:panose1 w:val="02010609030101010101"/>
    <w:charset w:val="86"/>
    <w:family w:val="modern"/>
    <w:pitch w:val="default"/>
    <w:sig w:usb0="00000003" w:usb1="288F0000" w:usb2="00000006" w:usb3="00000000" w:csb0="00040001" w:csb1="00000000"/>
  </w:font>
  <w:font w:name="FZSSK--GBK1-0">
    <w:altName w:val="宋体"/>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书宋_GBK">
    <w:altName w:val="微软雅黑"/>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731CC3"/>
    <w:rsid w:val="29731CC3"/>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customStyle="1" w:styleId="6">
    <w:name w:val="发文字号"/>
    <w:basedOn w:val="1"/>
    <w:qFormat/>
    <w:uiPriority w:val="0"/>
    <w:pPr>
      <w:spacing w:before="160" w:after="160"/>
      <w:ind w:firstLine="0" w:firstLineChars="0"/>
      <w:jc w:val="center"/>
    </w:pPr>
    <w:rPr>
      <w:rFonts w:eastAsia="方正楷体_GBK"/>
      <w:sz w:val="20"/>
    </w:rPr>
  </w:style>
  <w:style w:type="paragraph" w:customStyle="1" w:styleId="7">
    <w:name w:val="有关单位"/>
    <w:basedOn w:val="1"/>
    <w:qFormat/>
    <w:uiPriority w:val="0"/>
    <w:pPr>
      <w:ind w:firstLine="0" w:firstLineChars="0"/>
    </w:pPr>
  </w:style>
  <w:style w:type="paragraph" w:customStyle="1" w:styleId="8">
    <w:name w:val="落款单位"/>
    <w:basedOn w:val="1"/>
    <w:qFormat/>
    <w:uiPriority w:val="0"/>
    <w:pPr>
      <w:bidi/>
      <w:ind w:left="360" w:leftChars="200" w:right="360" w:rightChars="200" w:firstLine="0" w:firstLineChars="0"/>
      <w:jc w:val="left"/>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Office_10.8.0.5950_F1E327BC-269C-435d-A152-05C5408002CA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2021-12-29T07:39:00Z</dcterms:created>
  <dc:creator>Administrator</dc:creator>
  <cp:lastModifiedBy>Administrator</cp:lastModifiedBy>
  <dcterms:modified xsi:type="dcterms:W3CDTF">2021-12-29T07:41:11Z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2052-10.8.0.5950</vt:lpwstr>
  </property>
</Properties>
</file>