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E95C0">
      <w:pPr>
        <w:spacing w:beforeLines="0" w:afterLines="0"/>
        <w:jc w:val="center"/>
        <w:rPr>
          <w:rFonts w:hint="eastAsia" w:ascii="宋体" w:hAnsi="宋体" w:eastAsia="宋体"/>
          <w:color w:val="333333"/>
          <w:sz w:val="54"/>
        </w:rPr>
      </w:pPr>
      <w:bookmarkStart w:id="0" w:name="_GoBack"/>
      <w:bookmarkEnd w:id="0"/>
      <w:r>
        <w:rPr>
          <w:rFonts w:hint="eastAsia" w:ascii="宋体" w:hAnsi="宋体" w:eastAsia="宋体"/>
          <w:color w:val="333333"/>
          <w:sz w:val="54"/>
        </w:rPr>
        <w:t>十八届中央政治局关于改进工作作</w:t>
      </w:r>
    </w:p>
    <w:p w14:paraId="12B72308">
      <w:pPr>
        <w:spacing w:beforeLines="0" w:afterLines="0"/>
        <w:jc w:val="center"/>
        <w:rPr>
          <w:rFonts w:hint="eastAsia" w:ascii="宋体" w:hAnsi="宋体" w:eastAsia="宋体"/>
          <w:color w:val="333333"/>
          <w:sz w:val="54"/>
        </w:rPr>
      </w:pPr>
      <w:r>
        <w:rPr>
          <w:rFonts w:hint="eastAsia" w:ascii="宋体" w:hAnsi="宋体" w:eastAsia="宋体"/>
          <w:color w:val="333333"/>
          <w:sz w:val="54"/>
        </w:rPr>
        <w:t>风、密切联系群众的八项规定</w:t>
      </w:r>
    </w:p>
    <w:p w14:paraId="66728B90">
      <w:pPr>
        <w:spacing w:beforeLines="0" w:afterLines="0"/>
        <w:jc w:val="center"/>
        <w:rPr>
          <w:rFonts w:hint="eastAsia" w:ascii="宋体" w:hAnsi="宋体" w:eastAsia="宋体"/>
          <w:color w:val="337AB8"/>
          <w:sz w:val="25"/>
        </w:rPr>
      </w:pPr>
      <w:r>
        <w:rPr>
          <w:rFonts w:hint="eastAsia" w:ascii="宋体" w:hAnsi="宋体" w:eastAsia="宋体"/>
          <w:color w:val="337AB8"/>
          <w:sz w:val="25"/>
        </w:rPr>
        <w:t>中共中央政治局，</w:t>
      </w:r>
      <w:r>
        <w:rPr>
          <w:rFonts w:hint="eastAsia" w:ascii="Arial-BoldMT" w:hAnsi="Arial-BoldMT" w:eastAsia="Arial-BoldMT"/>
          <w:b/>
          <w:color w:val="337AB8"/>
          <w:sz w:val="25"/>
        </w:rPr>
        <w:t xml:space="preserve">2012 </w:t>
      </w:r>
      <w:r>
        <w:rPr>
          <w:rFonts w:hint="eastAsia" w:ascii="宋体" w:hAnsi="宋体" w:eastAsia="宋体"/>
          <w:color w:val="337AB8"/>
          <w:sz w:val="25"/>
        </w:rPr>
        <w:t>年</w:t>
      </w:r>
      <w:r>
        <w:rPr>
          <w:rFonts w:hint="eastAsia" w:ascii="Arial-BoldMT" w:hAnsi="Arial-BoldMT" w:eastAsia="Arial-BoldMT"/>
          <w:b/>
          <w:color w:val="337AB8"/>
          <w:sz w:val="25"/>
        </w:rPr>
        <w:t xml:space="preserve">12 </w:t>
      </w:r>
      <w:r>
        <w:rPr>
          <w:rFonts w:hint="eastAsia" w:ascii="宋体" w:hAnsi="宋体" w:eastAsia="宋体"/>
          <w:color w:val="337AB8"/>
          <w:sz w:val="25"/>
        </w:rPr>
        <w:t>月</w:t>
      </w:r>
    </w:p>
    <w:p w14:paraId="191174CD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ArialMT" w:hAnsi="ArialMT" w:eastAsia="ArialMT"/>
          <w:color w:val="333333"/>
          <w:sz w:val="25"/>
        </w:rPr>
        <w:t xml:space="preserve">2012 </w:t>
      </w:r>
      <w:r>
        <w:rPr>
          <w:rFonts w:hint="eastAsia" w:ascii="宋体" w:hAnsi="宋体" w:eastAsia="宋体"/>
          <w:color w:val="333333"/>
          <w:sz w:val="25"/>
        </w:rPr>
        <w:t>年</w:t>
      </w:r>
      <w:r>
        <w:rPr>
          <w:rFonts w:hint="eastAsia" w:ascii="ArialMT" w:hAnsi="ArialMT" w:eastAsia="ArialMT"/>
          <w:color w:val="333333"/>
          <w:sz w:val="25"/>
        </w:rPr>
        <w:t xml:space="preserve">12 </w:t>
      </w:r>
      <w:r>
        <w:rPr>
          <w:rFonts w:hint="eastAsia" w:ascii="宋体" w:hAnsi="宋体" w:eastAsia="宋体"/>
          <w:color w:val="333333"/>
          <w:sz w:val="25"/>
        </w:rPr>
        <w:t>月</w:t>
      </w:r>
      <w:r>
        <w:rPr>
          <w:rFonts w:hint="eastAsia" w:ascii="ArialMT" w:hAnsi="ArialMT" w:eastAsia="ArialMT"/>
          <w:color w:val="333333"/>
          <w:sz w:val="25"/>
        </w:rPr>
        <w:t xml:space="preserve">4 </w:t>
      </w:r>
      <w:r>
        <w:rPr>
          <w:rFonts w:hint="eastAsia" w:ascii="宋体" w:hAnsi="宋体" w:eastAsia="宋体"/>
          <w:color w:val="333333"/>
          <w:sz w:val="25"/>
        </w:rPr>
        <w:t>日中共中央政治局召开会议，审议通过中央政治局关于</w:t>
      </w:r>
    </w:p>
    <w:p w14:paraId="780DD86F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改进工作作风、密切联系群众的八项规定。规定要求：</w:t>
      </w:r>
    </w:p>
    <w:p w14:paraId="7FCE9EFE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一、要改进调查研究，到基层调研要深入了解真实情况，总结经验、研</w:t>
      </w:r>
    </w:p>
    <w:p w14:paraId="4C66902F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究问题、解决困难、指导工作，向群众学习、向实践学习，多同群众座谈，</w:t>
      </w:r>
    </w:p>
    <w:p w14:paraId="63471A68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多同干部谈心，多商量讨论，多解剖典型，多到困难和矛盾集中、群众意见</w:t>
      </w:r>
    </w:p>
    <w:p w14:paraId="52E7E66E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多的地方去，切忌走过场、搞形式主义；要轻车简从、减少陪同、简化接待，</w:t>
      </w:r>
    </w:p>
    <w:p w14:paraId="26858368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不张贴悬挂标语横幅，不安排群众迎送，不铺设迎宾地毯，不摆放花草，不</w:t>
      </w:r>
    </w:p>
    <w:p w14:paraId="08B3DA79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安排宴请。</w:t>
      </w:r>
    </w:p>
    <w:p w14:paraId="0A4F8157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二、要精简会议活动，切实改进会风，严格控制以中央名义召开的各类</w:t>
      </w:r>
    </w:p>
    <w:p w14:paraId="1B0BB03F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全国性会议和举行的重大活动，不开泛泛部署工作和提要求的会，未经中央</w:t>
      </w:r>
    </w:p>
    <w:p w14:paraId="38CB30D0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批准一律不出席各类剪彩、奠基活动和庆祝会、纪念会、表彰会、博览会、</w:t>
      </w:r>
    </w:p>
    <w:p w14:paraId="79CFB7E3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研讨会及各类论坛；提高会议实效，开短会、讲短话，力戒空话、套话。</w:t>
      </w:r>
    </w:p>
    <w:p w14:paraId="6E2A3F48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三、要精简文件简报，切实改进文风，没有实质内容、可发可不发的文</w:t>
      </w:r>
    </w:p>
    <w:p w14:paraId="4168CDCA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件、简报一律不发。</w:t>
      </w:r>
    </w:p>
    <w:p w14:paraId="77C3DD77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四、要规范出访活动，从外交工作大局需要出发合理安排出访活动，严</w:t>
      </w:r>
    </w:p>
    <w:p w14:paraId="34C62455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格控制出访随行人员，严格按照规定乘坐交通工具，一般不安排中资机构、</w:t>
      </w:r>
    </w:p>
    <w:p w14:paraId="2E10C8F9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华侨华人、留学生代表等到机场迎送。</w:t>
      </w:r>
    </w:p>
    <w:p w14:paraId="07BCC643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五、要改进警卫工作，坚持有利于联系群众的原则，减少交通管制，一</w:t>
      </w:r>
    </w:p>
    <w:p w14:paraId="3B33DA5E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般情况下不得封路、不清场闭馆。</w:t>
      </w:r>
    </w:p>
    <w:p w14:paraId="1B04A1E3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六、要改进新闻报道，中央政治局同志出席会议和活动应根据工作需要、</w:t>
      </w:r>
    </w:p>
    <w:p w14:paraId="43D4F89D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新闻价值、社会效果决定是否报道，进一步压缩报道的数量、字数、时长。</w:t>
      </w:r>
    </w:p>
    <w:p w14:paraId="3EB0A617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七、要严格文稿发表，除中央统一安排外，个人不公开出版著作、讲话</w:t>
      </w:r>
    </w:p>
    <w:p w14:paraId="26C7DCD6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单行本，不发贺信、贺电，不题词、题字。</w:t>
      </w:r>
    </w:p>
    <w:p w14:paraId="1B69C5C9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八、要厉行勤俭节约，严格遵守廉洁从政有关规定，严格执行住房、车</w:t>
      </w:r>
    </w:p>
    <w:p w14:paraId="305454C3">
      <w:pPr>
        <w:spacing w:beforeLines="0" w:afterLines="0"/>
        <w:jc w:val="left"/>
        <w:rPr>
          <w:rFonts w:hint="eastAsia" w:ascii="宋体" w:hAnsi="宋体" w:eastAsia="宋体"/>
          <w:color w:val="333333"/>
          <w:sz w:val="25"/>
        </w:rPr>
      </w:pPr>
      <w:r>
        <w:rPr>
          <w:rFonts w:hint="eastAsia" w:ascii="宋体" w:hAnsi="宋体" w:eastAsia="宋体"/>
          <w:color w:val="333333"/>
          <w:sz w:val="25"/>
        </w:rPr>
        <w:t>辆配备等有关工作和生活待遇的规定。</w:t>
      </w:r>
    </w:p>
    <w:p w14:paraId="79EFB27C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28516E"/>
    <w:rsid w:val="525740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729</Characters>
  <Lines>0</Lines>
  <Paragraphs>0</Paragraphs>
  <TotalTime>0</TotalTime>
  <ScaleCrop>false</ScaleCrop>
  <LinksUpToDate>false</LinksUpToDate>
  <CharactersWithSpaces>734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2021-11-16T02:18:00Z</dcterms:created>
  <dc:creator>lenovo</dc:creator>
  <cp:lastModifiedBy>马丽娜</cp:lastModifiedBy>
  <dcterms:modified xsi:type="dcterms:W3CDTF">2025-03-25T01:39:03Z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D61FE2F5C7774443B9FC2F4B1DD0F4C9_13</vt:lpwstr>
  </property>
</Properties>
</file>