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center"/>
        <w:rPr>
          <w:rFonts w:ascii="宋体" w:hAnsi="宋体" w:eastAsia="宋体" w:cs="宋体"/>
          <w:b/>
          <w:color w:val="000000"/>
          <w:kern w:val="0"/>
          <w:sz w:val="28"/>
          <w:szCs w:val="28"/>
          <w:shd w:val="clear" w:fill="FFFF00"/>
          <w:lang w:val="en-US" w:eastAsia="zh-CN" w:bidi="ar"/>
        </w:rPr>
      </w:pPr>
      <w:r>
        <w:rPr>
          <w:rFonts w:ascii="宋体" w:hAnsi="宋体" w:eastAsia="宋体" w:cs="宋体"/>
          <w:b/>
          <w:color w:val="000000"/>
          <w:kern w:val="0"/>
          <w:sz w:val="28"/>
          <w:szCs w:val="28"/>
          <w:shd w:val="clear" w:fill="FFFF00"/>
          <w:lang w:val="en-US" w:eastAsia="zh-CN" w:bidi="ar"/>
        </w:rPr>
        <w:t>国家发展改革委　财政部关于降低部分行政事业性收费标准的通知</w:t>
      </w:r>
    </w:p>
    <w:p>
      <w:pPr>
        <w:keepNext w:val="0"/>
        <w:keepLines w:val="0"/>
        <w:widowControl/>
        <w:suppressLineNumbers w:val="0"/>
        <w:spacing w:after="240" w:afterAutospacing="0"/>
        <w:jc w:val="center"/>
        <w:rPr>
          <w:rFonts w:ascii="宋体" w:hAnsi="宋体" w:eastAsia="宋体" w:cs="宋体"/>
          <w:b/>
          <w:bCs/>
          <w:color w:val="000000"/>
          <w:kern w:val="0"/>
          <w:sz w:val="18"/>
          <w:szCs w:val="18"/>
          <w:shd w:val="clear" w:fill="FFFF00"/>
          <w:lang w:val="en-US" w:eastAsia="zh-CN" w:bidi="ar"/>
        </w:rPr>
      </w:pPr>
      <w:r>
        <w:rPr>
          <w:rFonts w:ascii="宋体" w:hAnsi="宋体" w:eastAsia="宋体" w:cs="宋体"/>
          <w:b/>
          <w:bCs/>
          <w:sz w:val="18"/>
          <w:szCs w:val="18"/>
        </w:rPr>
        <w:t>发改价格规</w:t>
      </w:r>
      <w:r>
        <w:rPr>
          <w:rFonts w:hint="eastAsia"/>
          <w:b/>
          <w:bCs/>
        </w:rPr>
        <w:t>〔</w:t>
      </w:r>
      <w:r>
        <w:rPr>
          <w:rFonts w:ascii="宋体" w:hAnsi="宋体" w:eastAsia="宋体" w:cs="宋体"/>
          <w:b/>
          <w:bCs/>
          <w:sz w:val="18"/>
          <w:szCs w:val="18"/>
        </w:rPr>
        <w:t>２０１９</w:t>
      </w:r>
      <w:r>
        <w:rPr>
          <w:rFonts w:hint="eastAsia"/>
          <w:b/>
          <w:bCs/>
        </w:rPr>
        <w:t>〕</w:t>
      </w:r>
      <w:r>
        <w:rPr>
          <w:rFonts w:ascii="宋体" w:hAnsi="宋体" w:eastAsia="宋体" w:cs="宋体"/>
          <w:b/>
          <w:bCs/>
          <w:sz w:val="18"/>
          <w:szCs w:val="18"/>
        </w:rPr>
        <w:t>１９３１号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公安部、国家移民管理局，各省、自治区、直辖市及计划单列市、新疆生产建设兵团发展改革委、物价局、财政厅（局）：</w:t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为进一步加大降费力度，切实减轻社会负担，经研究，决定降低部分行政事业性收费标准。现将有关事项通知如下。</w:t>
      </w:r>
      <w:bookmarkStart w:id="0" w:name="_GoBack"/>
      <w:bookmarkEnd w:id="0"/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一、摩托车（包括普通摩托车、轻便摩托车、教练摩托车、使馆摩托车、领馆摩托车）号牌工本费收费标准由每副７０元调整为３５元。</w:t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二、往来台湾通行证（电子）收费标准由每本８０元调整为６０元；台湾居民来往大陆通行证（补办）收费标准由每本５００元调整为２００元。</w:t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三、各地区、各有关部门要严格执行本通知规定，对降低的行政事业性收费标准，不得以任何理由拖延或者拒绝执行。</w:t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四、各级市场监管、财政、价格主管部门要加强对政策落实情况的监督检查，对违反政策规定的收费行为，依据有关法律、法规予以处罚。</w:t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  五、上述规定自２０２０年１月１日起执行。</w:t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</w:p>
    <w:p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细黑一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FZSSK--GBK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FZXH1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_GB2312">
    <w:altName w:val="仿宋_GB2312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FZXBSJW--GB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26B2F"/>
    <w:rsid w:val="36885748"/>
    <w:rsid w:val="425E579C"/>
    <w:rsid w:val="50D258D6"/>
    <w:rsid w:val="62CF4BCC"/>
    <w:rsid w:val="65626B2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 w:val="0"/>
      <w:keepLines/>
      <w:widowControl/>
      <w:spacing w:before="160" w:beforeAutospacing="0" w:after="100" w:afterAutospacing="0" w:line="260" w:lineRule="exact"/>
      <w:ind w:firstLine="0" w:firstLineChars="0"/>
      <w:jc w:val="center"/>
      <w:outlineLvl w:val="2"/>
    </w:pPr>
    <w:rPr>
      <w:rFonts w:ascii="方正黑体_GBK" w:hAnsi="方正黑体_GBK" w:eastAsia="方正黑体_GBK" w:cs="Times New Roman"/>
      <w:sz w:val="20"/>
      <w:szCs w:val="24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宋体" w:hAnsi="宋体" w:eastAsia="宋体" w:cs="宋体"/>
      <w:b/>
      <w:kern w:val="0"/>
      <w:sz w:val="18"/>
      <w:szCs w:val="1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none"/>
    </w:rPr>
  </w:style>
  <w:style w:type="character" w:styleId="6">
    <w:name w:val="Hyperlink"/>
    <w:basedOn w:val="4"/>
    <w:qFormat/>
    <w:uiPriority w:val="0"/>
    <w:rPr>
      <w:color w:val="0000FF"/>
      <w:u w:val="none"/>
    </w:rPr>
  </w:style>
  <w:style w:type="paragraph" w:customStyle="1" w:styleId="8">
    <w:name w:val="落款单位"/>
    <w:basedOn w:val="1"/>
    <w:qFormat/>
    <w:uiPriority w:val="0"/>
    <w:pPr>
      <w:bidi/>
      <w:ind w:left="0" w:right="600" w:rightChars="300" w:firstLine="0" w:firstLineChars="0"/>
      <w:jc w:val="righ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2021-09-09T08:42:00Z</dcterms:created>
  <dc:creator>Administrator</dc:creator>
  <cp:lastModifiedBy>Administrator</cp:lastModifiedBy>
  <dcterms:modified xsi:type="dcterms:W3CDTF">2021-12-29T02:47:21Z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2052-10.8.0.5950</vt:lpwstr>
  </property>
</Properties>
</file>