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52192">
      <w:pPr>
        <w:adjustRightInd w:val="0"/>
        <w:snapToGrid w:val="0"/>
        <w:spacing w:line="620" w:lineRule="exact"/>
        <w:jc w:val="center"/>
        <w:rPr>
          <w:rFonts w:hint="default" w:ascii="Times New Roman" w:hAnsi="Times New Roman" w:eastAsia="仿宋_GB2312" w:cs="Times New Roman"/>
          <w:snapToGrid w:val="0"/>
          <w:color w:val="000000"/>
          <w:kern w:val="0"/>
          <w:sz w:val="32"/>
          <w:szCs w:val="32"/>
          <w:lang w:val="en-US" w:eastAsia="zh-CN"/>
        </w:rPr>
      </w:pPr>
      <w:bookmarkStart w:id="0" w:name="PO_TEXT"/>
      <w:r>
        <w:rPr>
          <w:rFonts w:hint="eastAsia" w:eastAsia="方正小标宋简体" w:cs="Times New Roman"/>
          <w:snapToGrid w:val="0"/>
          <w:kern w:val="0"/>
          <w:sz w:val="44"/>
          <w:szCs w:val="44"/>
          <w:lang w:eastAsia="zh-CN"/>
        </w:rPr>
        <w:t>企业诉求平台举报投诉线索规范高效办理“六个一律”</w:t>
      </w:r>
      <w:r>
        <w:rPr>
          <w:rFonts w:hint="default" w:ascii="Times New Roman" w:hAnsi="Times New Roman" w:eastAsia="仿宋_GB2312" w:cs="Times New Roman"/>
          <w:snapToGrid w:val="0"/>
          <w:color w:val="000000"/>
          <w:kern w:val="0"/>
          <w:sz w:val="32"/>
          <w:szCs w:val="32"/>
          <w:lang w:val="en-US" w:eastAsia="zh-CN"/>
        </w:rPr>
        <w:t xml:space="preserve"> </w:t>
      </w:r>
    </w:p>
    <w:p w14:paraId="79E62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eastAsia="仿宋_GB2312" w:cs="Times New Roman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第一条【工作时效】</w:t>
      </w:r>
      <w:r>
        <w:rPr>
          <w:rFonts w:hint="eastAsia" w:eastAsia="仿宋_GB2312" w:cs="Times New Roman"/>
          <w:sz w:val="32"/>
          <w:szCs w:val="32"/>
          <w:lang w:eastAsia="zh-CN"/>
        </w:rPr>
        <w:t>一律在收到线索后</w:t>
      </w:r>
      <w:r>
        <w:rPr>
          <w:rFonts w:hint="eastAsia" w:eastAsia="仿宋_GB2312" w:cs="Times New Roman"/>
          <w:sz w:val="32"/>
          <w:szCs w:val="32"/>
          <w:lang w:val="en-US" w:eastAsia="zh-CN"/>
        </w:rPr>
        <w:t>1个工作日内受理完毕，3个工作日内开展实质性核查工作，30日内完成核查工作。确因客观原因无法完成的，要有初核情况及下步明确工作意见。</w:t>
      </w:r>
    </w:p>
    <w:p w14:paraId="0B313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eastAsia="仿宋_GB2312" w:cs="Times New Roman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第二条【核查主体】</w:t>
      </w:r>
      <w:r>
        <w:rPr>
          <w:rFonts w:hint="eastAsia" w:eastAsia="仿宋_GB2312" w:cs="Times New Roman"/>
          <w:sz w:val="32"/>
          <w:szCs w:val="32"/>
          <w:lang w:eastAsia="zh-CN"/>
        </w:rPr>
        <w:t>部督察审计局督办线索一律由省级公安机关警务督察部门派员直查，转办线索由地市级及以上公安机关</w:t>
      </w:r>
      <w:bookmarkStart w:id="1" w:name="_GoBack"/>
      <w:bookmarkEnd w:id="1"/>
      <w:r>
        <w:rPr>
          <w:rFonts w:hint="eastAsia" w:eastAsia="仿宋_GB2312" w:cs="Times New Roman"/>
          <w:sz w:val="32"/>
          <w:szCs w:val="32"/>
          <w:lang w:eastAsia="zh-CN"/>
        </w:rPr>
        <w:t>警务督察部门核查。</w:t>
      </w:r>
    </w:p>
    <w:p w14:paraId="2650F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eastAsia="仿宋_GB2312" w:cs="Times New Roman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第三条【联系与反馈】</w:t>
      </w:r>
      <w:r>
        <w:rPr>
          <w:rFonts w:hint="eastAsia" w:eastAsia="仿宋_GB2312" w:cs="Times New Roman"/>
          <w:sz w:val="32"/>
          <w:szCs w:val="32"/>
          <w:lang w:eastAsia="zh-CN"/>
        </w:rPr>
        <w:t>一律第一时间与</w:t>
      </w:r>
      <w:r>
        <w:rPr>
          <w:rFonts w:hint="eastAsia" w:eastAsia="仿宋_GB2312" w:cs="Times New Roman"/>
          <w:sz w:val="32"/>
          <w:szCs w:val="32"/>
          <w:lang w:val="en-US" w:eastAsia="zh-CN"/>
        </w:rPr>
        <w:t>举报投诉企业取得联系，认真听取反映问题；</w:t>
      </w:r>
      <w:r>
        <w:rPr>
          <w:rFonts w:hint="eastAsia" w:eastAsia="仿宋_GB2312" w:cs="Times New Roman"/>
          <w:sz w:val="32"/>
          <w:szCs w:val="32"/>
          <w:lang w:eastAsia="zh-CN"/>
        </w:rPr>
        <w:t>第一时间</w:t>
      </w:r>
      <w:r>
        <w:rPr>
          <w:rFonts w:hint="eastAsia" w:eastAsia="仿宋_GB2312" w:cs="Times New Roman"/>
          <w:sz w:val="32"/>
          <w:szCs w:val="32"/>
          <w:lang w:val="en-US" w:eastAsia="zh-CN"/>
        </w:rPr>
        <w:t>将核查结论反馈举报投诉企业，积极做好沟通解释。涉及国家秘密、警务秘密或其他不宜联系、反馈的除外。</w:t>
      </w:r>
    </w:p>
    <w:p w14:paraId="57EDB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eastAsia="仿宋_GB2312" w:cs="Times New Roman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第四条【查阅案卷】</w:t>
      </w:r>
      <w:r>
        <w:rPr>
          <w:rFonts w:hint="eastAsia" w:eastAsia="仿宋_GB2312" w:cs="Times New Roman"/>
          <w:sz w:val="32"/>
          <w:szCs w:val="32"/>
          <w:lang w:val="en-US" w:eastAsia="zh-CN"/>
        </w:rPr>
        <w:t>涉及刑事、行政案件的线索，一律查阅案卷，必要时邀请法制部门派员参与。</w:t>
      </w:r>
    </w:p>
    <w:p w14:paraId="735BA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eastAsia="仿宋_GB2312" w:cs="Times New Roman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第五条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【会商研判】</w:t>
      </w:r>
      <w:r>
        <w:rPr>
          <w:rFonts w:hint="eastAsia" w:eastAsia="仿宋_GB2312" w:cs="Times New Roman"/>
          <w:sz w:val="32"/>
          <w:szCs w:val="32"/>
          <w:lang w:eastAsia="zh-CN"/>
        </w:rPr>
        <w:t>涉及疑难、复杂或专业性、政策性较强的问题，一律与法制及相关警种进行会商研判。</w:t>
      </w:r>
    </w:p>
    <w:p w14:paraId="02DB2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eastAsia="仿宋_GB2312" w:cs="Times New Roman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第六条【问责处理】</w:t>
      </w:r>
      <w:r>
        <w:rPr>
          <w:rFonts w:hint="eastAsia" w:eastAsia="仿宋_GB2312" w:cs="Times New Roman"/>
          <w:sz w:val="32"/>
          <w:szCs w:val="32"/>
          <w:lang w:val="en-US" w:eastAsia="zh-CN"/>
        </w:rPr>
        <w:t>查实公安机关及民警存在不作为、慢作为、乱作为等侵害企业利益、损害营商环境问题的，一律依规依纪依法严肃问责，并为企业解决实际问题。</w:t>
      </w:r>
      <w:bookmarkEnd w:id="0"/>
    </w:p>
    <w:sectPr>
      <w:headerReference r:id="rId3" w:type="default"/>
      <w:footerReference r:id="rId4" w:type="default"/>
      <w:pgSz w:w="11906" w:h="16838"/>
      <w:pgMar w:top="2041" w:right="1531" w:bottom="2041" w:left="1531" w:header="851" w:footer="992" w:gutter="0"/>
      <w:pgNumType w:fmt="numberInDash"/>
      <w:cols w:space="720" w:num="1"/>
      <w:docGrid w:type="lines" w:linePitch="289" w:charSpace="34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7B61B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649B5F53">
                          <w:pPr>
                            <w:snapToGrid w:val="0"/>
                            <w:rPr>
                              <w:rFonts w:hint="eastAsia" w:eastAsia="宋体"/>
                              <w:sz w:val="28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M6pebnPAAAABQEAAA8AAAAAAAAAAQAgAAAAIgAAAGRycy9k&#10;b3ducmV2LnhtbFBLAQIUABQAAAAIAIdO4kCTbQIF0gEAAKUDAAAOAAAAAAAAAAEAIAAAAB4BAABk&#10;cnMvZTJvRG9jLnhtbFBLBQYAAAAABgAGAFkBAABi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49B5F53">
                    <w:pPr>
                      <w:snapToGrid w:val="0"/>
                      <w:rPr>
                        <w:rFonts w:hint="eastAsia" w:eastAsia="宋体"/>
                        <w:sz w:val="28"/>
                        <w:szCs w:val="28"/>
                        <w:lang w:eastAsia="zh-CN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/>
                        <w:sz w:val="28"/>
                        <w:szCs w:val="2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B096A">
    <w:pPr>
      <w:pStyle w:val="4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HorizontalSpacing w:val="227"/>
  <w:drawingGridVerticalSpacing w:val="289"/>
  <w:displayHorizontalDrawingGridEvery w:val="0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D44"/>
    <w:rsid w:val="000606F2"/>
    <w:rsid w:val="000621F8"/>
    <w:rsid w:val="00105EFD"/>
    <w:rsid w:val="0013077E"/>
    <w:rsid w:val="00177D8C"/>
    <w:rsid w:val="001A211A"/>
    <w:rsid w:val="001D51C2"/>
    <w:rsid w:val="002150DB"/>
    <w:rsid w:val="002735F6"/>
    <w:rsid w:val="00287681"/>
    <w:rsid w:val="002C1C82"/>
    <w:rsid w:val="002F2CC3"/>
    <w:rsid w:val="0033778A"/>
    <w:rsid w:val="00380786"/>
    <w:rsid w:val="003A3DB5"/>
    <w:rsid w:val="00402530"/>
    <w:rsid w:val="004231D2"/>
    <w:rsid w:val="00457B46"/>
    <w:rsid w:val="004C686A"/>
    <w:rsid w:val="004E7C83"/>
    <w:rsid w:val="00550088"/>
    <w:rsid w:val="005575FE"/>
    <w:rsid w:val="005627DE"/>
    <w:rsid w:val="00562E2E"/>
    <w:rsid w:val="00565CD1"/>
    <w:rsid w:val="005711F1"/>
    <w:rsid w:val="005749D5"/>
    <w:rsid w:val="006379D3"/>
    <w:rsid w:val="00644AA6"/>
    <w:rsid w:val="006D64EE"/>
    <w:rsid w:val="00715813"/>
    <w:rsid w:val="00742310"/>
    <w:rsid w:val="00752512"/>
    <w:rsid w:val="007E29CD"/>
    <w:rsid w:val="007E35AE"/>
    <w:rsid w:val="00825DF7"/>
    <w:rsid w:val="008A105B"/>
    <w:rsid w:val="008B539C"/>
    <w:rsid w:val="00914CB6"/>
    <w:rsid w:val="00921181"/>
    <w:rsid w:val="00927651"/>
    <w:rsid w:val="00972D44"/>
    <w:rsid w:val="00982FE3"/>
    <w:rsid w:val="009A5145"/>
    <w:rsid w:val="009B5C02"/>
    <w:rsid w:val="00A44321"/>
    <w:rsid w:val="00A71DC1"/>
    <w:rsid w:val="00A72B38"/>
    <w:rsid w:val="00A77DD0"/>
    <w:rsid w:val="00AA18B1"/>
    <w:rsid w:val="00AB32CE"/>
    <w:rsid w:val="00AF4C0A"/>
    <w:rsid w:val="00B056CA"/>
    <w:rsid w:val="00C04A54"/>
    <w:rsid w:val="00C2595A"/>
    <w:rsid w:val="00C47B56"/>
    <w:rsid w:val="00CA20F9"/>
    <w:rsid w:val="00CA4871"/>
    <w:rsid w:val="00CC0CEF"/>
    <w:rsid w:val="00D013C6"/>
    <w:rsid w:val="00D876C3"/>
    <w:rsid w:val="00D926EC"/>
    <w:rsid w:val="00DE74A4"/>
    <w:rsid w:val="00DF4566"/>
    <w:rsid w:val="00E14A9F"/>
    <w:rsid w:val="00E17C03"/>
    <w:rsid w:val="00E7662A"/>
    <w:rsid w:val="00E80243"/>
    <w:rsid w:val="00E965B0"/>
    <w:rsid w:val="00EF65FC"/>
    <w:rsid w:val="00EF7175"/>
    <w:rsid w:val="00F07A04"/>
    <w:rsid w:val="00F3112F"/>
    <w:rsid w:val="00FE0FC1"/>
    <w:rsid w:val="58093CA5"/>
    <w:rsid w:val="6D1A0769"/>
    <w:rsid w:val="70B22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Char"/>
    <w:basedOn w:val="6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批注框文本 Char"/>
    <w:basedOn w:val="6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page number"/>
    <w:qFormat/>
    <w:uiPriority w:val="0"/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452</Words>
  <Characters>468</Characters>
  <Lines>1</Lines>
  <Paragraphs>1</Paragraphs>
  <TotalTime>2</TotalTime>
  <ScaleCrop>false</ScaleCrop>
  <LinksUpToDate>false</LinksUpToDate>
  <CharactersWithSpaces>470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2016-08-23T05:36:00Z</dcterms:created>
  <dc:creator>xiaomeng</dc:creator>
  <cp:lastModifiedBy>文刀</cp:lastModifiedBy>
  <cp:lastPrinted>2023-08-25T01:33:00Z</cp:lastPrinted>
  <dcterms:modified xsi:type="dcterms:W3CDTF">2025-06-12T06:04:42Z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eyJoZGlkIjoiNmM0M2U5M2E2NmQyMWFjZDk1Y2E5ZmZmMmQ1MTMxMzkiLCJ1c2VySWQiOiIxMTM0OTcxNTMzIn0=</vt:lpwstr>
  </property>
  <property fmtid="{D5CDD505-2E9C-101B-9397-08002B2CF9AE}" pid="4" name="ICV">
    <vt:lpwstr>536984EF42D04E2EA5EF05A8018CA333_12</vt:lpwstr>
  </property>
</Properties>
</file>