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20"/>
          <w:szCs w:val="20"/>
        </w:rPr>
      </w:pPr>
      <w:r>
        <w:rPr>
          <w:rFonts w:ascii="Thread-000024b4-Id-00000008" w:hAnsi="Thread-000024b4-Id-00000008" w:cs="Thread-000024b4-Id-00000008"/>
          <w:sz w:val="20"/>
          <w:szCs w:val="20"/>
        </w:rPr>
        <w:t>EMMONDS ROAD, Powell River, British Columbia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4"/>
          <w:szCs w:val="14"/>
        </w:rPr>
      </w:pPr>
      <w:r>
        <w:rPr>
          <w:rFonts w:ascii="Thread-000024b4-Id-00000008" w:hAnsi="Thread-000024b4-Id-00000008" w:cs="Thread-000024b4-Id-00000008"/>
          <w:sz w:val="14"/>
          <w:szCs w:val="14"/>
        </w:rPr>
        <w:t>$4,100,000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4"/>
          <w:szCs w:val="14"/>
        </w:rPr>
      </w:pPr>
      <w:r>
        <w:rPr>
          <w:rFonts w:ascii="Thread-000024b4-Id-00000008" w:hAnsi="Thread-000024b4-Id-00000008" w:cs="Thread-000024b4-Id-00000008"/>
          <w:sz w:val="14"/>
          <w:szCs w:val="14"/>
        </w:rPr>
        <w:t xml:space="preserve">Listing ID: </w:t>
      </w:r>
      <w:bookmarkStart w:id="0" w:name="_GoBack"/>
      <w:r>
        <w:rPr>
          <w:rFonts w:ascii="Thread-000024b4-Id-00000008" w:hAnsi="Thread-000024b4-Id-00000008" w:cs="Thread-000024b4-Id-00000008"/>
          <w:sz w:val="14"/>
          <w:szCs w:val="14"/>
        </w:rPr>
        <w:t>11758</w:t>
      </w:r>
      <w:bookmarkEnd w:id="0"/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Property Type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Single Family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Building Type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House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Title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Freehold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Land Size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166 ac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</w:rPr>
      </w:pPr>
      <w:r>
        <w:rPr>
          <w:rFonts w:ascii="Thread-000024b4-Id-00000008" w:hAnsi="Thread-000024b4-Id-00000008" w:cs="Thread-000024b4-Id-00000008"/>
        </w:rPr>
        <w:t>Description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RARE &amp; SPECTACULAR OCEAN FRONT PACKAGE - This 166 acre parcel has to be the best development property offered on the coast. All gently sloping from beach to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 </w:t>
      </w:r>
      <w:r>
        <w:rPr>
          <w:rFonts w:ascii="Thread-000024b4-Id-00000008" w:hAnsi="Thread-000024b4-Id-00000008" w:cs="Thread-000024b4-Id-00000008"/>
          <w:sz w:val="12"/>
          <w:szCs w:val="12"/>
        </w:rPr>
        <w:t>the highway. 1800 sq. ft. frontage includes 1100 feet of walk-on beach with incredible south and west outlook. First time offered, this property has been with this family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 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since the 30's. There are 7 titles being sold as 1 package which includes 1 1/2 </w:t>
      </w:r>
      <w:proofErr w:type="spellStart"/>
      <w:r>
        <w:rPr>
          <w:rFonts w:ascii="Thread-000024b4-Id-00000008" w:hAnsi="Thread-000024b4-Id-00000008" w:cs="Thread-000024b4-Id-00000008"/>
          <w:sz w:val="12"/>
          <w:szCs w:val="12"/>
        </w:rPr>
        <w:t>storey</w:t>
      </w:r>
      <w:proofErr w:type="spellEnd"/>
      <w:r>
        <w:rPr>
          <w:rFonts w:ascii="Thread-000024b4-Id-00000008" w:hAnsi="Thread-000024b4-Id-00000008" w:cs="Thread-000024b4-Id-00000008"/>
          <w:sz w:val="12"/>
          <w:szCs w:val="12"/>
        </w:rPr>
        <w:t xml:space="preserve"> beach front home with full basement and expansive deck, 4300 sq. ft. shop, 6 rental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 </w:t>
      </w:r>
      <w:r>
        <w:rPr>
          <w:rFonts w:ascii="Thread-000024b4-Id-00000008" w:hAnsi="Thread-000024b4-Id-00000008" w:cs="Thread-000024b4-Id-00000008"/>
          <w:sz w:val="12"/>
          <w:szCs w:val="12"/>
        </w:rPr>
        <w:t>cabins, 11 mobile pad rentals, 10 RV hookups (have had 22 RV's at beach). Over 6000 sq. ft. of greenhouses, great gardens, good water, approximately 1 million in timber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 </w:t>
      </w:r>
      <w:r>
        <w:rPr>
          <w:rFonts w:ascii="Thread-000024b4-Id-00000008" w:hAnsi="Thread-000024b4-Id-00000008" w:cs="Thread-000024b4-Id-00000008"/>
          <w:sz w:val="12"/>
          <w:szCs w:val="12"/>
        </w:rPr>
        <w:t>value, 2 creeks, approximately 60 acres fenced and lots of other outbuildings. Fabulous opportunity for a resort, RV park, ocean front development, vineyard, or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 </w:t>
      </w:r>
      <w:r>
        <w:rPr>
          <w:rFonts w:ascii="Thread-000024b4-Id-00000008" w:hAnsi="Thread-000024b4-Id-00000008" w:cs="Thread-000024b4-Id-00000008"/>
          <w:sz w:val="12"/>
          <w:szCs w:val="12"/>
        </w:rPr>
        <w:t>farm/equestrian.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</w:rPr>
      </w:pPr>
      <w:r>
        <w:rPr>
          <w:rFonts w:ascii="Thread-000024b4-Id-00000008" w:hAnsi="Thread-000024b4-Id-00000008" w:cs="Thread-000024b4-Id-00000008"/>
        </w:rPr>
        <w:t>Details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Access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Highway access, Easy access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Community Features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Family Oriented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Features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Acreage, Private setting, Southern exposure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Road Type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Gravel road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Structures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Frame Barn, Workshop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Waterfront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Waterfront on ocean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</w:rPr>
      </w:pPr>
      <w:r>
        <w:rPr>
          <w:rFonts w:ascii="Thread-000024b4-Id-00000008" w:hAnsi="Thread-000024b4-Id-00000008" w:cs="Thread-000024b4-Id-00000008"/>
        </w:rPr>
        <w:t>Building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Bathrooms (Total)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1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Fireplace Fuel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Wood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Fireplace Type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Conventional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Floor Space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4132 </w:t>
      </w:r>
      <w:proofErr w:type="spellStart"/>
      <w:r>
        <w:rPr>
          <w:rFonts w:ascii="Thread-000024b4-Id-00000008" w:hAnsi="Thread-000024b4-Id-00000008" w:cs="Thread-000024b4-Id-00000008"/>
          <w:sz w:val="12"/>
          <w:szCs w:val="12"/>
        </w:rPr>
        <w:t>sqft</w:t>
      </w:r>
      <w:proofErr w:type="spellEnd"/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Style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Detached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</w:rPr>
      </w:pPr>
      <w:r>
        <w:rPr>
          <w:rFonts w:ascii="Thread-000024b4-Id-00000008" w:hAnsi="Thread-000024b4-Id-00000008" w:cs="Thread-000024b4-Id-00000008"/>
        </w:rPr>
        <w:t>Land</w:t>
      </w:r>
    </w:p>
    <w:p w:rsidR="0018491E" w:rsidRDefault="0018491E" w:rsidP="0018491E">
      <w:pPr>
        <w:autoSpaceDE w:val="0"/>
        <w:autoSpaceDN w:val="0"/>
        <w:adjustRightInd w:val="0"/>
        <w:spacing w:after="0" w:line="240" w:lineRule="auto"/>
        <w:rPr>
          <w:rFonts w:ascii="Thread-000024b4-Id-00000008" w:hAnsi="Thread-000024b4-Id-00000008" w:cs="Thread-000024b4-Id-00000008"/>
          <w:sz w:val="12"/>
          <w:szCs w:val="12"/>
        </w:rPr>
      </w:pPr>
      <w:r>
        <w:rPr>
          <w:rFonts w:ascii="Thread-000024b4-Id-00000008" w:hAnsi="Thread-000024b4-Id-00000008" w:cs="Thread-000024b4-Id-00000008"/>
          <w:sz w:val="12"/>
          <w:szCs w:val="12"/>
        </w:rPr>
        <w:t>Landscape Features</w:t>
      </w:r>
      <w:r>
        <w:rPr>
          <w:rFonts w:ascii="Thread-000024b4-Id-00000008" w:hAnsi="Thread-000024b4-Id-00000008" w:cs="Thread-000024b4-Id-00000008"/>
          <w:sz w:val="12"/>
          <w:szCs w:val="12"/>
        </w:rPr>
        <w:t xml:space="preserve">: </w:t>
      </w:r>
      <w:r>
        <w:rPr>
          <w:rFonts w:ascii="Thread-000024b4-Id-00000008" w:hAnsi="Thread-000024b4-Id-00000008" w:cs="Thread-000024b4-Id-00000008"/>
          <w:sz w:val="12"/>
          <w:szCs w:val="12"/>
        </w:rPr>
        <w:t>Garden Area</w:t>
      </w:r>
    </w:p>
    <w:sectPr w:rsidR="0018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read-000024b4-Id-0000000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1E"/>
    <w:rsid w:val="00067DB0"/>
    <w:rsid w:val="0018491E"/>
    <w:rsid w:val="004D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31DFF-BDB2-473D-A800-D6F7A0A1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Shearer</dc:creator>
  <cp:keywords/>
  <dc:description/>
  <cp:lastModifiedBy>Darren Shearer</cp:lastModifiedBy>
  <cp:revision>1</cp:revision>
  <dcterms:created xsi:type="dcterms:W3CDTF">2015-06-02T20:35:00Z</dcterms:created>
  <dcterms:modified xsi:type="dcterms:W3CDTF">2015-06-02T20:38:00Z</dcterms:modified>
</cp:coreProperties>
</file>