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20"/>
          <w:szCs w:val="20"/>
        </w:rPr>
      </w:pPr>
      <w:r>
        <w:rPr>
          <w:rFonts w:ascii="Thread-0000162c-Id-00000349" w:hAnsi="Thread-0000162c-Id-00000349" w:cs="Thread-0000162c-Id-00000349"/>
          <w:sz w:val="20"/>
          <w:szCs w:val="20"/>
        </w:rPr>
        <w:t xml:space="preserve">36 LAKE TEMAGAMI ISLAND </w:t>
      </w:r>
      <w:proofErr w:type="gramStart"/>
      <w:r>
        <w:rPr>
          <w:rFonts w:ascii="Thread-0000162c-Id-00000349" w:hAnsi="Thread-0000162c-Id-00000349" w:cs="Thread-0000162c-Id-00000349"/>
          <w:sz w:val="20"/>
          <w:szCs w:val="20"/>
        </w:rPr>
        <w:t>435 ,</w:t>
      </w:r>
      <w:proofErr w:type="gramEnd"/>
      <w:r>
        <w:rPr>
          <w:rFonts w:ascii="Thread-0000162c-Id-00000349" w:hAnsi="Thread-0000162c-Id-00000349" w:cs="Thread-0000162c-Id-00000349"/>
          <w:sz w:val="20"/>
          <w:szCs w:val="20"/>
        </w:rPr>
        <w:t xml:space="preserve"> TEMAGAMI, Ontario P0H2H0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4"/>
          <w:szCs w:val="14"/>
        </w:rPr>
      </w:pPr>
      <w:r>
        <w:rPr>
          <w:rFonts w:ascii="Thread-0000162c-Id-00000349" w:hAnsi="Thread-0000162c-Id-00000349" w:cs="Thread-0000162c-Id-00000349"/>
          <w:sz w:val="14"/>
          <w:szCs w:val="14"/>
        </w:rPr>
        <w:t>$6,000,000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4"/>
          <w:szCs w:val="14"/>
        </w:rPr>
      </w:pPr>
      <w:r>
        <w:rPr>
          <w:rFonts w:ascii="Thread-0000162c-Id-00000349" w:hAnsi="Thread-0000162c-Id-00000349" w:cs="Thread-0000162c-Id-00000349"/>
          <w:sz w:val="14"/>
          <w:szCs w:val="14"/>
        </w:rPr>
        <w:t xml:space="preserve">Listing ID: </w:t>
      </w:r>
      <w:bookmarkStart w:id="0" w:name="_GoBack"/>
      <w:r>
        <w:rPr>
          <w:rFonts w:ascii="Thread-0000162c-Id-00000349" w:hAnsi="Thread-0000162c-Id-00000349" w:cs="Thread-0000162c-Id-00000349"/>
          <w:sz w:val="14"/>
          <w:szCs w:val="14"/>
        </w:rPr>
        <w:t>131776</w:t>
      </w:r>
    </w:p>
    <w:bookmarkEnd w:id="0"/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Property Type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Single Family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Building Type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House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proofErr w:type="spellStart"/>
      <w:r>
        <w:rPr>
          <w:rFonts w:ascii="Thread-0000162c-Id-00000349" w:hAnsi="Thread-0000162c-Id-00000349" w:cs="Thread-0000162c-Id-00000349"/>
          <w:sz w:val="12"/>
          <w:szCs w:val="12"/>
        </w:rPr>
        <w:t>Storeys</w:t>
      </w:r>
      <w:proofErr w:type="spellEnd"/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1.5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Land Size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20.5 ACRES|10 - 49 acres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Parking Type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Other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</w:rPr>
      </w:pPr>
      <w:r>
        <w:rPr>
          <w:rFonts w:ascii="Thread-0000162c-Id-00000349" w:hAnsi="Thread-0000162c-Id-00000349" w:cs="Thread-0000162c-Id-00000349"/>
        </w:rPr>
        <w:t>Description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MAJESTIC AND AWE-INSPIRING ARE THE ONLY WAYS TO DESCRIBING THIS MAGNIFICENT AND UNIQUE LAKE TEMAGAMI ISLAND. THIS RARE JEWEL, CASTLE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ISLAND, IS CONSIDERED TO BE THE LARGEST PRIVATELY OWNED ISLAND IN THE TEMAGAMI LAKES SYSTEM. RESTING IN THE SOUTHWEST ARM THIS INCREDIBLE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PROPERTY, WITH ITS MANY BAYS AND WALKING TRAILS, IS COMPOSED OF OVER 0VER 20 ACRES OF OLD GROWTH FOREST. THE ISLAND OFFERS THE OWNER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THE UTMOST IN TOTAL SOLITUDE AND TRANQUILITY. THE PRIMARY STRUCTURE IS A PRISTINE 2321SQ.FT. FOUR SEASON 3 BEDROOM RESIDENCE, WHICH WAS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BUILT IN 1997. IT SITS HIGH ON CASTLE ISLAND. (SEE REMARKS) CONSIDER CASTLE ISLAND AS PART OF YOUR INVESTMENT PORTFOLIO. IT CAN PROVIDE MANY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BENEFITS AND OPPORTUNITIES AS A RARE INVESTMENT IN THIS THE LARGEST PRIVATELY OWNED ISLAND IN TEMAGAMI. CONSIDER SEVERING INTO FOUR LOTS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OR EVEN CREATING A UNIQUE SUBDIVISION ON THIS AMAZING ISLAND.CONSIDER IT AS A RETREAT FOR YOUR EMPLOYEES OR BUSINESS PARTNERS</w:t>
      </w:r>
      <w:proofErr w:type="gramStart"/>
      <w:r>
        <w:rPr>
          <w:rFonts w:ascii="Thread-0000162c-Id-00000349" w:hAnsi="Thread-0000162c-Id-00000349" w:cs="Thread-0000162c-Id-00000349"/>
          <w:sz w:val="12"/>
          <w:szCs w:val="12"/>
        </w:rPr>
        <w:t>,YOUR</w:t>
      </w:r>
      <w:proofErr w:type="gramEnd"/>
      <w:r>
        <w:rPr>
          <w:rFonts w:ascii="Thread-0000162c-Id-00000349" w:hAnsi="Thread-0000162c-Id-00000349" w:cs="Thread-0000162c-Id-00000349"/>
          <w:sz w:val="12"/>
          <w:szCs w:val="12"/>
        </w:rPr>
        <w:t xml:space="preserve"> </w:t>
      </w:r>
      <w:r>
        <w:rPr>
          <w:rFonts w:ascii="Thread-0000162c-Id-00000349" w:hAnsi="Thread-0000162c-Id-00000349" w:cs="Thread-0000162c-Id-00000349"/>
          <w:sz w:val="12"/>
          <w:szCs w:val="12"/>
        </w:rPr>
        <w:t>ASSOCIATES,YOUR INVESTORS.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</w:rPr>
      </w:pPr>
      <w:r>
        <w:rPr>
          <w:rFonts w:ascii="Thread-0000162c-Id-00000349" w:hAnsi="Thread-0000162c-Id-00000349" w:cs="Thread-0000162c-Id-00000349"/>
        </w:rPr>
        <w:t>Details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Appliances Included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Hot Tub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Parking Type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Other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Waterfront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Waterfront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Zoning Description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r1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</w:rPr>
      </w:pPr>
      <w:r>
        <w:rPr>
          <w:rFonts w:ascii="Thread-0000162c-Id-00000349" w:hAnsi="Thread-0000162c-Id-00000349" w:cs="Thread-0000162c-Id-00000349"/>
        </w:rPr>
        <w:t>Building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Bathrooms (Partial)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1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Bathrooms (Total)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2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Floor Space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215.6279 m2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Heating Fuel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Wood, Other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Style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Detached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Utility Sewer</w:t>
      </w:r>
      <w:r>
        <w:rPr>
          <w:rFonts w:ascii="Thread-0000162c-Id-00000349" w:hAnsi="Thread-0000162c-Id-00000349" w:cs="Thread-0000162c-Id-00000349"/>
          <w:sz w:val="12"/>
          <w:szCs w:val="12"/>
        </w:rPr>
        <w:t xml:space="preserve">: </w:t>
      </w:r>
      <w:r>
        <w:rPr>
          <w:rFonts w:ascii="Thread-0000162c-Id-00000349" w:hAnsi="Thread-0000162c-Id-00000349" w:cs="Thread-0000162c-Id-00000349"/>
          <w:sz w:val="12"/>
          <w:szCs w:val="12"/>
        </w:rPr>
        <w:t>Septic System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</w:rPr>
      </w:pPr>
      <w:r>
        <w:rPr>
          <w:rFonts w:ascii="Thread-0000162c-Id-00000349" w:hAnsi="Thread-0000162c-Id-00000349" w:cs="Thread-0000162c-Id-00000349"/>
        </w:rPr>
        <w:t>Rooms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Level Type Dimensions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Second level Bath (# pieces 1-6) 14'5 X 4'10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Bedroom 17'5 X 15'2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Bedroom 13'3 X 17'4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Main level Bath (# pieces 1-6) 7'10 X 7'4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Dining room 17'6 X 14'3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Kitchen 11'6X 17'4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Living room 24'2 X 30'7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Master bedroom 11'1 X 13'7</w:t>
      </w:r>
    </w:p>
    <w:p w:rsidR="005F0FA4" w:rsidRDefault="005F0FA4" w:rsidP="005F0FA4">
      <w:pPr>
        <w:autoSpaceDE w:val="0"/>
        <w:autoSpaceDN w:val="0"/>
        <w:adjustRightInd w:val="0"/>
        <w:spacing w:after="0" w:line="240" w:lineRule="auto"/>
        <w:rPr>
          <w:rFonts w:ascii="Thread-0000162c-Id-00000349" w:hAnsi="Thread-0000162c-Id-00000349" w:cs="Thread-0000162c-Id-00000349"/>
          <w:sz w:val="12"/>
          <w:szCs w:val="12"/>
        </w:rPr>
      </w:pPr>
      <w:r>
        <w:rPr>
          <w:rFonts w:ascii="Thread-0000162c-Id-00000349" w:hAnsi="Thread-0000162c-Id-00000349" w:cs="Thread-0000162c-Id-00000349"/>
          <w:sz w:val="12"/>
          <w:szCs w:val="12"/>
        </w:rPr>
        <w:t>Other 24'2 X 9'11</w:t>
      </w:r>
    </w:p>
    <w:sectPr w:rsidR="005F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read-0000162c-Id-0000034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A4"/>
    <w:rsid w:val="00067DB0"/>
    <w:rsid w:val="004D6E96"/>
    <w:rsid w:val="005F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0331-D9D6-4ACF-9F1E-FAC55F4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Shearer</dc:creator>
  <cp:keywords/>
  <dc:description/>
  <cp:lastModifiedBy>Darren Shearer</cp:lastModifiedBy>
  <cp:revision>1</cp:revision>
  <dcterms:created xsi:type="dcterms:W3CDTF">2015-06-02T20:39:00Z</dcterms:created>
  <dcterms:modified xsi:type="dcterms:W3CDTF">2015-06-02T20:41:00Z</dcterms:modified>
</cp:coreProperties>
</file>