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C34A" w14:textId="345B8743" w:rsidR="00C01A33" w:rsidRPr="00DE6A4A" w:rsidRDefault="00DE6A4A">
      <w:pPr>
        <w:rPr>
          <w:sz w:val="28"/>
          <w:szCs w:val="28"/>
        </w:rPr>
      </w:pPr>
      <w:r w:rsidRPr="00DE6A4A">
        <w:rPr>
          <w:b/>
          <w:bCs/>
          <w:sz w:val="28"/>
          <w:szCs w:val="28"/>
        </w:rPr>
        <w:t>Client :</w:t>
      </w:r>
      <w:r w:rsidRPr="00DE6A4A">
        <w:rPr>
          <w:sz w:val="28"/>
          <w:szCs w:val="28"/>
        </w:rPr>
        <w:t xml:space="preserve"> </w:t>
      </w:r>
      <w:proofErr w:type="spellStart"/>
      <w:r w:rsidRPr="00DE6A4A">
        <w:rPr>
          <w:sz w:val="28"/>
          <w:szCs w:val="28"/>
        </w:rPr>
        <w:t>UpcycleConnect</w:t>
      </w:r>
      <w:proofErr w:type="spellEnd"/>
      <w:r w:rsidRPr="00DE6A4A">
        <w:rPr>
          <w:sz w:val="28"/>
          <w:szCs w:val="28"/>
        </w:rPr>
        <w:br/>
      </w:r>
      <w:r w:rsidRPr="00DE6A4A">
        <w:rPr>
          <w:b/>
          <w:bCs/>
          <w:sz w:val="28"/>
          <w:szCs w:val="28"/>
        </w:rPr>
        <w:t>Prestataire :</w:t>
      </w:r>
      <w:r w:rsidRPr="00DE6A4A">
        <w:rPr>
          <w:sz w:val="28"/>
          <w:szCs w:val="28"/>
        </w:rPr>
        <w:t xml:space="preserve"> </w:t>
      </w:r>
      <w:r w:rsidR="009A5E35">
        <w:rPr>
          <w:i/>
          <w:iCs/>
          <w:sz w:val="28"/>
          <w:szCs w:val="28"/>
        </w:rPr>
        <w:t>Alternext</w:t>
      </w:r>
      <w:r w:rsidRPr="00DE6A4A">
        <w:rPr>
          <w:sz w:val="28"/>
          <w:szCs w:val="28"/>
        </w:rPr>
        <w:br/>
      </w:r>
      <w:r w:rsidRPr="00DE6A4A">
        <w:rPr>
          <w:b/>
          <w:bCs/>
          <w:sz w:val="28"/>
          <w:szCs w:val="28"/>
        </w:rPr>
        <w:t>Projet :</w:t>
      </w:r>
      <w:r w:rsidRPr="00DE6A4A">
        <w:rPr>
          <w:sz w:val="28"/>
          <w:szCs w:val="28"/>
        </w:rPr>
        <w:t xml:space="preserve"> Plateforme Web &amp; Modernisation du Système d’Information</w:t>
      </w:r>
      <w:r w:rsidRPr="00DE6A4A">
        <w:rPr>
          <w:sz w:val="28"/>
          <w:szCs w:val="28"/>
        </w:rPr>
        <w:br/>
      </w:r>
      <w:r w:rsidRPr="00DE6A4A">
        <w:rPr>
          <w:b/>
          <w:bCs/>
          <w:sz w:val="28"/>
          <w:szCs w:val="28"/>
        </w:rPr>
        <w:t>Date :</w:t>
      </w:r>
      <w:r w:rsidRPr="00DE6A4A">
        <w:rPr>
          <w:sz w:val="28"/>
          <w:szCs w:val="28"/>
        </w:rPr>
        <w:t xml:space="preserve"> Février 2026</w:t>
      </w:r>
    </w:p>
    <w:p w14:paraId="7CB4FB00" w14:textId="77777777" w:rsidR="00DE6A4A" w:rsidRPr="00DE6A4A" w:rsidRDefault="00DE6A4A">
      <w:pPr>
        <w:rPr>
          <w:sz w:val="28"/>
          <w:szCs w:val="28"/>
        </w:rPr>
      </w:pPr>
    </w:p>
    <w:p w14:paraId="2769C455" w14:textId="1A4986DE" w:rsidR="00DE6A4A" w:rsidRPr="00DE6A4A" w:rsidRDefault="00DE6A4A">
      <w:pPr>
        <w:rPr>
          <w:b/>
          <w:bCs/>
          <w:sz w:val="28"/>
          <w:szCs w:val="28"/>
        </w:rPr>
      </w:pPr>
      <w:r w:rsidRPr="00DE6A4A">
        <w:rPr>
          <w:sz w:val="28"/>
          <w:szCs w:val="28"/>
        </w:rPr>
        <w:tab/>
      </w:r>
      <w:r w:rsidRPr="00DE6A4A">
        <w:rPr>
          <w:sz w:val="28"/>
          <w:szCs w:val="28"/>
        </w:rPr>
        <w:tab/>
      </w:r>
      <w:r w:rsidRPr="00DE6A4A">
        <w:rPr>
          <w:b/>
          <w:bCs/>
          <w:sz w:val="28"/>
          <w:szCs w:val="28"/>
        </w:rPr>
        <w:t>Architecture Technique — Réponse à Appel d’Offre</w:t>
      </w:r>
    </w:p>
    <w:p w14:paraId="335F69BF" w14:textId="77777777" w:rsidR="00DE6A4A" w:rsidRPr="00DE6A4A" w:rsidRDefault="00DE6A4A">
      <w:pPr>
        <w:rPr>
          <w:b/>
          <w:bCs/>
          <w:sz w:val="28"/>
          <w:szCs w:val="28"/>
        </w:rPr>
      </w:pPr>
    </w:p>
    <w:p w14:paraId="4F4EC354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1. Contexte du projet</w:t>
      </w:r>
    </w:p>
    <w:p w14:paraId="1BA853A5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L’association </w:t>
      </w:r>
      <w:proofErr w:type="spellStart"/>
      <w:r w:rsidRPr="00DE6A4A">
        <w:rPr>
          <w:rFonts w:ascii="Arial" w:hAnsi="Arial" w:cs="Arial"/>
          <w:sz w:val="28"/>
          <w:szCs w:val="28"/>
        </w:rPr>
        <w:t>UpcycleConnect</w:t>
      </w:r>
      <w:proofErr w:type="spellEnd"/>
      <w:r w:rsidRPr="00DE6A4A">
        <w:rPr>
          <w:rFonts w:ascii="Arial" w:hAnsi="Arial" w:cs="Arial"/>
          <w:sz w:val="28"/>
          <w:szCs w:val="28"/>
        </w:rPr>
        <w:t xml:space="preserve"> souhaite moderniser son système d’information afin de déployer une plateforme Web destinée à la gestion d’événements et de prestations tout en garantissant une infrastructure informatique sécurisée, disponible et évolutive.</w:t>
      </w:r>
    </w:p>
    <w:p w14:paraId="239DAA86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 projet comporte deux volets principaux :</w:t>
      </w:r>
    </w:p>
    <w:p w14:paraId="72A39864" w14:textId="77777777" w:rsidR="00DE6A4A" w:rsidRPr="00DE6A4A" w:rsidRDefault="00DE6A4A" w:rsidP="00DE6A4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Mission 1 :</w:t>
      </w:r>
      <w:r w:rsidRPr="00DE6A4A">
        <w:rPr>
          <w:rFonts w:ascii="Arial" w:hAnsi="Arial" w:cs="Arial"/>
          <w:sz w:val="28"/>
          <w:szCs w:val="28"/>
        </w:rPr>
        <w:t xml:space="preserve"> développement et hébergement d’une application Web</w:t>
      </w:r>
    </w:p>
    <w:p w14:paraId="091A19A3" w14:textId="77777777" w:rsidR="00DE6A4A" w:rsidRPr="00DE6A4A" w:rsidRDefault="00DE6A4A" w:rsidP="00DE6A4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Mission 2 :</w:t>
      </w:r>
      <w:r w:rsidRPr="00DE6A4A">
        <w:rPr>
          <w:rFonts w:ascii="Arial" w:hAnsi="Arial" w:cs="Arial"/>
          <w:sz w:val="28"/>
          <w:szCs w:val="28"/>
        </w:rPr>
        <w:t xml:space="preserve"> conception et déploiement de l’infrastructure système, réseau et sécurité</w:t>
      </w:r>
    </w:p>
    <w:p w14:paraId="49562581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L’objectif est de fournir une solution professionnelle permettant :</w:t>
      </w:r>
    </w:p>
    <w:p w14:paraId="08E9B4E9" w14:textId="2FCB6EE8" w:rsidR="00DE6A4A" w:rsidRPr="00DE6A4A" w:rsidRDefault="00DE6A4A" w:rsidP="00DE6A4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Une haute disponibilité des services</w:t>
      </w:r>
    </w:p>
    <w:p w14:paraId="08CE0978" w14:textId="1F4C54F3" w:rsidR="00DE6A4A" w:rsidRPr="00DE6A4A" w:rsidRDefault="00DE6A4A" w:rsidP="00DE6A4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Un accès sécurisé multisites</w:t>
      </w:r>
    </w:p>
    <w:p w14:paraId="634DE442" w14:textId="21C732F0" w:rsidR="00DE6A4A" w:rsidRPr="00DE6A4A" w:rsidRDefault="00DE6A4A" w:rsidP="00DE6A4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Une centralisation de l’administration informatique</w:t>
      </w:r>
    </w:p>
    <w:p w14:paraId="3E3AA380" w14:textId="187D0E24" w:rsidR="00DE6A4A" w:rsidRPr="00DE6A4A" w:rsidRDefault="00DE6A4A" w:rsidP="00DE6A4A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Une infrastructure évolutive pour les futures extensions.</w:t>
      </w:r>
    </w:p>
    <w:p w14:paraId="20F03B19" w14:textId="77777777" w:rsidR="00DE6A4A" w:rsidRPr="00DE6A4A" w:rsidRDefault="00DE6A4A" w:rsidP="00DE6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b/>
          <w:bCs/>
          <w:kern w:val="36"/>
          <w:sz w:val="28"/>
          <w:szCs w:val="28"/>
          <w:lang w:eastAsia="fr-FR"/>
          <w14:ligatures w14:val="none"/>
        </w:rPr>
        <w:t>2. Objectifs techniques</w:t>
      </w:r>
    </w:p>
    <w:p w14:paraId="3B17E0CF" w14:textId="77777777" w:rsidR="00DE6A4A" w:rsidRPr="00DE6A4A" w:rsidRDefault="00DE6A4A" w:rsidP="00DE6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L’architecture proposée vise à garantir :</w:t>
      </w:r>
    </w:p>
    <w:p w14:paraId="212FD8B1" w14:textId="77777777" w:rsidR="00DE6A4A" w:rsidRPr="00DE6A4A" w:rsidRDefault="00DE6A4A" w:rsidP="00DE6A4A">
      <w:pPr>
        <w:pStyle w:val="Paragraphedeliste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</w:p>
    <w:p w14:paraId="5A035FCC" w14:textId="47DE7F11" w:rsidR="00DE6A4A" w:rsidRPr="00DE6A4A" w:rsidRDefault="00DE6A4A" w:rsidP="00DE6A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Disponibilité des services</w:t>
      </w:r>
    </w:p>
    <w:p w14:paraId="432D76F7" w14:textId="2B5AEED5" w:rsidR="00DE6A4A" w:rsidRPr="00DE6A4A" w:rsidRDefault="00DE6A4A" w:rsidP="00DE6A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Sécurité des accès internes et externes</w:t>
      </w:r>
    </w:p>
    <w:p w14:paraId="01C348C2" w14:textId="5D332AB4" w:rsidR="00DE6A4A" w:rsidRPr="00DE6A4A" w:rsidRDefault="00DE6A4A" w:rsidP="00DE6A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Centralisation des ressources</w:t>
      </w:r>
    </w:p>
    <w:p w14:paraId="750CA4A6" w14:textId="2F295AC6" w:rsidR="00DE6A4A" w:rsidRPr="00DE6A4A" w:rsidRDefault="00DE6A4A" w:rsidP="00DE6A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Supervision globale du SI</w:t>
      </w:r>
    </w:p>
    <w:p w14:paraId="6887D9E6" w14:textId="7C6167F6" w:rsidR="00DE6A4A" w:rsidRPr="00DE6A4A" w:rsidRDefault="00DE6A4A" w:rsidP="00DE6A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Continuité de service</w:t>
      </w:r>
    </w:p>
    <w:p w14:paraId="1E183DEB" w14:textId="4DC69875" w:rsidR="00DE6A4A" w:rsidRPr="00DE6A4A" w:rsidRDefault="00DE6A4A" w:rsidP="00DE6A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</w:pPr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 xml:space="preserve">Évolutivité </w:t>
      </w:r>
      <w:proofErr w:type="spellStart"/>
      <w:r w:rsidRPr="00DE6A4A">
        <w:rPr>
          <w:rFonts w:ascii="Arial" w:eastAsia="Times New Roman" w:hAnsi="Arial" w:cs="Arial"/>
          <w:kern w:val="0"/>
          <w:sz w:val="28"/>
          <w:szCs w:val="28"/>
          <w:lang w:eastAsia="fr-FR"/>
          <w14:ligatures w14:val="none"/>
        </w:rPr>
        <w:t>multi-sites</w:t>
      </w:r>
      <w:proofErr w:type="spellEnd"/>
    </w:p>
    <w:p w14:paraId="753113DE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lastRenderedPageBreak/>
        <w:t>3. Architecture générale</w:t>
      </w:r>
    </w:p>
    <w:p w14:paraId="76D4179E" w14:textId="07FE511C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L’infrastructure repose sur une architecture </w:t>
      </w:r>
      <w:r w:rsidRPr="00DE6A4A">
        <w:rPr>
          <w:rFonts w:ascii="Arial" w:hAnsi="Arial" w:cs="Arial"/>
          <w:b/>
          <w:bCs/>
          <w:sz w:val="28"/>
          <w:szCs w:val="28"/>
        </w:rPr>
        <w:t>multisites centralisée</w:t>
      </w:r>
      <w:r w:rsidRPr="00DE6A4A">
        <w:rPr>
          <w:rFonts w:ascii="Arial" w:hAnsi="Arial" w:cs="Arial"/>
          <w:sz w:val="28"/>
          <w:szCs w:val="28"/>
        </w:rPr>
        <w:t>.</w:t>
      </w:r>
    </w:p>
    <w:p w14:paraId="419AFEDC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Le site de </w:t>
      </w:r>
      <w:r w:rsidRPr="00DE6A4A">
        <w:rPr>
          <w:rFonts w:ascii="Arial" w:hAnsi="Arial" w:cs="Arial"/>
          <w:b/>
          <w:bCs/>
          <w:sz w:val="28"/>
          <w:szCs w:val="28"/>
        </w:rPr>
        <w:t>Paris</w:t>
      </w:r>
      <w:r w:rsidRPr="00DE6A4A">
        <w:rPr>
          <w:rFonts w:ascii="Arial" w:hAnsi="Arial" w:cs="Arial"/>
          <w:sz w:val="28"/>
          <w:szCs w:val="28"/>
        </w:rPr>
        <w:t xml:space="preserve"> constitue le cœur du système d’information.</w:t>
      </w:r>
    </w:p>
    <w:p w14:paraId="72301E80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Les autres sites (Montreuil, Suisse, Datacenter, Box conférences) sont interconnectés via un réseau opérateur interne nommé :</w:t>
      </w:r>
    </w:p>
    <w:p w14:paraId="3B0F19DF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 xml:space="preserve">RNUC — </w:t>
      </w:r>
      <w:proofErr w:type="spellStart"/>
      <w:r w:rsidRPr="00DE6A4A">
        <w:rPr>
          <w:rFonts w:ascii="Arial" w:hAnsi="Arial" w:cs="Arial"/>
          <w:b/>
          <w:bCs/>
          <w:sz w:val="28"/>
          <w:szCs w:val="28"/>
        </w:rPr>
        <w:t>Routing</w:t>
      </w:r>
      <w:proofErr w:type="spellEnd"/>
      <w:r w:rsidRPr="00DE6A4A">
        <w:rPr>
          <w:rFonts w:ascii="Arial" w:hAnsi="Arial" w:cs="Arial"/>
          <w:b/>
          <w:bCs/>
          <w:sz w:val="28"/>
          <w:szCs w:val="28"/>
        </w:rPr>
        <w:t xml:space="preserve"> Network </w:t>
      </w:r>
      <w:proofErr w:type="spellStart"/>
      <w:r w:rsidRPr="00DE6A4A">
        <w:rPr>
          <w:rFonts w:ascii="Arial" w:hAnsi="Arial" w:cs="Arial"/>
          <w:b/>
          <w:bCs/>
          <w:sz w:val="28"/>
          <w:szCs w:val="28"/>
        </w:rPr>
        <w:t>UpcycleConnect</w:t>
      </w:r>
      <w:proofErr w:type="spellEnd"/>
    </w:p>
    <w:p w14:paraId="4D606623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Les communications inter-sites sont assurées par :</w:t>
      </w:r>
    </w:p>
    <w:p w14:paraId="063B3CA9" w14:textId="67CA729B" w:rsidR="00DE6A4A" w:rsidRPr="00DE6A4A" w:rsidRDefault="00DE6A4A" w:rsidP="00DE6A4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Tunnels VPN site-to-site</w:t>
      </w:r>
    </w:p>
    <w:p w14:paraId="2992E11C" w14:textId="58C9B55B" w:rsidR="00DE6A4A" w:rsidRPr="00DE6A4A" w:rsidRDefault="00DE6A4A" w:rsidP="00DE6A4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Routage dynamique OSPF</w:t>
      </w:r>
    </w:p>
    <w:p w14:paraId="02D2AE1E" w14:textId="1238A40F" w:rsidR="00DE6A4A" w:rsidRPr="00DE6A4A" w:rsidRDefault="00DE6A4A" w:rsidP="00DE6A4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Segmentation réseau sécurisée</w:t>
      </w:r>
    </w:p>
    <w:p w14:paraId="2D2D8CD3" w14:textId="77777777" w:rsidR="00DE6A4A" w:rsidRPr="00DE6A4A" w:rsidRDefault="00DE6A4A" w:rsidP="00DE6A4A">
      <w:pPr>
        <w:rPr>
          <w:b/>
          <w:bCs/>
          <w:sz w:val="28"/>
          <w:szCs w:val="28"/>
        </w:rPr>
      </w:pPr>
      <w:r w:rsidRPr="00DE6A4A">
        <w:rPr>
          <w:b/>
          <w:bCs/>
          <w:sz w:val="28"/>
          <w:szCs w:val="28"/>
        </w:rPr>
        <w:t>4. Architecture réseau globale</w:t>
      </w:r>
    </w:p>
    <w:p w14:paraId="47803F23" w14:textId="77777777" w:rsidR="00DE6A4A" w:rsidRPr="00DE6A4A" w:rsidRDefault="00DE6A4A" w:rsidP="00DE6A4A">
      <w:pPr>
        <w:rPr>
          <w:b/>
          <w:bCs/>
          <w:sz w:val="28"/>
          <w:szCs w:val="28"/>
        </w:rPr>
      </w:pPr>
      <w:r w:rsidRPr="00DE6A4A">
        <w:rPr>
          <w:b/>
          <w:bCs/>
          <w:sz w:val="28"/>
          <w:szCs w:val="28"/>
        </w:rPr>
        <w:t>4.1 RNUC — Réseau opérateur interne</w:t>
      </w:r>
    </w:p>
    <w:p w14:paraId="1E02FC4E" w14:textId="77777777" w:rsidR="00DE6A4A" w:rsidRPr="00DE6A4A" w:rsidRDefault="00DE6A4A" w:rsidP="00DE6A4A">
      <w:pPr>
        <w:rPr>
          <w:sz w:val="28"/>
          <w:szCs w:val="28"/>
        </w:rPr>
      </w:pPr>
      <w:r w:rsidRPr="00DE6A4A">
        <w:rPr>
          <w:sz w:val="28"/>
          <w:szCs w:val="28"/>
        </w:rPr>
        <w:t>Le réseau RNUC permet l’interconnexion sécurisée de l’ensemble des sites.</w:t>
      </w:r>
    </w:p>
    <w:p w14:paraId="739606F6" w14:textId="77777777" w:rsidR="00DE6A4A" w:rsidRPr="00DE6A4A" w:rsidRDefault="00DE6A4A" w:rsidP="00DE6A4A">
      <w:pPr>
        <w:rPr>
          <w:sz w:val="28"/>
          <w:szCs w:val="28"/>
        </w:rPr>
      </w:pPr>
      <w:r w:rsidRPr="00DE6A4A">
        <w:rPr>
          <w:sz w:val="28"/>
          <w:szCs w:val="28"/>
        </w:rPr>
        <w:t>Fonctionnalités :</w:t>
      </w:r>
    </w:p>
    <w:p w14:paraId="5D960845" w14:textId="223E71AB" w:rsidR="00DE6A4A" w:rsidRPr="00DE6A4A" w:rsidRDefault="00DE6A4A" w:rsidP="00DE6A4A">
      <w:pPr>
        <w:numPr>
          <w:ilvl w:val="0"/>
          <w:numId w:val="4"/>
        </w:numPr>
        <w:rPr>
          <w:sz w:val="28"/>
          <w:szCs w:val="28"/>
        </w:rPr>
      </w:pPr>
      <w:r w:rsidRPr="00DE6A4A">
        <w:rPr>
          <w:sz w:val="28"/>
          <w:szCs w:val="28"/>
        </w:rPr>
        <w:t xml:space="preserve">Tunnels </w:t>
      </w:r>
      <w:proofErr w:type="spellStart"/>
      <w:r w:rsidRPr="00DE6A4A">
        <w:rPr>
          <w:b/>
          <w:bCs/>
          <w:sz w:val="28"/>
          <w:szCs w:val="28"/>
        </w:rPr>
        <w:t>IPSec</w:t>
      </w:r>
      <w:proofErr w:type="spellEnd"/>
      <w:r w:rsidRPr="00DE6A4A">
        <w:rPr>
          <w:b/>
          <w:bCs/>
          <w:sz w:val="28"/>
          <w:szCs w:val="28"/>
        </w:rPr>
        <w:t xml:space="preserve"> over GRE</w:t>
      </w:r>
    </w:p>
    <w:p w14:paraId="5FC83779" w14:textId="75458EB2" w:rsidR="00DE6A4A" w:rsidRPr="00DE6A4A" w:rsidRDefault="00DE6A4A" w:rsidP="00DE6A4A">
      <w:pPr>
        <w:numPr>
          <w:ilvl w:val="0"/>
          <w:numId w:val="4"/>
        </w:numPr>
        <w:rPr>
          <w:sz w:val="28"/>
          <w:szCs w:val="28"/>
        </w:rPr>
      </w:pPr>
      <w:r w:rsidRPr="00DE6A4A">
        <w:rPr>
          <w:sz w:val="28"/>
          <w:szCs w:val="28"/>
        </w:rPr>
        <w:t xml:space="preserve">Routage dynamique </w:t>
      </w:r>
      <w:r w:rsidRPr="00DE6A4A">
        <w:rPr>
          <w:b/>
          <w:bCs/>
          <w:sz w:val="28"/>
          <w:szCs w:val="28"/>
        </w:rPr>
        <w:t>OSPF</w:t>
      </w:r>
    </w:p>
    <w:p w14:paraId="1F051931" w14:textId="3CF0C09E" w:rsidR="00DE6A4A" w:rsidRPr="00DE6A4A" w:rsidRDefault="00DE6A4A" w:rsidP="00DE6A4A">
      <w:pPr>
        <w:numPr>
          <w:ilvl w:val="0"/>
          <w:numId w:val="4"/>
        </w:numPr>
        <w:rPr>
          <w:sz w:val="28"/>
          <w:szCs w:val="28"/>
        </w:rPr>
      </w:pPr>
      <w:r w:rsidRPr="00DE6A4A">
        <w:rPr>
          <w:sz w:val="28"/>
          <w:szCs w:val="28"/>
        </w:rPr>
        <w:t>Gestion automatique des routes inter-sites</w:t>
      </w:r>
    </w:p>
    <w:p w14:paraId="21A4266C" w14:textId="3A8A9C91" w:rsidR="00DE6A4A" w:rsidRPr="00DE6A4A" w:rsidRDefault="00DE6A4A" w:rsidP="00DE6A4A">
      <w:pPr>
        <w:numPr>
          <w:ilvl w:val="0"/>
          <w:numId w:val="4"/>
        </w:numPr>
        <w:rPr>
          <w:sz w:val="28"/>
          <w:szCs w:val="28"/>
        </w:rPr>
      </w:pPr>
      <w:r w:rsidRPr="00DE6A4A">
        <w:rPr>
          <w:sz w:val="28"/>
          <w:szCs w:val="28"/>
        </w:rPr>
        <w:t>Segmentation réseau</w:t>
      </w:r>
    </w:p>
    <w:p w14:paraId="3162CADC" w14:textId="77777777" w:rsidR="00DE6A4A" w:rsidRPr="00DE6A4A" w:rsidRDefault="00DE6A4A" w:rsidP="00DE6A4A">
      <w:pPr>
        <w:rPr>
          <w:b/>
          <w:bCs/>
          <w:sz w:val="28"/>
          <w:szCs w:val="28"/>
        </w:rPr>
      </w:pPr>
      <w:r w:rsidRPr="00DE6A4A">
        <w:rPr>
          <w:b/>
          <w:bCs/>
          <w:sz w:val="28"/>
          <w:szCs w:val="28"/>
        </w:rPr>
        <w:t>Choix OSPF</w:t>
      </w:r>
    </w:p>
    <w:p w14:paraId="360D3AA8" w14:textId="77777777" w:rsidR="00DE6A4A" w:rsidRPr="00DE6A4A" w:rsidRDefault="00DE6A4A" w:rsidP="00DE6A4A">
      <w:pPr>
        <w:rPr>
          <w:sz w:val="28"/>
          <w:szCs w:val="28"/>
        </w:rPr>
      </w:pPr>
      <w:r w:rsidRPr="00DE6A4A">
        <w:rPr>
          <w:sz w:val="28"/>
          <w:szCs w:val="28"/>
        </w:rPr>
        <w:t>OSPF est retenu pour :</w:t>
      </w:r>
    </w:p>
    <w:p w14:paraId="3490059D" w14:textId="45787E5B" w:rsidR="00DE6A4A" w:rsidRPr="00DE6A4A" w:rsidRDefault="00DE6A4A" w:rsidP="00DE6A4A">
      <w:pPr>
        <w:numPr>
          <w:ilvl w:val="0"/>
          <w:numId w:val="5"/>
        </w:numPr>
        <w:rPr>
          <w:sz w:val="28"/>
          <w:szCs w:val="28"/>
        </w:rPr>
      </w:pPr>
      <w:r w:rsidRPr="00DE6A4A">
        <w:rPr>
          <w:sz w:val="28"/>
          <w:szCs w:val="28"/>
        </w:rPr>
        <w:t>Convergence rapide</w:t>
      </w:r>
    </w:p>
    <w:p w14:paraId="143435EC" w14:textId="61F76455" w:rsidR="00DE6A4A" w:rsidRPr="00DE6A4A" w:rsidRDefault="00DE6A4A" w:rsidP="00DE6A4A">
      <w:pPr>
        <w:numPr>
          <w:ilvl w:val="0"/>
          <w:numId w:val="5"/>
        </w:numPr>
        <w:rPr>
          <w:sz w:val="28"/>
          <w:szCs w:val="28"/>
        </w:rPr>
      </w:pPr>
      <w:r w:rsidRPr="00DE6A4A">
        <w:rPr>
          <w:sz w:val="28"/>
          <w:szCs w:val="28"/>
        </w:rPr>
        <w:t>Meilleure scalabilité</w:t>
      </w:r>
    </w:p>
    <w:p w14:paraId="32056910" w14:textId="10582201" w:rsidR="00DE6A4A" w:rsidRPr="00DE6A4A" w:rsidRDefault="00DE6A4A" w:rsidP="00DE6A4A">
      <w:pPr>
        <w:numPr>
          <w:ilvl w:val="0"/>
          <w:numId w:val="5"/>
        </w:numPr>
        <w:rPr>
          <w:sz w:val="28"/>
          <w:szCs w:val="28"/>
        </w:rPr>
      </w:pPr>
      <w:r w:rsidRPr="00DE6A4A">
        <w:rPr>
          <w:sz w:val="28"/>
          <w:szCs w:val="28"/>
        </w:rPr>
        <w:t>Adaptation aux architectures multisites</w:t>
      </w:r>
    </w:p>
    <w:p w14:paraId="149C6BD9" w14:textId="71CFE3F5" w:rsidR="00DE6A4A" w:rsidRPr="00DE6A4A" w:rsidRDefault="00DE6A4A" w:rsidP="00DE6A4A">
      <w:pPr>
        <w:numPr>
          <w:ilvl w:val="0"/>
          <w:numId w:val="5"/>
        </w:numPr>
        <w:rPr>
          <w:sz w:val="28"/>
          <w:szCs w:val="28"/>
        </w:rPr>
      </w:pPr>
      <w:r w:rsidRPr="00DE6A4A">
        <w:rPr>
          <w:sz w:val="28"/>
          <w:szCs w:val="28"/>
        </w:rPr>
        <w:t>Standard utilisé en entreprise</w:t>
      </w:r>
    </w:p>
    <w:p w14:paraId="4FE21FED" w14:textId="77777777" w:rsidR="00DE6A4A" w:rsidRPr="00DE6A4A" w:rsidRDefault="00DE6A4A" w:rsidP="00DE6A4A">
      <w:pPr>
        <w:rPr>
          <w:sz w:val="28"/>
          <w:szCs w:val="28"/>
        </w:rPr>
      </w:pPr>
      <w:r w:rsidRPr="00DE6A4A">
        <w:rPr>
          <w:sz w:val="28"/>
          <w:szCs w:val="28"/>
        </w:rPr>
        <w:t>Une aire unique (</w:t>
      </w:r>
      <w:r w:rsidRPr="00DE6A4A">
        <w:rPr>
          <w:b/>
          <w:bCs/>
          <w:sz w:val="28"/>
          <w:szCs w:val="28"/>
        </w:rPr>
        <w:t>Area 0</w:t>
      </w:r>
      <w:r w:rsidRPr="00DE6A4A">
        <w:rPr>
          <w:sz w:val="28"/>
          <w:szCs w:val="28"/>
        </w:rPr>
        <w:t>) est utilisée pour simplifier la maquette.</w:t>
      </w:r>
    </w:p>
    <w:p w14:paraId="5EA9E9AD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lastRenderedPageBreak/>
        <w:t>5. Site principal — PARIS</w:t>
      </w:r>
    </w:p>
    <w:p w14:paraId="3776816B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 site de Paris héberge les services critiques de l’entreprise.</w:t>
      </w:r>
    </w:p>
    <w:p w14:paraId="584FAB1B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L’architecture est divisée en deux zones sécurisées :</w:t>
      </w:r>
    </w:p>
    <w:p w14:paraId="0363FE5C" w14:textId="77777777" w:rsidR="00DE6A4A" w:rsidRPr="00DE6A4A" w:rsidRDefault="00DE6A4A" w:rsidP="00DE6A4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DMZ</w:t>
      </w:r>
    </w:p>
    <w:p w14:paraId="2E21B0D7" w14:textId="77777777" w:rsidR="00DE6A4A" w:rsidRPr="00DE6A4A" w:rsidRDefault="00DE6A4A" w:rsidP="00DE6A4A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LAN interne</w:t>
      </w:r>
    </w:p>
    <w:p w14:paraId="5D8A0265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Un </w:t>
      </w:r>
      <w:r w:rsidRPr="00DE6A4A">
        <w:rPr>
          <w:rFonts w:ascii="Arial" w:hAnsi="Arial" w:cs="Arial"/>
          <w:b/>
          <w:bCs/>
          <w:sz w:val="28"/>
          <w:szCs w:val="28"/>
        </w:rPr>
        <w:t xml:space="preserve">cluster haute disponibilité de firewalls </w:t>
      </w:r>
      <w:proofErr w:type="spellStart"/>
      <w:r w:rsidRPr="00DE6A4A">
        <w:rPr>
          <w:rFonts w:ascii="Arial" w:hAnsi="Arial" w:cs="Arial"/>
          <w:b/>
          <w:bCs/>
          <w:sz w:val="28"/>
          <w:szCs w:val="28"/>
        </w:rPr>
        <w:t>OPNsense</w:t>
      </w:r>
      <w:proofErr w:type="spellEnd"/>
      <w:r w:rsidRPr="00DE6A4A">
        <w:rPr>
          <w:rFonts w:ascii="Arial" w:hAnsi="Arial" w:cs="Arial"/>
          <w:sz w:val="28"/>
          <w:szCs w:val="28"/>
        </w:rPr>
        <w:t xml:space="preserve"> protège les communications.</w:t>
      </w:r>
    </w:p>
    <w:p w14:paraId="37B0794D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5.1 Zone DMZ</w:t>
      </w:r>
    </w:p>
    <w:p w14:paraId="082A603C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La DMZ héberge les services exposés à Internet.</w:t>
      </w:r>
    </w:p>
    <w:p w14:paraId="5CBA886E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Services déployés :</w:t>
      </w:r>
    </w:p>
    <w:p w14:paraId="7B10CB5C" w14:textId="77777777" w:rsidR="00DE6A4A" w:rsidRPr="00DE6A4A" w:rsidRDefault="00DE6A4A" w:rsidP="00DE6A4A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DE6A4A">
        <w:rPr>
          <w:rFonts w:ascii="Arial" w:hAnsi="Arial" w:cs="Arial"/>
          <w:sz w:val="28"/>
          <w:szCs w:val="28"/>
          <w:lang w:val="en-US"/>
        </w:rPr>
        <w:t xml:space="preserve">Reverse Proxy Web (Nginx / </w:t>
      </w:r>
      <w:proofErr w:type="spellStart"/>
      <w:r w:rsidRPr="00DE6A4A">
        <w:rPr>
          <w:rFonts w:ascii="Arial" w:hAnsi="Arial" w:cs="Arial"/>
          <w:sz w:val="28"/>
          <w:szCs w:val="28"/>
          <w:lang w:val="en-US"/>
        </w:rPr>
        <w:t>Traefik</w:t>
      </w:r>
      <w:proofErr w:type="spellEnd"/>
      <w:r w:rsidRPr="00DE6A4A">
        <w:rPr>
          <w:rFonts w:ascii="Arial" w:hAnsi="Arial" w:cs="Arial"/>
          <w:sz w:val="28"/>
          <w:szCs w:val="28"/>
          <w:lang w:val="en-US"/>
        </w:rPr>
        <w:t>)</w:t>
      </w:r>
    </w:p>
    <w:p w14:paraId="4E567BBC" w14:textId="77777777" w:rsidR="00DE6A4A" w:rsidRPr="00DE6A4A" w:rsidRDefault="00DE6A4A" w:rsidP="00DE6A4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Serveur applicatif (API + Front Web)</w:t>
      </w:r>
    </w:p>
    <w:p w14:paraId="66D5CA1D" w14:textId="77777777" w:rsidR="00DE6A4A" w:rsidRPr="00DE6A4A" w:rsidRDefault="00DE6A4A" w:rsidP="00DE6A4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Serveur Mail Windows</w:t>
      </w:r>
    </w:p>
    <w:p w14:paraId="32B7AD2D" w14:textId="77777777" w:rsidR="00DE6A4A" w:rsidRPr="00DE6A4A" w:rsidRDefault="00DE6A4A" w:rsidP="00DE6A4A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Accès HTTPS public au site Mission 1</w:t>
      </w:r>
    </w:p>
    <w:p w14:paraId="4B7B6DBD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Fonctions :</w:t>
      </w:r>
    </w:p>
    <w:p w14:paraId="592DD60F" w14:textId="479C06E9" w:rsidR="00DE6A4A" w:rsidRPr="00DE6A4A" w:rsidRDefault="00DE6A4A" w:rsidP="00DE6A4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Publication sécurisée du site</w:t>
      </w:r>
    </w:p>
    <w:p w14:paraId="4E79D497" w14:textId="778E848F" w:rsidR="00DE6A4A" w:rsidRPr="00DE6A4A" w:rsidRDefault="00DE6A4A" w:rsidP="00DE6A4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Filtrage des flux entrants</w:t>
      </w:r>
    </w:p>
    <w:p w14:paraId="32DD8836" w14:textId="24A14B29" w:rsidR="00DE6A4A" w:rsidRPr="00DE6A4A" w:rsidRDefault="00DE6A4A" w:rsidP="00DE6A4A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Protection du réseau interne</w:t>
      </w:r>
    </w:p>
    <w:p w14:paraId="3ADA4625" w14:textId="77777777" w:rsidR="00DE6A4A" w:rsidRPr="00DE6A4A" w:rsidRDefault="00DE6A4A" w:rsidP="00DE6A4A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5.2 Réseau LAN interne</w:t>
      </w:r>
    </w:p>
    <w:p w14:paraId="62C1DB5F" w14:textId="77777777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 LAN Paris centralise l’ensemble des services internes.</w:t>
      </w:r>
    </w:p>
    <w:p w14:paraId="4209B4DC" w14:textId="77777777" w:rsidR="00DE6A4A" w:rsidRPr="00DE6A4A" w:rsidRDefault="00DE6A4A" w:rsidP="00DE6A4A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Services systèmes</w:t>
      </w:r>
    </w:p>
    <w:p w14:paraId="096C449A" w14:textId="77777777" w:rsidR="00DE6A4A" w:rsidRPr="00DE6A4A" w:rsidRDefault="00DE6A4A" w:rsidP="00DE6A4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Active Directory / Domain Controller</w:t>
      </w:r>
    </w:p>
    <w:p w14:paraId="199071E8" w14:textId="77777777" w:rsidR="00DE6A4A" w:rsidRPr="00DE6A4A" w:rsidRDefault="00DE6A4A" w:rsidP="00DE6A4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DNS interne</w:t>
      </w:r>
    </w:p>
    <w:p w14:paraId="556EA054" w14:textId="77777777" w:rsidR="00DE6A4A" w:rsidRPr="00DE6A4A" w:rsidRDefault="00DE6A4A" w:rsidP="00DE6A4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Gestion des utilisateurs et authentification</w:t>
      </w:r>
    </w:p>
    <w:p w14:paraId="1009A88F" w14:textId="77777777" w:rsidR="00DE6A4A" w:rsidRPr="00DE6A4A" w:rsidRDefault="00DE6A4A" w:rsidP="00DE6A4A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GPO entreprises</w:t>
      </w:r>
    </w:p>
    <w:p w14:paraId="5D943AF5" w14:textId="77777777" w:rsidR="00DE6A4A" w:rsidRPr="00DE6A4A" w:rsidRDefault="00DE6A4A" w:rsidP="00DE6A4A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Services d’exploitation</w:t>
      </w:r>
    </w:p>
    <w:p w14:paraId="1AA6AE03" w14:textId="77777777" w:rsidR="00DE6A4A" w:rsidRPr="00DE6A4A" w:rsidRDefault="00DE6A4A" w:rsidP="00DE6A4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lastRenderedPageBreak/>
        <w:t>Serveur de stockage central (NAS)</w:t>
      </w:r>
    </w:p>
    <w:p w14:paraId="076E56E0" w14:textId="77777777" w:rsidR="00DE6A4A" w:rsidRPr="00DE6A4A" w:rsidRDefault="00DE6A4A" w:rsidP="00DE6A4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Base de données applicative</w:t>
      </w:r>
    </w:p>
    <w:p w14:paraId="2F07822E" w14:textId="77777777" w:rsidR="00DE6A4A" w:rsidRPr="00DE6A4A" w:rsidRDefault="00DE6A4A" w:rsidP="00DE6A4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Outil de </w:t>
      </w:r>
      <w:proofErr w:type="spellStart"/>
      <w:r w:rsidRPr="00DE6A4A">
        <w:rPr>
          <w:rFonts w:ascii="Arial" w:hAnsi="Arial" w:cs="Arial"/>
          <w:sz w:val="28"/>
          <w:szCs w:val="28"/>
        </w:rPr>
        <w:t>ticketing</w:t>
      </w:r>
      <w:proofErr w:type="spellEnd"/>
      <w:r w:rsidRPr="00DE6A4A">
        <w:rPr>
          <w:rFonts w:ascii="Arial" w:hAnsi="Arial" w:cs="Arial"/>
          <w:sz w:val="28"/>
          <w:szCs w:val="28"/>
        </w:rPr>
        <w:t xml:space="preserve"> (GLPI)</w:t>
      </w:r>
    </w:p>
    <w:p w14:paraId="4E19D808" w14:textId="77777777" w:rsidR="00DE6A4A" w:rsidRPr="00DE6A4A" w:rsidRDefault="00DE6A4A" w:rsidP="00DE6A4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Serveur de supervision (Zabbix/Centreon)</w:t>
      </w:r>
    </w:p>
    <w:p w14:paraId="50818305" w14:textId="77777777" w:rsidR="00DE6A4A" w:rsidRPr="00DE6A4A" w:rsidRDefault="00DE6A4A" w:rsidP="00DE6A4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Serveur de sauvegarde (Veeam/Acronis)</w:t>
      </w:r>
    </w:p>
    <w:p w14:paraId="138C4809" w14:textId="77777777" w:rsidR="00DE6A4A" w:rsidRPr="00DE6A4A" w:rsidRDefault="00DE6A4A" w:rsidP="00DE6A4A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Postes utilisateurs</w:t>
      </w:r>
    </w:p>
    <w:p w14:paraId="07B4465B" w14:textId="77777777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Les employés sont répartis par VLAN :</w:t>
      </w:r>
    </w:p>
    <w:p w14:paraId="29FBD6AB" w14:textId="77777777" w:rsidR="00DE6A4A" w:rsidRPr="00DE6A4A" w:rsidRDefault="00DE6A4A" w:rsidP="00DE6A4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Direction</w:t>
      </w:r>
    </w:p>
    <w:p w14:paraId="3D672E25" w14:textId="77777777" w:rsidR="00DE6A4A" w:rsidRPr="00DE6A4A" w:rsidRDefault="00DE6A4A" w:rsidP="00DE6A4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Marketing</w:t>
      </w:r>
    </w:p>
    <w:p w14:paraId="3A621AFB" w14:textId="77777777" w:rsidR="00DE6A4A" w:rsidRPr="00DE6A4A" w:rsidRDefault="00DE6A4A" w:rsidP="00DE6A4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Commercial</w:t>
      </w:r>
    </w:p>
    <w:p w14:paraId="60B1EB58" w14:textId="77777777" w:rsidR="00DE6A4A" w:rsidRPr="00DE6A4A" w:rsidRDefault="00DE6A4A" w:rsidP="00DE6A4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RH</w:t>
      </w:r>
    </w:p>
    <w:p w14:paraId="249E78D8" w14:textId="77777777" w:rsidR="00DE6A4A" w:rsidRPr="00DE6A4A" w:rsidRDefault="00DE6A4A" w:rsidP="00DE6A4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Informatique</w:t>
      </w:r>
    </w:p>
    <w:p w14:paraId="6E8EC331" w14:textId="77777777" w:rsidR="00DE6A4A" w:rsidRPr="00DE6A4A" w:rsidRDefault="00DE6A4A" w:rsidP="00DE6A4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DE6A4A">
        <w:rPr>
          <w:rFonts w:ascii="Arial" w:hAnsi="Arial" w:cs="Arial"/>
          <w:sz w:val="28"/>
          <w:szCs w:val="28"/>
        </w:rPr>
        <w:t>Hmanager</w:t>
      </w:r>
      <w:proofErr w:type="spellEnd"/>
    </w:p>
    <w:p w14:paraId="75E32F00" w14:textId="77777777" w:rsidR="00DE6A4A" w:rsidRPr="00DE6A4A" w:rsidRDefault="00DE6A4A" w:rsidP="00DE6A4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Regional</w:t>
      </w:r>
    </w:p>
    <w:p w14:paraId="09366B57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5.3 Accès à l’application Web</w:t>
      </w:r>
    </w:p>
    <w:p w14:paraId="07C0A022" w14:textId="77777777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Trois modes d’accès sont prévus :</w:t>
      </w:r>
    </w:p>
    <w:p w14:paraId="03CBDC52" w14:textId="77777777" w:rsidR="00DE6A4A" w:rsidRPr="00DE6A4A" w:rsidRDefault="00DE6A4A" w:rsidP="00DE6A4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Accès public via Internet (DMZ)</w:t>
      </w:r>
    </w:p>
    <w:p w14:paraId="3ECFF075" w14:textId="77777777" w:rsidR="00DE6A4A" w:rsidRPr="00DE6A4A" w:rsidRDefault="00DE6A4A" w:rsidP="00DE6A4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Accès interne salariés (LAN)</w:t>
      </w:r>
    </w:p>
    <w:p w14:paraId="4A489AF6" w14:textId="77777777" w:rsidR="00DE6A4A" w:rsidRPr="00DE6A4A" w:rsidRDefault="00DE6A4A" w:rsidP="00DE6A4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Accès distant via VPN sécurisé</w:t>
      </w:r>
    </w:p>
    <w:p w14:paraId="2239CE53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5.4 Sécurité Paris</w:t>
      </w:r>
    </w:p>
    <w:p w14:paraId="1EAD0B8A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Mesures mises en place :</w:t>
      </w:r>
    </w:p>
    <w:p w14:paraId="6FA06840" w14:textId="0B25DBA2" w:rsidR="00DE6A4A" w:rsidRPr="00DE6A4A" w:rsidRDefault="00DE6A4A" w:rsidP="00DE6A4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Cluster firewall </w:t>
      </w:r>
      <w:proofErr w:type="spellStart"/>
      <w:r w:rsidRPr="00DE6A4A">
        <w:rPr>
          <w:rFonts w:ascii="Arial" w:hAnsi="Arial" w:cs="Arial"/>
          <w:sz w:val="28"/>
          <w:szCs w:val="28"/>
        </w:rPr>
        <w:t>OPNsense</w:t>
      </w:r>
      <w:proofErr w:type="spellEnd"/>
      <w:r w:rsidRPr="00DE6A4A">
        <w:rPr>
          <w:rFonts w:ascii="Arial" w:hAnsi="Arial" w:cs="Arial"/>
          <w:sz w:val="28"/>
          <w:szCs w:val="28"/>
        </w:rPr>
        <w:t xml:space="preserve"> HA</w:t>
      </w:r>
    </w:p>
    <w:p w14:paraId="77CC4526" w14:textId="0EA73AB2" w:rsidR="00DE6A4A" w:rsidRPr="00DE6A4A" w:rsidRDefault="00DE6A4A" w:rsidP="00DE6A4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Séparation LAN / DMZ</w:t>
      </w:r>
    </w:p>
    <w:p w14:paraId="7285C434" w14:textId="1159573D" w:rsidR="00DE6A4A" w:rsidRPr="00DE6A4A" w:rsidRDefault="00DE6A4A" w:rsidP="00DE6A4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Filtrage strict des flux</w:t>
      </w:r>
    </w:p>
    <w:p w14:paraId="10C4F368" w14:textId="77777777" w:rsidR="00DE6A4A" w:rsidRPr="00DE6A4A" w:rsidRDefault="00DE6A4A" w:rsidP="00DE6A4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VPN sécurisé</w:t>
      </w:r>
    </w:p>
    <w:p w14:paraId="6EBAA1A3" w14:textId="30472764" w:rsidR="00DE6A4A" w:rsidRPr="00DE6A4A" w:rsidRDefault="00DE6A4A" w:rsidP="00DE6A4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Authentification centralisée AD</w:t>
      </w:r>
    </w:p>
    <w:p w14:paraId="39ACBB9C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lastRenderedPageBreak/>
        <w:t>6. Site Montreuil</w:t>
      </w:r>
    </w:p>
    <w:p w14:paraId="32A63281" w14:textId="77777777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 site Montreuil fonctionne comme un site secondaire.</w:t>
      </w:r>
    </w:p>
    <w:p w14:paraId="2CEC48BE" w14:textId="77777777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Architecture :</w:t>
      </w:r>
    </w:p>
    <w:p w14:paraId="7FAF7E9B" w14:textId="78DB9FB1" w:rsidR="00DE6A4A" w:rsidRPr="00DE6A4A" w:rsidRDefault="00DE6A4A" w:rsidP="00DE6A4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Cluster HA de firewalls </w:t>
      </w:r>
      <w:proofErr w:type="spellStart"/>
      <w:r w:rsidRPr="00DE6A4A">
        <w:rPr>
          <w:rFonts w:ascii="Arial" w:hAnsi="Arial" w:cs="Arial"/>
          <w:sz w:val="28"/>
          <w:szCs w:val="28"/>
        </w:rPr>
        <w:t>OPNsense</w:t>
      </w:r>
      <w:proofErr w:type="spellEnd"/>
    </w:p>
    <w:p w14:paraId="0A98FB7F" w14:textId="77777777" w:rsidR="00DE6A4A" w:rsidRPr="00DE6A4A" w:rsidRDefault="00DE6A4A" w:rsidP="00DE6A4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VPN site-to-site vers Paris uniquement</w:t>
      </w:r>
    </w:p>
    <w:p w14:paraId="29F4DBEE" w14:textId="77777777" w:rsidR="00DE6A4A" w:rsidRPr="00DE6A4A" w:rsidRDefault="00DE6A4A" w:rsidP="00DE6A4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VPN client-to-site pour accès distant</w:t>
      </w:r>
    </w:p>
    <w:p w14:paraId="31A5F40E" w14:textId="77777777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Objectif :</w:t>
      </w:r>
    </w:p>
    <w:p w14:paraId="46909893" w14:textId="012140F5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Permettre l’accès aux ressources centrales tout en maintenant un filtrage local.</w:t>
      </w:r>
    </w:p>
    <w:p w14:paraId="4E535168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7. Site Suisse</w:t>
      </w:r>
    </w:p>
    <w:p w14:paraId="6D66DB1F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 site Suisse dispose d’exigences de sécurité renforcées.</w:t>
      </w:r>
    </w:p>
    <w:p w14:paraId="1DF11406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Configuration :</w:t>
      </w:r>
    </w:p>
    <w:p w14:paraId="4499E30D" w14:textId="77777777" w:rsidR="00DE6A4A" w:rsidRPr="00DE6A4A" w:rsidRDefault="00DE6A4A" w:rsidP="00DE6A4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4 postes utilisateurs</w:t>
      </w:r>
    </w:p>
    <w:p w14:paraId="5EA83E64" w14:textId="4167740A" w:rsidR="00DE6A4A" w:rsidRPr="00DE6A4A" w:rsidRDefault="00DE6A4A" w:rsidP="00DE6A4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Cluster HA </w:t>
      </w:r>
      <w:proofErr w:type="spellStart"/>
      <w:r w:rsidRPr="00DE6A4A">
        <w:rPr>
          <w:rFonts w:ascii="Arial" w:hAnsi="Arial" w:cs="Arial"/>
          <w:sz w:val="28"/>
          <w:szCs w:val="28"/>
        </w:rPr>
        <w:t>pfSense</w:t>
      </w:r>
      <w:proofErr w:type="spellEnd"/>
    </w:p>
    <w:p w14:paraId="776E65E8" w14:textId="77777777" w:rsidR="00DE6A4A" w:rsidRPr="00DE6A4A" w:rsidRDefault="00DE6A4A" w:rsidP="00DE6A4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VPN site-to-site vers Paris</w:t>
      </w:r>
    </w:p>
    <w:p w14:paraId="61485E7B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Mesures de sécurité :</w:t>
      </w:r>
    </w:p>
    <w:p w14:paraId="305D6F6C" w14:textId="592F8832" w:rsidR="00DE6A4A" w:rsidRPr="00DE6A4A" w:rsidRDefault="00DE6A4A" w:rsidP="00DE6A4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Blocage USB</w:t>
      </w:r>
    </w:p>
    <w:p w14:paraId="0B885ACE" w14:textId="0C51B701" w:rsidR="00DE6A4A" w:rsidRPr="00DE6A4A" w:rsidRDefault="00DE6A4A" w:rsidP="00DE6A4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Interdiction CMD</w:t>
      </w:r>
    </w:p>
    <w:p w14:paraId="091038C7" w14:textId="610F453D" w:rsidR="00DE6A4A" w:rsidRPr="00DE6A4A" w:rsidRDefault="00DE6A4A" w:rsidP="00DE6A4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Restrictions installations</w:t>
      </w:r>
    </w:p>
    <w:p w14:paraId="4E5ED6A6" w14:textId="30D6892F" w:rsidR="00DE6A4A" w:rsidRPr="00DE6A4A" w:rsidRDefault="00DE6A4A" w:rsidP="00DE6A4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Pare-feu Windows actif</w:t>
      </w:r>
    </w:p>
    <w:p w14:paraId="275D8C87" w14:textId="77777777" w:rsidR="00DE6A4A" w:rsidRPr="00DE6A4A" w:rsidRDefault="00DE6A4A" w:rsidP="00DE6A4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GPO sécurité strictes</w:t>
      </w:r>
    </w:p>
    <w:p w14:paraId="0862C4D5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8. Datacenter</w:t>
      </w:r>
    </w:p>
    <w:p w14:paraId="5025C597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 datacenter assure la sécurisation des accès administrateurs et la continuité de service.</w:t>
      </w:r>
    </w:p>
    <w:p w14:paraId="541A241F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Équipements :</w:t>
      </w:r>
    </w:p>
    <w:p w14:paraId="09E8932E" w14:textId="77777777" w:rsidR="00DE6A4A" w:rsidRPr="00DE6A4A" w:rsidRDefault="00DE6A4A" w:rsidP="00DE6A4A">
      <w:pPr>
        <w:numPr>
          <w:ilvl w:val="0"/>
          <w:numId w:val="17"/>
        </w:numPr>
        <w:rPr>
          <w:rFonts w:ascii="Arial" w:hAnsi="Arial" w:cs="Arial"/>
          <w:sz w:val="28"/>
          <w:szCs w:val="28"/>
          <w:lang w:val="en-US"/>
        </w:rPr>
      </w:pPr>
      <w:r w:rsidRPr="00DE6A4A">
        <w:rPr>
          <w:rFonts w:ascii="Arial" w:hAnsi="Arial" w:cs="Arial"/>
          <w:sz w:val="28"/>
          <w:szCs w:val="28"/>
          <w:lang w:val="en-US"/>
        </w:rPr>
        <w:t xml:space="preserve">cluster firewall </w:t>
      </w:r>
      <w:proofErr w:type="spellStart"/>
      <w:r w:rsidRPr="00DE6A4A">
        <w:rPr>
          <w:rFonts w:ascii="Arial" w:hAnsi="Arial" w:cs="Arial"/>
          <w:sz w:val="28"/>
          <w:szCs w:val="28"/>
          <w:lang w:val="en-US"/>
        </w:rPr>
        <w:t>mixte</w:t>
      </w:r>
      <w:proofErr w:type="spellEnd"/>
      <w:r w:rsidRPr="00DE6A4A">
        <w:rPr>
          <w:rFonts w:ascii="Arial" w:hAnsi="Arial" w:cs="Arial"/>
          <w:sz w:val="28"/>
          <w:szCs w:val="28"/>
          <w:lang w:val="en-US"/>
        </w:rPr>
        <w:t xml:space="preserve"> (</w:t>
      </w:r>
      <w:proofErr w:type="spellStart"/>
      <w:r w:rsidRPr="00DE6A4A">
        <w:rPr>
          <w:rFonts w:ascii="Arial" w:hAnsi="Arial" w:cs="Arial"/>
          <w:sz w:val="28"/>
          <w:szCs w:val="28"/>
          <w:lang w:val="en-US"/>
        </w:rPr>
        <w:t>pfSense</w:t>
      </w:r>
      <w:proofErr w:type="spellEnd"/>
      <w:r w:rsidRPr="00DE6A4A">
        <w:rPr>
          <w:rFonts w:ascii="Arial" w:hAnsi="Arial" w:cs="Arial"/>
          <w:sz w:val="28"/>
          <w:szCs w:val="28"/>
          <w:lang w:val="en-US"/>
        </w:rPr>
        <w:t xml:space="preserve"> + </w:t>
      </w:r>
      <w:proofErr w:type="spellStart"/>
      <w:r w:rsidRPr="00DE6A4A">
        <w:rPr>
          <w:rFonts w:ascii="Arial" w:hAnsi="Arial" w:cs="Arial"/>
          <w:sz w:val="28"/>
          <w:szCs w:val="28"/>
          <w:lang w:val="en-US"/>
        </w:rPr>
        <w:t>OPNsense</w:t>
      </w:r>
      <w:proofErr w:type="spellEnd"/>
      <w:r w:rsidRPr="00DE6A4A">
        <w:rPr>
          <w:rFonts w:ascii="Arial" w:hAnsi="Arial" w:cs="Arial"/>
          <w:sz w:val="28"/>
          <w:szCs w:val="28"/>
          <w:lang w:val="en-US"/>
        </w:rPr>
        <w:t>)</w:t>
      </w:r>
    </w:p>
    <w:p w14:paraId="3A62FDFD" w14:textId="2EA03424" w:rsidR="00DE6A4A" w:rsidRPr="00DE6A4A" w:rsidRDefault="00DE6A4A" w:rsidP="00DE6A4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 xml:space="preserve">Bastion sécurisé </w:t>
      </w:r>
      <w:proofErr w:type="spellStart"/>
      <w:r w:rsidRPr="00DE6A4A">
        <w:rPr>
          <w:rFonts w:ascii="Arial" w:hAnsi="Arial" w:cs="Arial"/>
          <w:b/>
          <w:bCs/>
          <w:sz w:val="28"/>
          <w:szCs w:val="28"/>
        </w:rPr>
        <w:t>Teleport</w:t>
      </w:r>
      <w:proofErr w:type="spellEnd"/>
    </w:p>
    <w:p w14:paraId="02B6A82F" w14:textId="533FEDE8" w:rsidR="00DE6A4A" w:rsidRPr="00DE6A4A" w:rsidRDefault="00DE6A4A" w:rsidP="00DE6A4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lastRenderedPageBreak/>
        <w:t>Accès VPN permanent</w:t>
      </w:r>
    </w:p>
    <w:p w14:paraId="345EBB50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Fonctions :</w:t>
      </w:r>
    </w:p>
    <w:p w14:paraId="3144B44C" w14:textId="6F0D3128" w:rsidR="00DE6A4A" w:rsidRPr="00DE6A4A" w:rsidRDefault="00DE6A4A" w:rsidP="00DE6A4A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Accès administrateur sécurisé</w:t>
      </w:r>
    </w:p>
    <w:p w14:paraId="33C595FC" w14:textId="3C85E87F" w:rsidR="00DE6A4A" w:rsidRPr="00DE6A4A" w:rsidRDefault="00DE6A4A" w:rsidP="00DE6A4A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Point d’entrée unique pour la maintenance</w:t>
      </w:r>
    </w:p>
    <w:p w14:paraId="3E17BE3D" w14:textId="2C1C3C09" w:rsidR="00DE6A4A" w:rsidRPr="00DE6A4A" w:rsidRDefault="00DE6A4A" w:rsidP="00DE6A4A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Disponibilité 24/7 des ressources critiques</w:t>
      </w:r>
    </w:p>
    <w:p w14:paraId="750DC30C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9. Sites 11e et 13e — Espaces conférences</w:t>
      </w:r>
    </w:p>
    <w:p w14:paraId="2C009CAB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Les bâtiments conférences disposent de :</w:t>
      </w:r>
    </w:p>
    <w:p w14:paraId="2E8728F5" w14:textId="77777777" w:rsidR="00DE6A4A" w:rsidRPr="00DE6A4A" w:rsidRDefault="00DE6A4A" w:rsidP="00DE6A4A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proofErr w:type="spellStart"/>
      <w:r w:rsidRPr="00DE6A4A">
        <w:rPr>
          <w:rFonts w:ascii="Arial" w:hAnsi="Arial" w:cs="Arial"/>
          <w:sz w:val="28"/>
          <w:szCs w:val="28"/>
        </w:rPr>
        <w:t>WiFi</w:t>
      </w:r>
      <w:proofErr w:type="spellEnd"/>
      <w:r w:rsidRPr="00DE6A4A">
        <w:rPr>
          <w:rFonts w:ascii="Arial" w:hAnsi="Arial" w:cs="Arial"/>
          <w:sz w:val="28"/>
          <w:szCs w:val="28"/>
        </w:rPr>
        <w:t xml:space="preserve"> dédié (WiFi_11 / WiFi_13)</w:t>
      </w:r>
    </w:p>
    <w:p w14:paraId="123B1ADE" w14:textId="3A872677" w:rsidR="00DE6A4A" w:rsidRPr="00DE6A4A" w:rsidRDefault="00DE6A4A" w:rsidP="00DE6A4A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Téléphonie IP via serveur 3CX</w:t>
      </w:r>
    </w:p>
    <w:p w14:paraId="008284A7" w14:textId="17967602" w:rsidR="00DE6A4A" w:rsidRPr="00DE6A4A" w:rsidRDefault="00DE6A4A" w:rsidP="00DE6A4A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Softphones utilisateurs</w:t>
      </w:r>
    </w:p>
    <w:p w14:paraId="61F89240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10. Architecture VPN</w:t>
      </w:r>
    </w:p>
    <w:p w14:paraId="180F7CE4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Deux types de VPN sont déployés :</w:t>
      </w:r>
    </w:p>
    <w:p w14:paraId="2536EFED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VPN Site-to-Site</w:t>
      </w:r>
    </w:p>
    <w:p w14:paraId="479F1A4F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Interconnexion permanente des sites :</w:t>
      </w:r>
    </w:p>
    <w:p w14:paraId="3DC11FEB" w14:textId="77777777" w:rsidR="00DE6A4A" w:rsidRPr="00DE6A4A" w:rsidRDefault="00DE6A4A" w:rsidP="00DE6A4A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Paris ↔ Montreuil</w:t>
      </w:r>
    </w:p>
    <w:p w14:paraId="34F23E55" w14:textId="77777777" w:rsidR="00DE6A4A" w:rsidRPr="00DE6A4A" w:rsidRDefault="00DE6A4A" w:rsidP="00DE6A4A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Paris ↔ Suisse</w:t>
      </w:r>
    </w:p>
    <w:p w14:paraId="6A3DC132" w14:textId="3F274AD1" w:rsidR="00DE6A4A" w:rsidRPr="009A5E35" w:rsidRDefault="00DE6A4A" w:rsidP="009A5E35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Paris ↔ Datacenter</w:t>
      </w:r>
    </w:p>
    <w:p w14:paraId="5E299572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VPN Client-to-Site</w:t>
      </w:r>
    </w:p>
    <w:p w14:paraId="7C572109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Accès distant sécurisé pour :</w:t>
      </w:r>
    </w:p>
    <w:p w14:paraId="359B4251" w14:textId="15FB47D9" w:rsidR="00DE6A4A" w:rsidRPr="00DE6A4A" w:rsidRDefault="00DE6A4A" w:rsidP="00DE6A4A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Télétravailleurs</w:t>
      </w:r>
    </w:p>
    <w:p w14:paraId="204BF492" w14:textId="7057D630" w:rsidR="00DE6A4A" w:rsidRPr="00DE6A4A" w:rsidRDefault="00DE6A4A" w:rsidP="00DE6A4A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Administrateurs</w:t>
      </w:r>
    </w:p>
    <w:p w14:paraId="1CF24208" w14:textId="250A428B" w:rsidR="00DE6A4A" w:rsidRPr="00DE6A4A" w:rsidRDefault="00DE6A4A" w:rsidP="00DE6A4A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Prestataires autorisés</w:t>
      </w:r>
    </w:p>
    <w:p w14:paraId="2D265CD2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11. Supervision et exploitation</w:t>
      </w:r>
    </w:p>
    <w:p w14:paraId="33C3A3E7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L’infrastructure intègre :</w:t>
      </w:r>
    </w:p>
    <w:p w14:paraId="7373B6EC" w14:textId="48AE2BFF" w:rsidR="00DE6A4A" w:rsidRPr="00DE6A4A" w:rsidRDefault="00DE6A4A" w:rsidP="00DE6A4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Supervision centralisée</w:t>
      </w:r>
    </w:p>
    <w:p w14:paraId="393D6C0D" w14:textId="4F8A2A76" w:rsidR="00DE6A4A" w:rsidRPr="00DE6A4A" w:rsidRDefault="00DE6A4A" w:rsidP="00DE6A4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Remontée d’alertes automatiques</w:t>
      </w:r>
    </w:p>
    <w:p w14:paraId="0467135B" w14:textId="49AF9F1F" w:rsidR="00DE6A4A" w:rsidRPr="00DE6A4A" w:rsidRDefault="00DE6A4A" w:rsidP="00DE6A4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lastRenderedPageBreak/>
        <w:t xml:space="preserve">Gestion des incidents via </w:t>
      </w:r>
      <w:proofErr w:type="spellStart"/>
      <w:r w:rsidRPr="00DE6A4A">
        <w:rPr>
          <w:rFonts w:ascii="Arial" w:hAnsi="Arial" w:cs="Arial"/>
          <w:sz w:val="28"/>
          <w:szCs w:val="28"/>
        </w:rPr>
        <w:t>ticketing</w:t>
      </w:r>
      <w:proofErr w:type="spellEnd"/>
    </w:p>
    <w:p w14:paraId="015E3B5E" w14:textId="2E41DFF9" w:rsidR="00DE6A4A" w:rsidRPr="00DE6A4A" w:rsidRDefault="00DE6A4A" w:rsidP="00DE6A4A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Surveillance services Web, VPN, serveurs et ressources système</w:t>
      </w:r>
    </w:p>
    <w:p w14:paraId="42D18F51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730A09EE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12. Sauvegardes et continuité</w:t>
      </w:r>
    </w:p>
    <w:p w14:paraId="632BEAA4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Stratégie de sauvegarde :</w:t>
      </w:r>
    </w:p>
    <w:p w14:paraId="26D58719" w14:textId="1E1331EF" w:rsidR="00DE6A4A" w:rsidRPr="00DE6A4A" w:rsidRDefault="00DE6A4A" w:rsidP="00DE6A4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Sauvegardes complètes</w:t>
      </w:r>
    </w:p>
    <w:p w14:paraId="68AC84AC" w14:textId="08B98FB0" w:rsidR="00DE6A4A" w:rsidRPr="00DE6A4A" w:rsidRDefault="00DE6A4A" w:rsidP="00DE6A4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Sauvegardes incrémentielles</w:t>
      </w:r>
    </w:p>
    <w:p w14:paraId="3D6ABC56" w14:textId="4FDD713D" w:rsidR="00DE6A4A" w:rsidRPr="00DE6A4A" w:rsidRDefault="00DE6A4A" w:rsidP="00DE6A4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Protection données applicatives et systèmes</w:t>
      </w:r>
    </w:p>
    <w:p w14:paraId="4C263380" w14:textId="5B1A18AB" w:rsidR="00DE6A4A" w:rsidRDefault="00DE6A4A" w:rsidP="00DE6A4A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Restauration rapide en cas d’incident</w:t>
      </w:r>
    </w:p>
    <w:p w14:paraId="63E5DE8D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15975161" w14:textId="637F8941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eastAsia="Times New Roman" w:hAnsi="Arial" w:cs="Arial"/>
          <w:b/>
          <w:bCs/>
          <w:kern w:val="36"/>
          <w:sz w:val="28"/>
          <w:szCs w:val="28"/>
          <w:lang w:eastAsia="fr-FR"/>
          <w14:ligatures w14:val="none"/>
        </w:rPr>
        <w:t>13. Technologies retenues</w:t>
      </w:r>
    </w:p>
    <w:tbl>
      <w:tblPr>
        <w:tblW w:w="9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5617"/>
      </w:tblGrid>
      <w:tr w:rsidR="00DE6A4A" w:rsidRPr="00DE6A4A" w14:paraId="7F72913C" w14:textId="77777777" w:rsidTr="00DE6A4A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9B853" w14:textId="77777777" w:rsidR="00DE6A4A" w:rsidRPr="00DE6A4A" w:rsidRDefault="00DE6A4A" w:rsidP="00DE6A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fr-FR"/>
                <w14:ligatures w14:val="none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1AC129F0" w14:textId="77777777" w:rsidR="00DE6A4A" w:rsidRPr="00DE6A4A" w:rsidRDefault="00DE6A4A" w:rsidP="00DE6A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fr-FR"/>
                <w14:ligatures w14:val="none"/>
              </w:rPr>
              <w:t>Rôle</w:t>
            </w:r>
          </w:p>
        </w:tc>
      </w:tr>
      <w:tr w:rsidR="00DE6A4A" w:rsidRPr="00DE6A4A" w14:paraId="7A0A4E0C" w14:textId="77777777" w:rsidTr="00DE6A4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93A9BB6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OPNsense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48B22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Firewall HA principal</w:t>
            </w:r>
          </w:p>
        </w:tc>
      </w:tr>
      <w:tr w:rsidR="00DE6A4A" w:rsidRPr="00DE6A4A" w14:paraId="6D66AA67" w14:textId="77777777" w:rsidTr="00DE6A4A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78611320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proofErr w:type="gramStart"/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pfSense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279AB3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Sécurité sites distants</w:t>
            </w:r>
          </w:p>
        </w:tc>
      </w:tr>
      <w:tr w:rsidR="00DE6A4A" w:rsidRPr="00DE6A4A" w14:paraId="7A2E0529" w14:textId="77777777" w:rsidTr="00DE6A4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6A42868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OSPF</w:t>
            </w:r>
          </w:p>
        </w:tc>
        <w:tc>
          <w:tcPr>
            <w:tcW w:w="0" w:type="auto"/>
            <w:vAlign w:val="center"/>
            <w:hideMark/>
          </w:tcPr>
          <w:p w14:paraId="32AEE257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Routage dynamique</w:t>
            </w:r>
          </w:p>
        </w:tc>
      </w:tr>
      <w:tr w:rsidR="00DE6A4A" w:rsidRPr="00DE6A4A" w14:paraId="37C16395" w14:textId="77777777" w:rsidTr="00DE6A4A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5288E2C4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8705031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Déploiement applicatif</w:t>
            </w:r>
          </w:p>
        </w:tc>
      </w:tr>
      <w:tr w:rsidR="00DE6A4A" w:rsidRPr="00DE6A4A" w14:paraId="08718FA9" w14:textId="77777777" w:rsidTr="00DE6A4A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111627AB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Active Directory</w:t>
            </w:r>
          </w:p>
        </w:tc>
        <w:tc>
          <w:tcPr>
            <w:tcW w:w="0" w:type="auto"/>
            <w:vAlign w:val="center"/>
            <w:hideMark/>
          </w:tcPr>
          <w:p w14:paraId="19FC8B1D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Gestion identités</w:t>
            </w:r>
          </w:p>
        </w:tc>
      </w:tr>
      <w:tr w:rsidR="00DE6A4A" w:rsidRPr="00DE6A4A" w14:paraId="38F3B73B" w14:textId="77777777" w:rsidTr="00DE6A4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7A0FBBF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Teleport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68E73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Bastion sécurisé</w:t>
            </w:r>
          </w:p>
        </w:tc>
      </w:tr>
      <w:tr w:rsidR="00DE6A4A" w:rsidRPr="00DE6A4A" w14:paraId="2B71951E" w14:textId="77777777" w:rsidTr="00DE6A4A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78C92A06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GLPI</w:t>
            </w:r>
          </w:p>
        </w:tc>
        <w:tc>
          <w:tcPr>
            <w:tcW w:w="0" w:type="auto"/>
            <w:vAlign w:val="center"/>
            <w:hideMark/>
          </w:tcPr>
          <w:p w14:paraId="585E0EFB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proofErr w:type="spellStart"/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Ticketing</w:t>
            </w:r>
            <w:proofErr w:type="spellEnd"/>
          </w:p>
        </w:tc>
      </w:tr>
      <w:tr w:rsidR="00DE6A4A" w:rsidRPr="00DE6A4A" w14:paraId="4DB5829E" w14:textId="77777777" w:rsidTr="00DE6A4A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F7262E2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Zabbix/Centreon</w:t>
            </w:r>
          </w:p>
        </w:tc>
        <w:tc>
          <w:tcPr>
            <w:tcW w:w="0" w:type="auto"/>
            <w:vAlign w:val="center"/>
            <w:hideMark/>
          </w:tcPr>
          <w:p w14:paraId="224860C7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Supervision</w:t>
            </w:r>
          </w:p>
        </w:tc>
      </w:tr>
      <w:tr w:rsidR="00DE6A4A" w:rsidRPr="00DE6A4A" w14:paraId="255DBE84" w14:textId="77777777" w:rsidTr="00DE6A4A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4760B673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Veeam/Acronis</w:t>
            </w:r>
          </w:p>
        </w:tc>
        <w:tc>
          <w:tcPr>
            <w:tcW w:w="0" w:type="auto"/>
            <w:vAlign w:val="center"/>
            <w:hideMark/>
          </w:tcPr>
          <w:p w14:paraId="64442574" w14:textId="77777777" w:rsidR="00DE6A4A" w:rsidRPr="00DE6A4A" w:rsidRDefault="00DE6A4A" w:rsidP="00DE6A4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</w:pPr>
            <w:r w:rsidRPr="00DE6A4A">
              <w:rPr>
                <w:rFonts w:ascii="Arial" w:eastAsia="Times New Roman" w:hAnsi="Arial" w:cs="Arial"/>
                <w:kern w:val="0"/>
                <w:sz w:val="28"/>
                <w:szCs w:val="28"/>
                <w:lang w:eastAsia="fr-FR"/>
                <w14:ligatures w14:val="none"/>
              </w:rPr>
              <w:t>Sauvegardes</w:t>
            </w:r>
          </w:p>
        </w:tc>
      </w:tr>
    </w:tbl>
    <w:p w14:paraId="447CD9C0" w14:textId="77777777" w:rsid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4C1A65E7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14. Sécurité globale</w:t>
      </w:r>
    </w:p>
    <w:p w14:paraId="2BC41B45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Principes appliqués :</w:t>
      </w:r>
    </w:p>
    <w:p w14:paraId="1D57036E" w14:textId="4C1CE2DC" w:rsidR="00DE6A4A" w:rsidRPr="00DE6A4A" w:rsidRDefault="00DE6A4A" w:rsidP="00DE6A4A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Segmentation réseau</w:t>
      </w:r>
    </w:p>
    <w:p w14:paraId="2E2B52E0" w14:textId="7C8D1BCD" w:rsidR="00DE6A4A" w:rsidRPr="00DE6A4A" w:rsidRDefault="00DE6A4A" w:rsidP="00DE6A4A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Principe du moindre privilège</w:t>
      </w:r>
    </w:p>
    <w:p w14:paraId="4F1732E4" w14:textId="11C763FB" w:rsidR="00DE6A4A" w:rsidRPr="00DE6A4A" w:rsidRDefault="00DE6A4A" w:rsidP="00DE6A4A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Accès administrateur via bastion</w:t>
      </w:r>
    </w:p>
    <w:p w14:paraId="480834A9" w14:textId="7B6C8A81" w:rsidR="00DE6A4A" w:rsidRPr="00DE6A4A" w:rsidRDefault="00DE6A4A" w:rsidP="00DE6A4A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lastRenderedPageBreak/>
        <w:t>Authentification centralisée</w:t>
      </w:r>
    </w:p>
    <w:p w14:paraId="7DD91D72" w14:textId="3EE6229F" w:rsidR="00DE6A4A" w:rsidRPr="00DE6A4A" w:rsidRDefault="00DE6A4A" w:rsidP="00DE6A4A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Isolation DMZ</w:t>
      </w:r>
    </w:p>
    <w:p w14:paraId="0D4B8764" w14:textId="0F20A571" w:rsidR="00DE6A4A" w:rsidRPr="00DE6A4A" w:rsidRDefault="00DE6A4A" w:rsidP="00DE6A4A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Chiffrement VPN</w:t>
      </w:r>
    </w:p>
    <w:p w14:paraId="4AE4D3A3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5C6A9E37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15. Évolutivité</w:t>
      </w:r>
    </w:p>
    <w:p w14:paraId="01449AE5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L’architecture permet :</w:t>
      </w:r>
    </w:p>
    <w:p w14:paraId="3FF700C8" w14:textId="288DC7E6" w:rsidR="00DE6A4A" w:rsidRPr="00DE6A4A" w:rsidRDefault="00DE6A4A" w:rsidP="00DE6A4A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Ajout de nouveaux sites</w:t>
      </w:r>
    </w:p>
    <w:p w14:paraId="01E5DE57" w14:textId="7DBF7E29" w:rsidR="00DE6A4A" w:rsidRPr="00DE6A4A" w:rsidRDefault="00DE6A4A" w:rsidP="00DE6A4A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Montée en charge applicative</w:t>
      </w:r>
    </w:p>
    <w:p w14:paraId="6A8F5AD6" w14:textId="66D1852B" w:rsidR="00DE6A4A" w:rsidRPr="00DE6A4A" w:rsidRDefault="00DE6A4A" w:rsidP="00DE6A4A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Migration vers cloud hybride</w:t>
      </w:r>
    </w:p>
    <w:p w14:paraId="67CE571F" w14:textId="66E11C3B" w:rsidR="00DE6A4A" w:rsidRDefault="00DE6A4A" w:rsidP="00DE6A4A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Extension des services métiers</w:t>
      </w:r>
    </w:p>
    <w:p w14:paraId="0B7DA07F" w14:textId="77777777" w:rsid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38BAEB07" w14:textId="77777777" w:rsidR="00DE6A4A" w:rsidRPr="00DE6A4A" w:rsidRDefault="00DE6A4A" w:rsidP="00DE6A4A">
      <w:pPr>
        <w:rPr>
          <w:rFonts w:ascii="Arial" w:hAnsi="Arial" w:cs="Arial"/>
          <w:b/>
          <w:bCs/>
          <w:sz w:val="28"/>
          <w:szCs w:val="28"/>
        </w:rPr>
      </w:pPr>
      <w:r w:rsidRPr="00DE6A4A">
        <w:rPr>
          <w:rFonts w:ascii="Arial" w:hAnsi="Arial" w:cs="Arial"/>
          <w:b/>
          <w:bCs/>
          <w:sz w:val="28"/>
          <w:szCs w:val="28"/>
        </w:rPr>
        <w:t>16. Conclusion</w:t>
      </w:r>
    </w:p>
    <w:p w14:paraId="75D73771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L’architecture proposée répond aux besoins d’</w:t>
      </w:r>
      <w:proofErr w:type="spellStart"/>
      <w:r w:rsidRPr="00DE6A4A">
        <w:rPr>
          <w:rFonts w:ascii="Arial" w:hAnsi="Arial" w:cs="Arial"/>
          <w:sz w:val="28"/>
          <w:szCs w:val="28"/>
        </w:rPr>
        <w:t>UpcycleConnect</w:t>
      </w:r>
      <w:proofErr w:type="spellEnd"/>
      <w:r w:rsidRPr="00DE6A4A">
        <w:rPr>
          <w:rFonts w:ascii="Arial" w:hAnsi="Arial" w:cs="Arial"/>
          <w:sz w:val="28"/>
          <w:szCs w:val="28"/>
        </w:rPr>
        <w:t xml:space="preserve"> en fournissant une infrastructure sécurisée, centralisée et évolutive.</w:t>
      </w:r>
    </w:p>
    <w:p w14:paraId="5C76EA54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Elle garantit :</w:t>
      </w:r>
    </w:p>
    <w:p w14:paraId="59087128" w14:textId="41920334" w:rsidR="00DE6A4A" w:rsidRPr="00DE6A4A" w:rsidRDefault="00DE6A4A" w:rsidP="00DE6A4A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Disponibilité des services</w:t>
      </w:r>
    </w:p>
    <w:p w14:paraId="33E9E0CD" w14:textId="058E559C" w:rsidR="00DE6A4A" w:rsidRPr="00DE6A4A" w:rsidRDefault="00DE6A4A" w:rsidP="00DE6A4A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Sécurité des données</w:t>
      </w:r>
    </w:p>
    <w:p w14:paraId="2E61E713" w14:textId="313CA6BC" w:rsidR="00DE6A4A" w:rsidRPr="00DE6A4A" w:rsidRDefault="00DE6A4A" w:rsidP="00DE6A4A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Facilité d’exploitation</w:t>
      </w:r>
    </w:p>
    <w:p w14:paraId="7CEA8C21" w14:textId="54E7C3FA" w:rsidR="00DE6A4A" w:rsidRPr="00DE6A4A" w:rsidRDefault="00DE6A4A" w:rsidP="00DE6A4A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DE6A4A">
        <w:rPr>
          <w:rFonts w:ascii="Arial" w:hAnsi="Arial" w:cs="Arial"/>
          <w:sz w:val="28"/>
          <w:szCs w:val="28"/>
        </w:rPr>
        <w:t>Capacité d’évolution future</w:t>
      </w:r>
    </w:p>
    <w:p w14:paraId="4F04F528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05F4FC77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5565A3DF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1F90F54D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6D67D1F9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0A177CE7" w14:textId="77777777" w:rsidR="00DE6A4A" w:rsidRPr="00DE6A4A" w:rsidRDefault="00DE6A4A" w:rsidP="00DE6A4A">
      <w:pPr>
        <w:ind w:left="360"/>
        <w:rPr>
          <w:rFonts w:ascii="Arial" w:hAnsi="Arial" w:cs="Arial"/>
          <w:sz w:val="28"/>
          <w:szCs w:val="28"/>
        </w:rPr>
      </w:pPr>
    </w:p>
    <w:p w14:paraId="5CA3184B" w14:textId="77777777" w:rsidR="00DE6A4A" w:rsidRPr="00DE6A4A" w:rsidRDefault="00DE6A4A" w:rsidP="00DE6A4A">
      <w:pPr>
        <w:rPr>
          <w:rFonts w:ascii="Arial" w:hAnsi="Arial" w:cs="Arial"/>
          <w:sz w:val="28"/>
          <w:szCs w:val="28"/>
        </w:rPr>
      </w:pPr>
    </w:p>
    <w:p w14:paraId="3CD03CA9" w14:textId="77777777" w:rsidR="00DE6A4A" w:rsidRPr="00DE6A4A" w:rsidRDefault="00DE6A4A">
      <w:pPr>
        <w:rPr>
          <w:sz w:val="28"/>
          <w:szCs w:val="28"/>
        </w:rPr>
      </w:pPr>
    </w:p>
    <w:sectPr w:rsidR="00DE6A4A" w:rsidRPr="00DE6A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0A4"/>
    <w:multiLevelType w:val="multilevel"/>
    <w:tmpl w:val="4F7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B79"/>
    <w:multiLevelType w:val="multilevel"/>
    <w:tmpl w:val="62D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C1A"/>
    <w:multiLevelType w:val="multilevel"/>
    <w:tmpl w:val="A2F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93042"/>
    <w:multiLevelType w:val="multilevel"/>
    <w:tmpl w:val="460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252BA"/>
    <w:multiLevelType w:val="multilevel"/>
    <w:tmpl w:val="D8C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B7BB5"/>
    <w:multiLevelType w:val="multilevel"/>
    <w:tmpl w:val="311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31218"/>
    <w:multiLevelType w:val="multilevel"/>
    <w:tmpl w:val="A7F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F6408"/>
    <w:multiLevelType w:val="multilevel"/>
    <w:tmpl w:val="A6EE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3004F"/>
    <w:multiLevelType w:val="multilevel"/>
    <w:tmpl w:val="2D2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81485"/>
    <w:multiLevelType w:val="multilevel"/>
    <w:tmpl w:val="B90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24C50"/>
    <w:multiLevelType w:val="multilevel"/>
    <w:tmpl w:val="CB1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B7DA1"/>
    <w:multiLevelType w:val="multilevel"/>
    <w:tmpl w:val="96B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F6921"/>
    <w:multiLevelType w:val="multilevel"/>
    <w:tmpl w:val="C59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C2DDB"/>
    <w:multiLevelType w:val="multilevel"/>
    <w:tmpl w:val="AA0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560D1"/>
    <w:multiLevelType w:val="multilevel"/>
    <w:tmpl w:val="E06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A48E6"/>
    <w:multiLevelType w:val="multilevel"/>
    <w:tmpl w:val="189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44458"/>
    <w:multiLevelType w:val="multilevel"/>
    <w:tmpl w:val="401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97FA2"/>
    <w:multiLevelType w:val="multilevel"/>
    <w:tmpl w:val="85B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F196C"/>
    <w:multiLevelType w:val="multilevel"/>
    <w:tmpl w:val="EF6C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91FFF"/>
    <w:multiLevelType w:val="multilevel"/>
    <w:tmpl w:val="5D7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833FD"/>
    <w:multiLevelType w:val="multilevel"/>
    <w:tmpl w:val="767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D4E76"/>
    <w:multiLevelType w:val="multilevel"/>
    <w:tmpl w:val="9B2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5700D"/>
    <w:multiLevelType w:val="multilevel"/>
    <w:tmpl w:val="DFC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96B71"/>
    <w:multiLevelType w:val="multilevel"/>
    <w:tmpl w:val="228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95CC6"/>
    <w:multiLevelType w:val="multilevel"/>
    <w:tmpl w:val="D87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43591"/>
    <w:multiLevelType w:val="multilevel"/>
    <w:tmpl w:val="619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47247">
    <w:abstractNumId w:val="0"/>
  </w:num>
  <w:num w:numId="2" w16cid:durableId="997466577">
    <w:abstractNumId w:val="15"/>
  </w:num>
  <w:num w:numId="3" w16cid:durableId="472453297">
    <w:abstractNumId w:val="1"/>
  </w:num>
  <w:num w:numId="4" w16cid:durableId="1083144972">
    <w:abstractNumId w:val="24"/>
  </w:num>
  <w:num w:numId="5" w16cid:durableId="664944330">
    <w:abstractNumId w:val="21"/>
  </w:num>
  <w:num w:numId="6" w16cid:durableId="980505576">
    <w:abstractNumId w:val="23"/>
  </w:num>
  <w:num w:numId="7" w16cid:durableId="803237062">
    <w:abstractNumId w:val="2"/>
  </w:num>
  <w:num w:numId="8" w16cid:durableId="756556520">
    <w:abstractNumId w:val="14"/>
  </w:num>
  <w:num w:numId="9" w16cid:durableId="1659381963">
    <w:abstractNumId w:val="19"/>
  </w:num>
  <w:num w:numId="10" w16cid:durableId="1085808118">
    <w:abstractNumId w:val="16"/>
  </w:num>
  <w:num w:numId="11" w16cid:durableId="684407894">
    <w:abstractNumId w:val="5"/>
  </w:num>
  <w:num w:numId="12" w16cid:durableId="944846987">
    <w:abstractNumId w:val="7"/>
  </w:num>
  <w:num w:numId="13" w16cid:durableId="1782601511">
    <w:abstractNumId w:val="17"/>
  </w:num>
  <w:num w:numId="14" w16cid:durableId="409010361">
    <w:abstractNumId w:val="20"/>
  </w:num>
  <w:num w:numId="15" w16cid:durableId="699939239">
    <w:abstractNumId w:val="12"/>
  </w:num>
  <w:num w:numId="16" w16cid:durableId="1769883093">
    <w:abstractNumId w:val="4"/>
  </w:num>
  <w:num w:numId="17" w16cid:durableId="745881472">
    <w:abstractNumId w:val="11"/>
  </w:num>
  <w:num w:numId="18" w16cid:durableId="150633677">
    <w:abstractNumId w:val="22"/>
  </w:num>
  <w:num w:numId="19" w16cid:durableId="480661472">
    <w:abstractNumId w:val="25"/>
  </w:num>
  <w:num w:numId="20" w16cid:durableId="1037239053">
    <w:abstractNumId w:val="18"/>
  </w:num>
  <w:num w:numId="21" w16cid:durableId="1750346237">
    <w:abstractNumId w:val="8"/>
  </w:num>
  <w:num w:numId="22" w16cid:durableId="7677990">
    <w:abstractNumId w:val="10"/>
  </w:num>
  <w:num w:numId="23" w16cid:durableId="1521505349">
    <w:abstractNumId w:val="6"/>
  </w:num>
  <w:num w:numId="24" w16cid:durableId="1364987490">
    <w:abstractNumId w:val="9"/>
  </w:num>
  <w:num w:numId="25" w16cid:durableId="1881745839">
    <w:abstractNumId w:val="13"/>
  </w:num>
  <w:num w:numId="26" w16cid:durableId="322896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4A"/>
    <w:rsid w:val="00067FED"/>
    <w:rsid w:val="008721B9"/>
    <w:rsid w:val="009A5E35"/>
    <w:rsid w:val="00A507CF"/>
    <w:rsid w:val="00AC637A"/>
    <w:rsid w:val="00C01A33"/>
    <w:rsid w:val="00DE6A4A"/>
    <w:rsid w:val="00F8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A610"/>
  <w15:chartTrackingRefBased/>
  <w15:docId w15:val="{2C62E84A-A015-404E-B42C-2F4A1666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6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6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6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6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6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6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6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6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6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6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6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6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6A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6A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6A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6A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6A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6A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6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6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6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6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6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6A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6A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6A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6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6A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6A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941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Nouari Aidel</dc:creator>
  <cp:keywords/>
  <dc:description/>
  <cp:lastModifiedBy>Sofiane YALA</cp:lastModifiedBy>
  <cp:revision>2</cp:revision>
  <dcterms:created xsi:type="dcterms:W3CDTF">2026-03-15T13:35:00Z</dcterms:created>
  <dcterms:modified xsi:type="dcterms:W3CDTF">2026-03-15T13:35:00Z</dcterms:modified>
</cp:coreProperties>
</file>